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849" w:rsidRDefault="002A1849" w:rsidP="002A1849">
      <w:pPr>
        <w:jc w:val="center"/>
        <w:rPr>
          <w:b/>
          <w:spacing w:val="60"/>
          <w:sz w:val="28"/>
          <w:szCs w:val="28"/>
        </w:rPr>
      </w:pPr>
      <w:r w:rsidRPr="00070FE8">
        <w:rPr>
          <w:b/>
          <w:spacing w:val="60"/>
          <w:sz w:val="28"/>
          <w:szCs w:val="28"/>
        </w:rPr>
        <w:t>ПРОТОКОЛ №</w:t>
      </w:r>
      <w:r>
        <w:rPr>
          <w:b/>
          <w:spacing w:val="60"/>
          <w:sz w:val="28"/>
          <w:szCs w:val="28"/>
        </w:rPr>
        <w:t>7/3</w:t>
      </w:r>
      <w:r w:rsidRPr="00070FE8">
        <w:rPr>
          <w:b/>
          <w:spacing w:val="60"/>
          <w:sz w:val="28"/>
          <w:szCs w:val="28"/>
        </w:rPr>
        <w:t>-</w:t>
      </w:r>
      <w:r>
        <w:rPr>
          <w:b/>
          <w:spacing w:val="60"/>
          <w:sz w:val="28"/>
          <w:szCs w:val="28"/>
        </w:rPr>
        <w:t>Э</w:t>
      </w:r>
      <w:r w:rsidRPr="00070FE8">
        <w:rPr>
          <w:b/>
          <w:spacing w:val="60"/>
          <w:sz w:val="28"/>
          <w:szCs w:val="28"/>
        </w:rPr>
        <w:t>ЗП/20</w:t>
      </w:r>
      <w:r>
        <w:rPr>
          <w:b/>
          <w:spacing w:val="60"/>
          <w:sz w:val="28"/>
          <w:szCs w:val="28"/>
        </w:rPr>
        <w:t>24/</w:t>
      </w:r>
      <w:r w:rsidRPr="00737148">
        <w:t xml:space="preserve"> </w:t>
      </w:r>
      <w:r w:rsidRPr="00707AB0">
        <w:rPr>
          <w:b/>
          <w:spacing w:val="60"/>
          <w:sz w:val="28"/>
          <w:szCs w:val="28"/>
        </w:rPr>
        <w:t>32414125682</w:t>
      </w:r>
    </w:p>
    <w:p w:rsidR="002A1849" w:rsidRPr="00307B76" w:rsidRDefault="002A1849" w:rsidP="002A1849">
      <w:pPr>
        <w:jc w:val="center"/>
        <w:rPr>
          <w:b/>
          <w:sz w:val="26"/>
          <w:szCs w:val="26"/>
        </w:rPr>
      </w:pPr>
      <w:r w:rsidRPr="00C214A4">
        <w:t xml:space="preserve"> </w:t>
      </w:r>
      <w:r w:rsidRPr="00070FE8">
        <w:rPr>
          <w:b/>
          <w:sz w:val="26"/>
          <w:szCs w:val="26"/>
        </w:rPr>
        <w:t xml:space="preserve">заседания Комиссии по </w:t>
      </w:r>
      <w:r>
        <w:rPr>
          <w:b/>
          <w:sz w:val="26"/>
          <w:szCs w:val="26"/>
        </w:rPr>
        <w:t xml:space="preserve">закупкам </w:t>
      </w:r>
      <w:r w:rsidRPr="00EA4B76">
        <w:rPr>
          <w:b/>
          <w:sz w:val="26"/>
          <w:szCs w:val="26"/>
        </w:rPr>
        <w:t>А</w:t>
      </w:r>
      <w:r>
        <w:rPr>
          <w:b/>
          <w:sz w:val="26"/>
          <w:szCs w:val="26"/>
        </w:rPr>
        <w:t>кционерного общества</w:t>
      </w:r>
      <w:r>
        <w:rPr>
          <w:b/>
          <w:sz w:val="26"/>
          <w:szCs w:val="26"/>
        </w:rPr>
        <w:br/>
      </w:r>
      <w:r w:rsidRPr="00EA4B76">
        <w:rPr>
          <w:b/>
          <w:sz w:val="26"/>
          <w:szCs w:val="26"/>
        </w:rPr>
        <w:t xml:space="preserve"> «</w:t>
      </w:r>
      <w:r w:rsidRPr="00307B76">
        <w:rPr>
          <w:b/>
          <w:sz w:val="26"/>
          <w:szCs w:val="26"/>
        </w:rPr>
        <w:t xml:space="preserve">Санкт-Петербургский центр доступного жилья» </w:t>
      </w:r>
    </w:p>
    <w:p w:rsidR="002A1849" w:rsidRDefault="002A1849" w:rsidP="002A1849">
      <w:pPr>
        <w:ind w:firstLine="709"/>
        <w:jc w:val="center"/>
        <w:rPr>
          <w:b/>
          <w:bCs/>
          <w:sz w:val="26"/>
          <w:szCs w:val="26"/>
        </w:rPr>
      </w:pPr>
      <w:r w:rsidRPr="00307B76">
        <w:rPr>
          <w:b/>
          <w:sz w:val="26"/>
          <w:szCs w:val="26"/>
        </w:rPr>
        <w:t xml:space="preserve">по вопросу </w:t>
      </w:r>
      <w:r>
        <w:rPr>
          <w:b/>
          <w:sz w:val="26"/>
          <w:szCs w:val="26"/>
        </w:rPr>
        <w:t>подведения итогов</w:t>
      </w:r>
      <w:r w:rsidRPr="00307B76">
        <w:rPr>
          <w:b/>
          <w:sz w:val="26"/>
          <w:szCs w:val="26"/>
        </w:rPr>
        <w:t xml:space="preserve"> запрос</w:t>
      </w:r>
      <w:r>
        <w:rPr>
          <w:b/>
          <w:sz w:val="26"/>
          <w:szCs w:val="26"/>
        </w:rPr>
        <w:t>а</w:t>
      </w:r>
      <w:r w:rsidRPr="00307B76">
        <w:rPr>
          <w:b/>
          <w:sz w:val="26"/>
          <w:szCs w:val="26"/>
        </w:rPr>
        <w:t xml:space="preserve"> предложений</w:t>
      </w:r>
      <w:r>
        <w:rPr>
          <w:b/>
          <w:sz w:val="26"/>
          <w:szCs w:val="26"/>
        </w:rPr>
        <w:t xml:space="preserve"> в электронной форме </w:t>
      </w:r>
      <w:r w:rsidRPr="00446700">
        <w:rPr>
          <w:b/>
          <w:bCs/>
          <w:sz w:val="26"/>
          <w:szCs w:val="26"/>
        </w:rPr>
        <w:t xml:space="preserve">на </w:t>
      </w:r>
      <w:r>
        <w:rPr>
          <w:b/>
          <w:bCs/>
          <w:sz w:val="26"/>
          <w:szCs w:val="26"/>
        </w:rPr>
        <w:t xml:space="preserve">право оказания </w:t>
      </w:r>
      <w:r w:rsidRPr="00F878E5">
        <w:rPr>
          <w:b/>
          <w:bCs/>
          <w:sz w:val="26"/>
          <w:szCs w:val="26"/>
        </w:rPr>
        <w:t xml:space="preserve">услуг по уборке помещений </w:t>
      </w:r>
      <w:r>
        <w:rPr>
          <w:b/>
          <w:bCs/>
          <w:sz w:val="26"/>
          <w:szCs w:val="26"/>
        </w:rPr>
        <w:br/>
      </w:r>
      <w:r w:rsidRPr="00F878E5">
        <w:rPr>
          <w:b/>
          <w:bCs/>
          <w:sz w:val="26"/>
          <w:szCs w:val="26"/>
        </w:rPr>
        <w:t>Акционерного общества «Санкт-Петербургский центр доступного жилья»</w:t>
      </w:r>
    </w:p>
    <w:p w:rsidR="002A1849" w:rsidRDefault="002A1849" w:rsidP="002A1849">
      <w:pPr>
        <w:ind w:firstLine="709"/>
        <w:jc w:val="center"/>
        <w:rPr>
          <w:szCs w:val="20"/>
        </w:rPr>
      </w:pPr>
    </w:p>
    <w:p w:rsidR="002A1849" w:rsidRDefault="002A1849" w:rsidP="002A1849">
      <w:pPr>
        <w:tabs>
          <w:tab w:val="left" w:pos="7088"/>
        </w:tabs>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Pr="00E7168C">
        <w:rPr>
          <w:szCs w:val="20"/>
        </w:rPr>
        <w:t xml:space="preserve">  </w:t>
      </w:r>
      <w:r>
        <w:rPr>
          <w:szCs w:val="20"/>
        </w:rPr>
        <w:t xml:space="preserve">        </w:t>
      </w:r>
      <w:proofErr w:type="gramStart"/>
      <w:r>
        <w:rPr>
          <w:szCs w:val="20"/>
        </w:rPr>
        <w:t xml:space="preserve">   </w:t>
      </w:r>
      <w:r w:rsidRPr="00E7168C">
        <w:rPr>
          <w:szCs w:val="20"/>
        </w:rPr>
        <w:t>«</w:t>
      </w:r>
      <w:proofErr w:type="gramEnd"/>
      <w:r>
        <w:rPr>
          <w:szCs w:val="20"/>
        </w:rPr>
        <w:t xml:space="preserve">11» ноября 2024 г.    </w:t>
      </w:r>
    </w:p>
    <w:p w:rsidR="002A1849" w:rsidRDefault="002A1849" w:rsidP="002A1849">
      <w:pPr>
        <w:tabs>
          <w:tab w:val="left" w:pos="5550"/>
        </w:tabs>
        <w:ind w:firstLine="709"/>
        <w:jc w:val="both"/>
        <w:rPr>
          <w:b/>
          <w:szCs w:val="20"/>
        </w:rPr>
      </w:pPr>
    </w:p>
    <w:p w:rsidR="002A1849" w:rsidRDefault="002A1849" w:rsidP="002A1849">
      <w:pPr>
        <w:tabs>
          <w:tab w:val="left" w:pos="5550"/>
        </w:tabs>
        <w:ind w:firstLine="709"/>
        <w:jc w:val="both"/>
        <w:rPr>
          <w:b/>
          <w:szCs w:val="20"/>
        </w:rPr>
      </w:pPr>
    </w:p>
    <w:p w:rsidR="002A1849" w:rsidRPr="00655CE5" w:rsidRDefault="002A1849" w:rsidP="002A1849">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Акционерного общества «Санкт-Петербургский центр доступного жилья»:</w:t>
      </w:r>
    </w:p>
    <w:p w:rsidR="002A1849" w:rsidRPr="00744326" w:rsidRDefault="002A1849" w:rsidP="002A1849">
      <w:pPr>
        <w:pStyle w:val="a3"/>
        <w:tabs>
          <w:tab w:val="left" w:pos="284"/>
        </w:tabs>
        <w:spacing w:before="80" w:after="80"/>
        <w:ind w:left="0" w:firstLine="567"/>
        <w:contextualSpacing w:val="0"/>
        <w:jc w:val="both"/>
      </w:pPr>
      <w:r>
        <w:t>Председатель комиссии:</w:t>
      </w:r>
    </w:p>
    <w:p w:rsidR="002A1849" w:rsidRDefault="002A1849" w:rsidP="002A1849">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АО «</w:t>
      </w:r>
      <w:r>
        <w:t>СПб ЦДЖ</w:t>
      </w:r>
      <w:r w:rsidRPr="00744326">
        <w:t>»</w:t>
      </w:r>
      <w:r>
        <w:t>;</w:t>
      </w:r>
    </w:p>
    <w:p w:rsidR="002A1849" w:rsidRPr="000112C8" w:rsidRDefault="002A1849" w:rsidP="002A1849">
      <w:pPr>
        <w:pStyle w:val="a3"/>
        <w:spacing w:before="80" w:after="80"/>
        <w:ind w:left="567"/>
        <w:contextualSpacing w:val="0"/>
        <w:jc w:val="both"/>
      </w:pPr>
      <w:r w:rsidRPr="000112C8">
        <w:t xml:space="preserve">Заместитель председателя комиссии: </w:t>
      </w:r>
    </w:p>
    <w:p w:rsidR="002A1849" w:rsidRDefault="002A1849" w:rsidP="002A1849">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2A1849" w:rsidRDefault="002A1849" w:rsidP="002A1849">
      <w:pPr>
        <w:pStyle w:val="a3"/>
        <w:spacing w:before="80" w:after="80"/>
        <w:ind w:left="567"/>
        <w:contextualSpacing w:val="0"/>
        <w:jc w:val="both"/>
      </w:pPr>
    </w:p>
    <w:p w:rsidR="002A1849" w:rsidRPr="000112C8" w:rsidRDefault="002A1849" w:rsidP="002A1849">
      <w:pPr>
        <w:pStyle w:val="a3"/>
        <w:spacing w:before="80" w:after="80"/>
        <w:ind w:left="567"/>
        <w:contextualSpacing w:val="0"/>
        <w:jc w:val="both"/>
      </w:pPr>
      <w:r w:rsidRPr="000112C8">
        <w:t>Члены комиссии:</w:t>
      </w:r>
    </w:p>
    <w:p w:rsidR="002A1849" w:rsidRDefault="002A1849" w:rsidP="002A1849">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2A1849" w:rsidRPr="000112C8" w:rsidRDefault="002A1849" w:rsidP="002A1849">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2A1849" w:rsidRPr="000112C8" w:rsidRDefault="002A1849" w:rsidP="002A1849">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2A1849" w:rsidRPr="000112C8" w:rsidRDefault="002A1849" w:rsidP="002A1849">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2A1849" w:rsidRPr="000112C8" w:rsidRDefault="002A1849" w:rsidP="002A1849">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2A1849" w:rsidRPr="000112C8" w:rsidRDefault="002A1849" w:rsidP="002A1849">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2A1849" w:rsidRPr="000112C8" w:rsidRDefault="002A1849" w:rsidP="002A1849">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2A1849" w:rsidRDefault="002A1849" w:rsidP="002A1849">
      <w:pPr>
        <w:tabs>
          <w:tab w:val="left" w:pos="5550"/>
        </w:tabs>
        <w:spacing w:after="100"/>
        <w:ind w:firstLine="567"/>
        <w:rPr>
          <w:b/>
          <w:szCs w:val="20"/>
        </w:rPr>
      </w:pPr>
    </w:p>
    <w:p w:rsidR="002A1849" w:rsidRDefault="002A1849" w:rsidP="002A1849">
      <w:pPr>
        <w:tabs>
          <w:tab w:val="left" w:pos="5550"/>
        </w:tabs>
        <w:spacing w:after="100"/>
        <w:ind w:firstLine="567"/>
        <w:rPr>
          <w:b/>
          <w:szCs w:val="20"/>
        </w:rPr>
      </w:pPr>
      <w:r w:rsidRPr="00655CE5">
        <w:rPr>
          <w:b/>
          <w:szCs w:val="20"/>
        </w:rPr>
        <w:t>2. Информация о присутствующих на заседании:</w:t>
      </w:r>
    </w:p>
    <w:p w:rsidR="002A1849" w:rsidRPr="00744326" w:rsidRDefault="002A1849" w:rsidP="002A1849">
      <w:pPr>
        <w:pStyle w:val="a3"/>
        <w:tabs>
          <w:tab w:val="left" w:pos="284"/>
        </w:tabs>
        <w:spacing w:before="80" w:after="80"/>
        <w:ind w:left="0" w:firstLine="567"/>
        <w:contextualSpacing w:val="0"/>
        <w:jc w:val="both"/>
      </w:pPr>
      <w:r>
        <w:t>Председатель комиссии:</w:t>
      </w:r>
    </w:p>
    <w:p w:rsidR="002A1849" w:rsidRDefault="002A1849" w:rsidP="002A1849">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АО «</w:t>
      </w:r>
      <w:r>
        <w:t>СПб ЦДЖ</w:t>
      </w:r>
      <w:r w:rsidRPr="00744326">
        <w:t>»</w:t>
      </w:r>
      <w:r>
        <w:t>;</w:t>
      </w:r>
    </w:p>
    <w:p w:rsidR="002A1849" w:rsidRPr="000112C8" w:rsidRDefault="002A1849" w:rsidP="002A1849">
      <w:pPr>
        <w:pStyle w:val="a3"/>
        <w:spacing w:before="80" w:after="80"/>
        <w:ind w:left="567"/>
        <w:contextualSpacing w:val="0"/>
        <w:jc w:val="both"/>
      </w:pPr>
      <w:r w:rsidRPr="000112C8">
        <w:t xml:space="preserve">Заместитель председателя комиссии: </w:t>
      </w:r>
    </w:p>
    <w:p w:rsidR="002A1849" w:rsidRDefault="002A1849" w:rsidP="002A1849">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2A1849" w:rsidRDefault="002A1849" w:rsidP="002A1849">
      <w:pPr>
        <w:pStyle w:val="a3"/>
        <w:spacing w:before="80" w:after="80"/>
        <w:ind w:left="567"/>
        <w:contextualSpacing w:val="0"/>
        <w:jc w:val="both"/>
      </w:pPr>
    </w:p>
    <w:p w:rsidR="002A1849" w:rsidRPr="000112C8" w:rsidRDefault="002A1849" w:rsidP="002A1849">
      <w:pPr>
        <w:pStyle w:val="a3"/>
        <w:spacing w:before="80" w:after="80"/>
        <w:ind w:left="567"/>
        <w:contextualSpacing w:val="0"/>
        <w:jc w:val="both"/>
      </w:pPr>
      <w:r w:rsidRPr="000112C8">
        <w:t>Члены комиссии:</w:t>
      </w:r>
    </w:p>
    <w:p w:rsidR="002A1849" w:rsidRDefault="002A1849" w:rsidP="002A1849">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2A1849" w:rsidRPr="000112C8" w:rsidRDefault="002A1849" w:rsidP="002A1849">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2A1849" w:rsidRDefault="002A1849" w:rsidP="002A1849">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2A1849" w:rsidRPr="000112C8" w:rsidRDefault="002A1849" w:rsidP="002A1849">
      <w:pPr>
        <w:pStyle w:val="a3"/>
        <w:numPr>
          <w:ilvl w:val="0"/>
          <w:numId w:val="1"/>
        </w:numPr>
        <w:spacing w:after="80"/>
        <w:ind w:left="0" w:firstLine="567"/>
        <w:contextualSpacing w:val="0"/>
        <w:jc w:val="both"/>
      </w:pPr>
      <w:r>
        <w:rPr>
          <w:b/>
        </w:rPr>
        <w:t xml:space="preserve"> </w:t>
      </w:r>
      <w:r w:rsidRPr="000112C8">
        <w:rPr>
          <w:b/>
        </w:rPr>
        <w:t>Мельникова Н.В.</w:t>
      </w:r>
      <w:r w:rsidRPr="000112C8">
        <w:t>, директор юридического департамента;</w:t>
      </w:r>
    </w:p>
    <w:p w:rsidR="002A1849" w:rsidRPr="000112C8" w:rsidRDefault="002A1849" w:rsidP="002A1849">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2A1849" w:rsidRPr="000112C8" w:rsidRDefault="002A1849" w:rsidP="002A1849">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2A1849" w:rsidRPr="000112C8" w:rsidRDefault="002A1849" w:rsidP="002A1849">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2A1849" w:rsidRDefault="002A1849" w:rsidP="002A1849">
      <w:pPr>
        <w:tabs>
          <w:tab w:val="left" w:pos="0"/>
        </w:tabs>
        <w:spacing w:after="120"/>
        <w:ind w:firstLine="709"/>
        <w:jc w:val="both"/>
        <w:rPr>
          <w:b/>
        </w:rPr>
      </w:pPr>
    </w:p>
    <w:p w:rsidR="002A1849" w:rsidRDefault="002A1849" w:rsidP="002A1849">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АО «СПб ЦДЖ»</w:t>
      </w:r>
      <w:r>
        <w:rPr>
          <w:b/>
        </w:rPr>
        <w:t xml:space="preserve"> </w:t>
      </w:r>
      <w:r w:rsidRPr="00744326">
        <w:rPr>
          <w:b/>
        </w:rPr>
        <w:t>кворум имеется, заседание правомочно.</w:t>
      </w:r>
    </w:p>
    <w:p w:rsidR="0001368A" w:rsidRDefault="00306B7D" w:rsidP="0001368A">
      <w:pPr>
        <w:pStyle w:val="a3"/>
        <w:ind w:left="0" w:firstLine="709"/>
        <w:contextualSpacing w:val="0"/>
        <w:jc w:val="both"/>
        <w:rPr>
          <w:b/>
        </w:rPr>
      </w:pPr>
      <w:r w:rsidRPr="000201B7">
        <w:rPr>
          <w:b/>
        </w:rPr>
        <w:lastRenderedPageBreak/>
        <w:t xml:space="preserve">3. Повестка заседания: </w:t>
      </w:r>
    </w:p>
    <w:p w:rsidR="00C537A6" w:rsidRDefault="00505290" w:rsidP="00254B58">
      <w:pPr>
        <w:pStyle w:val="a3"/>
        <w:ind w:left="0" w:firstLine="709"/>
        <w:contextualSpacing w:val="0"/>
        <w:jc w:val="both"/>
      </w:pPr>
      <w:r>
        <w:t>1</w:t>
      </w:r>
      <w:r w:rsidR="00306B7D">
        <w:t xml:space="preserve">) </w:t>
      </w:r>
      <w:r w:rsidR="00B3608E" w:rsidRPr="00B3608E">
        <w:t xml:space="preserve">Оценка и сопоставление предложений участников запроса предложений в электронной форме (далее- запрос предложений), </w:t>
      </w:r>
      <w:r w:rsidR="00C42B13" w:rsidRPr="00C42B13">
        <w:t xml:space="preserve">заинтересованных в заключении договора </w:t>
      </w:r>
      <w:r w:rsidR="00254B58" w:rsidRPr="00254B58">
        <w:t>на оказани</w:t>
      </w:r>
      <w:r w:rsidR="00816A01">
        <w:t>е</w:t>
      </w:r>
      <w:r w:rsidR="00254B58" w:rsidRPr="00254B58">
        <w:t xml:space="preserve"> услуг </w:t>
      </w:r>
      <w:r w:rsidR="00C537A6" w:rsidRPr="00C537A6">
        <w:t>по уборке помещений Акционерного общества «Санкт-Петербургский центр доступного жилья»</w:t>
      </w:r>
      <w:r w:rsidR="00015CDF">
        <w:t>.</w:t>
      </w:r>
    </w:p>
    <w:p w:rsidR="00691EC0" w:rsidRDefault="00691EC0" w:rsidP="00254B58">
      <w:pPr>
        <w:pStyle w:val="a3"/>
        <w:ind w:left="0" w:firstLine="709"/>
        <w:contextualSpacing w:val="0"/>
        <w:jc w:val="both"/>
      </w:pPr>
      <w:r>
        <w:t>2) Определение победителя запроса предложений и подведение итогов закупки.</w:t>
      </w:r>
    </w:p>
    <w:p w:rsidR="001E0330" w:rsidRDefault="001E0330" w:rsidP="00254B58">
      <w:pPr>
        <w:pStyle w:val="a3"/>
        <w:ind w:left="0" w:firstLine="709"/>
        <w:contextualSpacing w:val="0"/>
        <w:jc w:val="both"/>
      </w:pPr>
    </w:p>
    <w:p w:rsidR="00306B7D" w:rsidRDefault="00306B7D" w:rsidP="00306B7D">
      <w:pPr>
        <w:pStyle w:val="a3"/>
        <w:ind w:left="0" w:firstLine="709"/>
        <w:jc w:val="both"/>
        <w:rPr>
          <w:b/>
        </w:rPr>
      </w:pPr>
      <w:r>
        <w:rPr>
          <w:b/>
        </w:rPr>
        <w:t>4. Слушали:</w:t>
      </w:r>
    </w:p>
    <w:p w:rsidR="00646C8B" w:rsidRDefault="00306B7D" w:rsidP="000F2209">
      <w:pPr>
        <w:ind w:firstLine="709"/>
        <w:jc w:val="both"/>
      </w:pPr>
      <w:r>
        <w:t>1)</w:t>
      </w:r>
      <w:r w:rsidR="004F1C60">
        <w:t xml:space="preserve">  </w:t>
      </w:r>
      <w:r w:rsidR="00B3608E" w:rsidRPr="00B3608E">
        <w:t xml:space="preserve">По первому </w:t>
      </w:r>
      <w:r w:rsidR="00B3608E" w:rsidRPr="000F2209">
        <w:t>вопросу –</w:t>
      </w:r>
      <w:r w:rsidR="000F2209" w:rsidRPr="000F2209">
        <w:t xml:space="preserve"> Старцеву А.В., которая сообщила, что в результате проверки документов</w:t>
      </w:r>
      <w:proofErr w:type="gramStart"/>
      <w:r w:rsidR="000F2209" w:rsidRPr="000F2209">
        <w:t>.</w:t>
      </w:r>
      <w:proofErr w:type="gramEnd"/>
      <w:r w:rsidR="000F2209" w:rsidRPr="000F2209">
        <w:t xml:space="preserve"> подтверждающих квалификацию участника было выявлено, что в документах участника №4335, представленных в составе заявки на участие обнаружены противоречивая</w:t>
      </w:r>
      <w:r w:rsidR="00646C8B">
        <w:t>.</w:t>
      </w:r>
    </w:p>
    <w:p w:rsidR="000F2209" w:rsidRPr="000F2209" w:rsidRDefault="000F2209" w:rsidP="000F2209">
      <w:pPr>
        <w:ind w:firstLine="709"/>
        <w:jc w:val="both"/>
      </w:pPr>
      <w:r w:rsidRPr="000F2209">
        <w:t xml:space="preserve">1. </w:t>
      </w:r>
      <w:r>
        <w:t xml:space="preserve">Несоответствие </w:t>
      </w:r>
      <w:r w:rsidR="00646C8B">
        <w:t>даты</w:t>
      </w:r>
      <w:r w:rsidR="00646C8B" w:rsidRPr="000F2209">
        <w:t xml:space="preserve"> заключения договора</w:t>
      </w:r>
      <w:r w:rsidR="00646C8B">
        <w:t xml:space="preserve"> </w:t>
      </w:r>
      <w:r>
        <w:t xml:space="preserve">в актах </w:t>
      </w:r>
      <w:r w:rsidRPr="000F2209">
        <w:t>выполненных работ</w:t>
      </w:r>
      <w:r w:rsidR="00646C8B">
        <w:t xml:space="preserve">, представленных по </w:t>
      </w:r>
      <w:r w:rsidRPr="000F2209">
        <w:t>договор</w:t>
      </w:r>
      <w:r>
        <w:t>у</w:t>
      </w:r>
      <w:r w:rsidRPr="000F2209">
        <w:t xml:space="preserve"> № 27-с</w:t>
      </w:r>
      <w:r>
        <w:t>п-21 от 30.09.22</w:t>
      </w:r>
      <w:r w:rsidR="00646C8B">
        <w:t>.</w:t>
      </w:r>
    </w:p>
    <w:p w:rsidR="000F2209" w:rsidRPr="000F2209" w:rsidRDefault="000F2209" w:rsidP="000F2209">
      <w:pPr>
        <w:ind w:firstLine="709"/>
        <w:jc w:val="both"/>
      </w:pPr>
      <w:r w:rsidRPr="000F2209">
        <w:t xml:space="preserve">2.  </w:t>
      </w:r>
      <w:r>
        <w:t xml:space="preserve">Несоответствие </w:t>
      </w:r>
      <w:r w:rsidR="00646C8B">
        <w:t>даты</w:t>
      </w:r>
      <w:r w:rsidR="00646C8B" w:rsidRPr="000F2209">
        <w:t xml:space="preserve"> заключения договора</w:t>
      </w:r>
      <w:r w:rsidR="00646C8B">
        <w:t xml:space="preserve"> </w:t>
      </w:r>
      <w:r>
        <w:t xml:space="preserve">в актах </w:t>
      </w:r>
      <w:r w:rsidRPr="000F2209">
        <w:t>выполненных работ</w:t>
      </w:r>
      <w:r w:rsidR="00646C8B">
        <w:t>, представленных по</w:t>
      </w:r>
      <w:r>
        <w:t xml:space="preserve"> </w:t>
      </w:r>
      <w:r w:rsidRPr="000F2209">
        <w:t>договор</w:t>
      </w:r>
      <w:r>
        <w:t>у</w:t>
      </w:r>
      <w:r w:rsidRPr="000F2209">
        <w:t xml:space="preserve"> №10120027/2022 от 01.11.2022</w:t>
      </w:r>
      <w:r w:rsidR="00646C8B">
        <w:t>.</w:t>
      </w:r>
    </w:p>
    <w:p w:rsidR="000F2209" w:rsidRPr="000F2209" w:rsidRDefault="000F2209" w:rsidP="000F2209">
      <w:pPr>
        <w:ind w:firstLine="709"/>
        <w:jc w:val="both"/>
      </w:pPr>
      <w:r>
        <w:t xml:space="preserve">3. Несоответствие лица, подписавшего </w:t>
      </w:r>
      <w:r w:rsidRPr="000F2209">
        <w:t>акт выполненных работ №349 от 31.10.23</w:t>
      </w:r>
      <w:r w:rsidR="00910CA8">
        <w:t xml:space="preserve"> к </w:t>
      </w:r>
      <w:r w:rsidR="00910CA8" w:rsidRPr="000F2209">
        <w:t>договор</w:t>
      </w:r>
      <w:r w:rsidR="00910CA8">
        <w:t>у</w:t>
      </w:r>
      <w:r w:rsidR="00910CA8" w:rsidRPr="000F2209">
        <w:t xml:space="preserve"> №10120027/2022 от 01.11.2022</w:t>
      </w:r>
      <w:r w:rsidR="00910CA8">
        <w:t xml:space="preserve"> </w:t>
      </w:r>
      <w:r w:rsidRPr="000F2209">
        <w:t>лиц</w:t>
      </w:r>
      <w:r w:rsidR="00910CA8">
        <w:t xml:space="preserve">у, имеющему право действовать без доверенности от имени организации, указанному в выписке ЕГРЮЛ на дату подписания </w:t>
      </w:r>
      <w:r w:rsidR="00646C8B">
        <w:t>вышеуказанного акта</w:t>
      </w:r>
      <w:r w:rsidR="00910CA8">
        <w:t>.</w:t>
      </w:r>
    </w:p>
    <w:p w:rsidR="00910CA8" w:rsidRPr="009F496E" w:rsidRDefault="00910CA8" w:rsidP="00910CA8">
      <w:pPr>
        <w:widowControl w:val="0"/>
        <w:autoSpaceDE w:val="0"/>
        <w:autoSpaceDN w:val="0"/>
        <w:adjustRightInd w:val="0"/>
        <w:ind w:firstLine="709"/>
        <w:jc w:val="both"/>
      </w:pPr>
      <w:r>
        <w:t xml:space="preserve">В соответствии с частью 2 раздела 10 документации о закупке </w:t>
      </w:r>
      <w:r w:rsidRPr="009F496E">
        <w:t xml:space="preserve">Заказчик вправе отстранить участника закупки от участия в закупке в любой момент до заключения договора, если будет установлено, что </w:t>
      </w:r>
      <w:r>
        <w:t xml:space="preserve">заявка </w:t>
      </w:r>
      <w:r w:rsidRPr="009F496E">
        <w:t>участник</w:t>
      </w:r>
      <w:r>
        <w:t>а</w:t>
      </w:r>
      <w:r w:rsidRPr="009F496E">
        <w:t xml:space="preserve"> не соответствует требованиям документации о закупке, </w:t>
      </w:r>
      <w:r>
        <w:t xml:space="preserve">либо участник закупки не соответствует требованиям, </w:t>
      </w:r>
      <w:r w:rsidRPr="009F496E">
        <w:t>предъявляемым к участникам закупки либо в документах</w:t>
      </w:r>
      <w:r w:rsidRPr="00BE0AB9">
        <w:t xml:space="preserve"> </w:t>
      </w:r>
      <w:r>
        <w:t>участника</w:t>
      </w:r>
      <w:r w:rsidRPr="009F496E">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rsidR="000F2209" w:rsidRDefault="00910CA8" w:rsidP="000F2209">
      <w:pPr>
        <w:ind w:firstLine="709"/>
        <w:jc w:val="both"/>
      </w:pPr>
      <w:r>
        <w:t>В связи с тем, что в заявке участника № 4335</w:t>
      </w:r>
      <w:r w:rsidR="000F2209" w:rsidRPr="000F2209">
        <w:t xml:space="preserve">, </w:t>
      </w:r>
      <w:r>
        <w:rPr>
          <w:color w:val="000000"/>
        </w:rPr>
        <w:t>обнаружены противоречия, заявка</w:t>
      </w:r>
      <w:r w:rsidR="000F2209" w:rsidRPr="000F2209">
        <w:rPr>
          <w:color w:val="000000"/>
        </w:rPr>
        <w:t xml:space="preserve"> </w:t>
      </w:r>
      <w:r>
        <w:t>не может быть принята</w:t>
      </w:r>
      <w:r w:rsidRPr="000F2209">
        <w:t xml:space="preserve"> к рассмотрению</w:t>
      </w:r>
      <w:r>
        <w:t xml:space="preserve"> и подлежит отклонению на основании части 2 раздела 10 документации о закупке.</w:t>
      </w:r>
    </w:p>
    <w:p w:rsidR="00910CA8" w:rsidRPr="000F2209" w:rsidRDefault="00910CA8" w:rsidP="000F2209">
      <w:pPr>
        <w:ind w:firstLine="709"/>
        <w:jc w:val="both"/>
        <w:rPr>
          <w:color w:val="000000"/>
        </w:rPr>
      </w:pPr>
    </w:p>
    <w:p w:rsidR="00B3608E" w:rsidRPr="000F2209" w:rsidRDefault="00910CA8" w:rsidP="000F2209">
      <w:pPr>
        <w:ind w:firstLine="709"/>
        <w:jc w:val="both"/>
      </w:pPr>
      <w:r>
        <w:t xml:space="preserve">2) Старцеву А.В., которая сообщила </w:t>
      </w:r>
      <w:r w:rsidR="00B3608E" w:rsidRPr="000F2209">
        <w:t>об итоговых результатах оценки предложений участников закупки:</w:t>
      </w:r>
    </w:p>
    <w:p w:rsidR="001E0330" w:rsidRPr="000F2209" w:rsidRDefault="001E0330" w:rsidP="000F2209">
      <w:pPr>
        <w:ind w:firstLine="709"/>
        <w:jc w:val="both"/>
      </w:pPr>
    </w:p>
    <w:p w:rsidR="00B3608E" w:rsidRDefault="00B3608E" w:rsidP="003C0122">
      <w:pPr>
        <w:spacing w:after="120"/>
        <w:contextualSpacing/>
        <w:jc w:val="both"/>
        <w:rPr>
          <w:b/>
        </w:rPr>
      </w:pPr>
      <w:r>
        <w:rPr>
          <w:b/>
        </w:rPr>
        <w:t xml:space="preserve">           4.1. Оценка предложений по критерию «цена договора», коэффициент значимости критерия </w:t>
      </w:r>
      <w:r w:rsidR="00506F25">
        <w:rPr>
          <w:b/>
        </w:rPr>
        <w:t>4</w:t>
      </w:r>
      <w:r>
        <w:rPr>
          <w:b/>
        </w:rPr>
        <w:t>0%</w:t>
      </w:r>
    </w:p>
    <w:p w:rsidR="003D2F39" w:rsidRDefault="003D2F39" w:rsidP="003C0122">
      <w:pPr>
        <w:spacing w:after="120"/>
        <w:contextualSpacing/>
        <w:jc w:val="both"/>
        <w:rPr>
          <w:b/>
        </w:rPr>
      </w:pPr>
    </w:p>
    <w:p w:rsidR="00554788" w:rsidRDefault="00B3608E" w:rsidP="00B3608E">
      <w:pPr>
        <w:ind w:firstLine="709"/>
        <w:jc w:val="both"/>
      </w:pPr>
      <w:r w:rsidRPr="00B3608E">
        <w:t>Начальная максим</w:t>
      </w:r>
      <w:r w:rsidR="000F7FF7">
        <w:t xml:space="preserve">альная цена договора </w:t>
      </w:r>
      <w:r w:rsidR="00506F25">
        <w:t>2 710 000</w:t>
      </w:r>
      <w:r w:rsidR="00254B58">
        <w:t>,</w:t>
      </w:r>
      <w:r w:rsidR="00C42B13">
        <w:t>00</w:t>
      </w:r>
      <w:r w:rsidRPr="00B3608E">
        <w:t xml:space="preserve"> рублей.</w:t>
      </w:r>
    </w:p>
    <w:p w:rsidR="00E2572A" w:rsidRDefault="00E2572A" w:rsidP="00B3608E">
      <w:pPr>
        <w:ind w:firstLine="709"/>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0"/>
        <w:gridCol w:w="1843"/>
        <w:gridCol w:w="1984"/>
        <w:gridCol w:w="2126"/>
      </w:tblGrid>
      <w:tr w:rsidR="009538AD" w:rsidTr="009538AD">
        <w:trPr>
          <w:trHeight w:val="1121"/>
        </w:trPr>
        <w:tc>
          <w:tcPr>
            <w:tcW w:w="993" w:type="dxa"/>
            <w:tcBorders>
              <w:top w:val="single" w:sz="4" w:space="0" w:color="auto"/>
              <w:left w:val="single" w:sz="4" w:space="0" w:color="auto"/>
              <w:bottom w:val="single" w:sz="4" w:space="0" w:color="auto"/>
              <w:right w:val="single" w:sz="4" w:space="0" w:color="auto"/>
            </w:tcBorders>
          </w:tcPr>
          <w:p w:rsidR="009538AD" w:rsidRPr="00561B00" w:rsidRDefault="009538AD" w:rsidP="009538AD">
            <w:pPr>
              <w:pStyle w:val="3"/>
              <w:spacing w:line="276" w:lineRule="auto"/>
              <w:ind w:left="0" w:firstLine="0"/>
              <w:jc w:val="center"/>
              <w:rPr>
                <w:b/>
                <w:sz w:val="22"/>
                <w:szCs w:val="22"/>
              </w:rPr>
            </w:pPr>
          </w:p>
          <w:p w:rsidR="009538AD" w:rsidRPr="00561B00" w:rsidRDefault="009538AD" w:rsidP="009538AD">
            <w:pPr>
              <w:pStyle w:val="3"/>
              <w:spacing w:line="276" w:lineRule="auto"/>
              <w:ind w:left="0" w:firstLine="0"/>
              <w:jc w:val="center"/>
              <w:rPr>
                <w:b/>
                <w:sz w:val="22"/>
                <w:szCs w:val="22"/>
              </w:rPr>
            </w:pPr>
            <w:r w:rsidRPr="00561B00">
              <w:rPr>
                <w:b/>
                <w:sz w:val="22"/>
                <w:szCs w:val="22"/>
              </w:rPr>
              <w:t>№ заявки</w:t>
            </w:r>
          </w:p>
        </w:tc>
        <w:tc>
          <w:tcPr>
            <w:tcW w:w="3260" w:type="dxa"/>
            <w:tcBorders>
              <w:top w:val="single" w:sz="4" w:space="0" w:color="auto"/>
              <w:left w:val="single" w:sz="4" w:space="0" w:color="auto"/>
              <w:bottom w:val="single" w:sz="4" w:space="0" w:color="auto"/>
              <w:right w:val="single" w:sz="4" w:space="0" w:color="auto"/>
            </w:tcBorders>
          </w:tcPr>
          <w:p w:rsidR="009538AD" w:rsidRPr="00291434" w:rsidRDefault="009538AD" w:rsidP="009538AD">
            <w:pPr>
              <w:spacing w:after="120"/>
              <w:contextualSpacing/>
              <w:jc w:val="center"/>
              <w:rPr>
                <w:b/>
                <w:sz w:val="22"/>
                <w:szCs w:val="22"/>
              </w:rPr>
            </w:pPr>
            <w:r w:rsidRPr="00291434">
              <w:rPr>
                <w:b/>
                <w:sz w:val="22"/>
                <w:szCs w:val="22"/>
              </w:rPr>
              <w:t>Наименование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9538AD" w:rsidRPr="00561B00" w:rsidRDefault="009538AD" w:rsidP="009538AD">
            <w:pPr>
              <w:spacing w:after="120"/>
              <w:contextualSpacing/>
              <w:jc w:val="center"/>
              <w:rPr>
                <w:b/>
                <w:sz w:val="22"/>
                <w:szCs w:val="22"/>
              </w:rPr>
            </w:pPr>
            <w:r w:rsidRPr="00561B00">
              <w:rPr>
                <w:b/>
                <w:sz w:val="22"/>
                <w:szCs w:val="22"/>
              </w:rPr>
              <w:t>Цена договора, предложенная участником, руб.</w:t>
            </w:r>
          </w:p>
        </w:tc>
        <w:tc>
          <w:tcPr>
            <w:tcW w:w="1984" w:type="dxa"/>
            <w:tcBorders>
              <w:top w:val="single" w:sz="4" w:space="0" w:color="auto"/>
              <w:left w:val="single" w:sz="4" w:space="0" w:color="auto"/>
              <w:bottom w:val="single" w:sz="4" w:space="0" w:color="auto"/>
              <w:right w:val="single" w:sz="4" w:space="0" w:color="auto"/>
            </w:tcBorders>
          </w:tcPr>
          <w:p w:rsidR="009538AD" w:rsidRPr="00561B00" w:rsidRDefault="009538AD" w:rsidP="009538AD">
            <w:pPr>
              <w:spacing w:after="120"/>
              <w:contextualSpacing/>
              <w:jc w:val="center"/>
              <w:rPr>
                <w:b/>
                <w:sz w:val="22"/>
                <w:szCs w:val="22"/>
              </w:rPr>
            </w:pPr>
            <w:r w:rsidRPr="00561B00">
              <w:rPr>
                <w:b/>
                <w:sz w:val="22"/>
                <w:szCs w:val="22"/>
              </w:rPr>
              <w:t xml:space="preserve">Рейтинг предложения по критерию </w:t>
            </w:r>
          </w:p>
          <w:p w:rsidR="009538AD" w:rsidRPr="00561B00" w:rsidRDefault="009538AD" w:rsidP="009538AD">
            <w:pPr>
              <w:spacing w:after="120"/>
              <w:contextualSpacing/>
              <w:jc w:val="center"/>
              <w:rPr>
                <w:b/>
                <w:sz w:val="22"/>
                <w:szCs w:val="22"/>
              </w:rPr>
            </w:pPr>
            <w:r w:rsidRPr="00561B00">
              <w:rPr>
                <w:b/>
                <w:sz w:val="22"/>
                <w:szCs w:val="22"/>
              </w:rPr>
              <w:t>«цена договора»</w:t>
            </w:r>
          </w:p>
        </w:tc>
        <w:tc>
          <w:tcPr>
            <w:tcW w:w="2126" w:type="dxa"/>
            <w:tcBorders>
              <w:top w:val="single" w:sz="4" w:space="0" w:color="auto"/>
              <w:left w:val="single" w:sz="4" w:space="0" w:color="auto"/>
              <w:bottom w:val="single" w:sz="4" w:space="0" w:color="auto"/>
              <w:right w:val="single" w:sz="4" w:space="0" w:color="auto"/>
            </w:tcBorders>
          </w:tcPr>
          <w:p w:rsidR="009538AD" w:rsidRPr="00561B00" w:rsidRDefault="009538AD" w:rsidP="009538AD">
            <w:pPr>
              <w:spacing w:after="120"/>
              <w:contextualSpacing/>
              <w:jc w:val="center"/>
              <w:rPr>
                <w:b/>
                <w:sz w:val="22"/>
                <w:szCs w:val="22"/>
              </w:rPr>
            </w:pPr>
            <w:r w:rsidRPr="00561B00">
              <w:rPr>
                <w:b/>
                <w:sz w:val="22"/>
                <w:szCs w:val="22"/>
              </w:rPr>
              <w:t>Итоговый рейтинг по предложению с учетом коэффициента значимости</w:t>
            </w:r>
          </w:p>
        </w:tc>
      </w:tr>
      <w:tr w:rsidR="006A6394" w:rsidTr="00E6372C">
        <w:trPr>
          <w:trHeight w:val="802"/>
        </w:trPr>
        <w:tc>
          <w:tcPr>
            <w:tcW w:w="993" w:type="dxa"/>
            <w:tcBorders>
              <w:top w:val="single" w:sz="4" w:space="0" w:color="auto"/>
              <w:left w:val="single" w:sz="4" w:space="0" w:color="auto"/>
              <w:bottom w:val="single" w:sz="4" w:space="0" w:color="auto"/>
              <w:right w:val="single" w:sz="4" w:space="0" w:color="auto"/>
            </w:tcBorders>
          </w:tcPr>
          <w:p w:rsidR="006A6394" w:rsidRPr="00601163" w:rsidRDefault="006A6394" w:rsidP="006A6394">
            <w:pPr>
              <w:jc w:val="center"/>
              <w:rPr>
                <w:bdr w:val="none" w:sz="0" w:space="0" w:color="auto" w:frame="1"/>
              </w:rPr>
            </w:pPr>
          </w:p>
          <w:p w:rsidR="006A6394" w:rsidRPr="00601163" w:rsidRDefault="006A6394" w:rsidP="006A6394">
            <w:pPr>
              <w:jc w:val="center"/>
            </w:pPr>
            <w:r w:rsidRPr="00601163">
              <w:rPr>
                <w:bdr w:val="none" w:sz="0" w:space="0" w:color="auto" w:frame="1"/>
              </w:rPr>
              <w:t>3866</w:t>
            </w:r>
          </w:p>
        </w:tc>
        <w:tc>
          <w:tcPr>
            <w:tcW w:w="3260" w:type="dxa"/>
            <w:tcBorders>
              <w:top w:val="single" w:sz="4" w:space="0" w:color="auto"/>
              <w:left w:val="single" w:sz="4" w:space="0" w:color="auto"/>
              <w:bottom w:val="single" w:sz="4" w:space="0" w:color="auto"/>
              <w:right w:val="single" w:sz="4" w:space="0" w:color="auto"/>
            </w:tcBorders>
            <w:vAlign w:val="center"/>
          </w:tcPr>
          <w:p w:rsidR="006A6394" w:rsidRPr="00F1097F" w:rsidRDefault="006A6394" w:rsidP="006A6394">
            <w:pPr>
              <w:jc w:val="center"/>
            </w:pPr>
            <w:r w:rsidRPr="00F1097F">
              <w:t>Участник №1</w:t>
            </w:r>
          </w:p>
        </w:tc>
        <w:tc>
          <w:tcPr>
            <w:tcW w:w="1843" w:type="dxa"/>
            <w:tcBorders>
              <w:top w:val="single" w:sz="4" w:space="0" w:color="auto"/>
              <w:left w:val="single" w:sz="4" w:space="0" w:color="auto"/>
              <w:bottom w:val="single" w:sz="4" w:space="0" w:color="auto"/>
              <w:right w:val="single" w:sz="4" w:space="0" w:color="auto"/>
            </w:tcBorders>
            <w:vAlign w:val="center"/>
          </w:tcPr>
          <w:p w:rsidR="006A6394" w:rsidRPr="00601163" w:rsidRDefault="004E1FE8" w:rsidP="006A6394">
            <w:pPr>
              <w:jc w:val="center"/>
            </w:pPr>
            <w:r w:rsidRPr="00601163">
              <w:rPr>
                <w:shd w:val="clear" w:color="auto" w:fill="FFFFFF"/>
              </w:rPr>
              <w:t>2 710 000.00</w:t>
            </w:r>
          </w:p>
        </w:tc>
        <w:tc>
          <w:tcPr>
            <w:tcW w:w="1984" w:type="dxa"/>
            <w:tcBorders>
              <w:top w:val="single" w:sz="4" w:space="0" w:color="auto"/>
              <w:left w:val="single" w:sz="4" w:space="0" w:color="auto"/>
              <w:bottom w:val="single" w:sz="4" w:space="0" w:color="auto"/>
              <w:right w:val="single" w:sz="4" w:space="0" w:color="auto"/>
            </w:tcBorders>
            <w:vAlign w:val="center"/>
          </w:tcPr>
          <w:p w:rsidR="00506F25" w:rsidRDefault="00506F25" w:rsidP="00506F25">
            <w:pPr>
              <w:spacing w:after="120"/>
              <w:contextualSpacing/>
              <w:jc w:val="center"/>
            </w:pPr>
            <w:r>
              <w:t>0</w:t>
            </w:r>
          </w:p>
        </w:tc>
        <w:tc>
          <w:tcPr>
            <w:tcW w:w="2126" w:type="dxa"/>
            <w:tcBorders>
              <w:top w:val="single" w:sz="4" w:space="0" w:color="auto"/>
              <w:left w:val="single" w:sz="4" w:space="0" w:color="auto"/>
              <w:bottom w:val="single" w:sz="4" w:space="0" w:color="auto"/>
              <w:right w:val="single" w:sz="4" w:space="0" w:color="auto"/>
            </w:tcBorders>
            <w:vAlign w:val="center"/>
          </w:tcPr>
          <w:p w:rsidR="006A6394" w:rsidRDefault="00506F25" w:rsidP="006A6394">
            <w:pPr>
              <w:spacing w:after="120"/>
              <w:contextualSpacing/>
              <w:jc w:val="center"/>
            </w:pPr>
            <w:r>
              <w:t>0</w:t>
            </w:r>
          </w:p>
        </w:tc>
      </w:tr>
      <w:tr w:rsidR="006A6394" w:rsidTr="00E6372C">
        <w:trPr>
          <w:trHeight w:val="802"/>
        </w:trPr>
        <w:tc>
          <w:tcPr>
            <w:tcW w:w="993" w:type="dxa"/>
            <w:tcBorders>
              <w:top w:val="single" w:sz="4" w:space="0" w:color="auto"/>
              <w:left w:val="single" w:sz="4" w:space="0" w:color="auto"/>
              <w:bottom w:val="single" w:sz="4" w:space="0" w:color="auto"/>
              <w:right w:val="single" w:sz="4" w:space="0" w:color="auto"/>
            </w:tcBorders>
          </w:tcPr>
          <w:p w:rsidR="006A6394" w:rsidRPr="00601163" w:rsidRDefault="006A6394" w:rsidP="006A6394">
            <w:pPr>
              <w:jc w:val="center"/>
              <w:rPr>
                <w:bdr w:val="none" w:sz="0" w:space="0" w:color="auto" w:frame="1"/>
              </w:rPr>
            </w:pPr>
          </w:p>
          <w:p w:rsidR="006A6394" w:rsidRPr="00601163" w:rsidRDefault="006A6394" w:rsidP="006A6394">
            <w:pPr>
              <w:jc w:val="center"/>
            </w:pPr>
            <w:r w:rsidRPr="00601163">
              <w:rPr>
                <w:bdr w:val="none" w:sz="0" w:space="0" w:color="auto" w:frame="1"/>
              </w:rPr>
              <w:t>6030</w:t>
            </w:r>
          </w:p>
        </w:tc>
        <w:tc>
          <w:tcPr>
            <w:tcW w:w="3260" w:type="dxa"/>
            <w:tcBorders>
              <w:top w:val="single" w:sz="4" w:space="0" w:color="auto"/>
              <w:left w:val="single" w:sz="4" w:space="0" w:color="auto"/>
              <w:bottom w:val="single" w:sz="4" w:space="0" w:color="auto"/>
              <w:right w:val="single" w:sz="4" w:space="0" w:color="auto"/>
            </w:tcBorders>
            <w:vAlign w:val="center"/>
          </w:tcPr>
          <w:p w:rsidR="006A6394" w:rsidRPr="00F1097F" w:rsidRDefault="006A6394" w:rsidP="006A6394">
            <w:pPr>
              <w:pStyle w:val="3"/>
              <w:ind w:left="-108" w:firstLine="0"/>
              <w:jc w:val="center"/>
              <w:rPr>
                <w:szCs w:val="24"/>
              </w:rPr>
            </w:pPr>
            <w:r>
              <w:rPr>
                <w:szCs w:val="24"/>
              </w:rPr>
              <w:t xml:space="preserve">  </w:t>
            </w:r>
            <w:r w:rsidRPr="00F1097F">
              <w:rPr>
                <w:szCs w:val="24"/>
              </w:rPr>
              <w:t>Участник №2</w:t>
            </w:r>
          </w:p>
        </w:tc>
        <w:tc>
          <w:tcPr>
            <w:tcW w:w="1843" w:type="dxa"/>
            <w:tcBorders>
              <w:top w:val="single" w:sz="4" w:space="0" w:color="auto"/>
              <w:left w:val="single" w:sz="4" w:space="0" w:color="auto"/>
              <w:bottom w:val="single" w:sz="4" w:space="0" w:color="auto"/>
              <w:right w:val="single" w:sz="4" w:space="0" w:color="auto"/>
            </w:tcBorders>
            <w:vAlign w:val="center"/>
          </w:tcPr>
          <w:p w:rsidR="006A6394" w:rsidRPr="00601163" w:rsidRDefault="004E1FE8" w:rsidP="006A6394">
            <w:pPr>
              <w:jc w:val="center"/>
            </w:pPr>
            <w:r w:rsidRPr="00601163">
              <w:rPr>
                <w:shd w:val="clear" w:color="auto" w:fill="FFFFFF"/>
              </w:rPr>
              <w:t>2 588 000.00</w:t>
            </w:r>
          </w:p>
        </w:tc>
        <w:tc>
          <w:tcPr>
            <w:tcW w:w="1984" w:type="dxa"/>
            <w:tcBorders>
              <w:top w:val="single" w:sz="4" w:space="0" w:color="auto"/>
              <w:left w:val="single" w:sz="4" w:space="0" w:color="auto"/>
              <w:bottom w:val="single" w:sz="4" w:space="0" w:color="auto"/>
              <w:right w:val="single" w:sz="4" w:space="0" w:color="auto"/>
            </w:tcBorders>
            <w:vAlign w:val="center"/>
          </w:tcPr>
          <w:p w:rsidR="006A6394" w:rsidRDefault="00506F25" w:rsidP="006A6394">
            <w:pPr>
              <w:spacing w:after="120"/>
              <w:contextualSpacing/>
              <w:jc w:val="center"/>
            </w:pPr>
            <w:r>
              <w:t>4,50</w:t>
            </w:r>
          </w:p>
        </w:tc>
        <w:tc>
          <w:tcPr>
            <w:tcW w:w="2126" w:type="dxa"/>
            <w:tcBorders>
              <w:top w:val="single" w:sz="4" w:space="0" w:color="auto"/>
              <w:left w:val="single" w:sz="4" w:space="0" w:color="auto"/>
              <w:bottom w:val="single" w:sz="4" w:space="0" w:color="auto"/>
              <w:right w:val="single" w:sz="4" w:space="0" w:color="auto"/>
            </w:tcBorders>
            <w:vAlign w:val="center"/>
          </w:tcPr>
          <w:p w:rsidR="00506F25" w:rsidRDefault="00506F25" w:rsidP="00506F25">
            <w:pPr>
              <w:spacing w:after="120"/>
              <w:contextualSpacing/>
              <w:jc w:val="center"/>
            </w:pPr>
            <w:r>
              <w:t>1,80</w:t>
            </w:r>
          </w:p>
        </w:tc>
      </w:tr>
      <w:tr w:rsidR="006A6394" w:rsidTr="00E6372C">
        <w:trPr>
          <w:trHeight w:val="802"/>
        </w:trPr>
        <w:tc>
          <w:tcPr>
            <w:tcW w:w="993" w:type="dxa"/>
            <w:tcBorders>
              <w:top w:val="single" w:sz="4" w:space="0" w:color="auto"/>
              <w:left w:val="single" w:sz="4" w:space="0" w:color="auto"/>
              <w:bottom w:val="single" w:sz="4" w:space="0" w:color="auto"/>
              <w:right w:val="single" w:sz="4" w:space="0" w:color="auto"/>
            </w:tcBorders>
          </w:tcPr>
          <w:p w:rsidR="006A6394" w:rsidRPr="00601163" w:rsidRDefault="006A6394" w:rsidP="006A6394">
            <w:pPr>
              <w:jc w:val="center"/>
              <w:rPr>
                <w:bdr w:val="none" w:sz="0" w:space="0" w:color="auto" w:frame="1"/>
              </w:rPr>
            </w:pPr>
          </w:p>
          <w:p w:rsidR="006A6394" w:rsidRPr="00601163" w:rsidRDefault="006A6394" w:rsidP="006A6394">
            <w:pPr>
              <w:jc w:val="center"/>
            </w:pPr>
            <w:r w:rsidRPr="00601163">
              <w:rPr>
                <w:bdr w:val="none" w:sz="0" w:space="0" w:color="auto" w:frame="1"/>
              </w:rPr>
              <w:t>736</w:t>
            </w:r>
          </w:p>
        </w:tc>
        <w:tc>
          <w:tcPr>
            <w:tcW w:w="3260" w:type="dxa"/>
            <w:tcBorders>
              <w:top w:val="single" w:sz="4" w:space="0" w:color="auto"/>
              <w:left w:val="single" w:sz="4" w:space="0" w:color="auto"/>
              <w:bottom w:val="single" w:sz="4" w:space="0" w:color="auto"/>
              <w:right w:val="single" w:sz="4" w:space="0" w:color="auto"/>
            </w:tcBorders>
            <w:vAlign w:val="center"/>
          </w:tcPr>
          <w:p w:rsidR="006A6394" w:rsidRPr="00F1097F" w:rsidRDefault="006A6394" w:rsidP="006A6394">
            <w:pPr>
              <w:jc w:val="center"/>
            </w:pPr>
            <w:r w:rsidRPr="00F1097F">
              <w:t>Участник №3</w:t>
            </w:r>
          </w:p>
        </w:tc>
        <w:tc>
          <w:tcPr>
            <w:tcW w:w="1843" w:type="dxa"/>
            <w:tcBorders>
              <w:top w:val="single" w:sz="4" w:space="0" w:color="auto"/>
              <w:left w:val="single" w:sz="4" w:space="0" w:color="auto"/>
              <w:bottom w:val="single" w:sz="4" w:space="0" w:color="auto"/>
              <w:right w:val="single" w:sz="4" w:space="0" w:color="auto"/>
            </w:tcBorders>
            <w:vAlign w:val="center"/>
          </w:tcPr>
          <w:p w:rsidR="006A6394" w:rsidRPr="00601163" w:rsidRDefault="004E1FE8" w:rsidP="006A6394">
            <w:pPr>
              <w:jc w:val="center"/>
            </w:pPr>
            <w:r w:rsidRPr="00601163">
              <w:rPr>
                <w:shd w:val="clear" w:color="auto" w:fill="FFFFFF"/>
              </w:rPr>
              <w:t>2 293 679.92</w:t>
            </w:r>
          </w:p>
        </w:tc>
        <w:tc>
          <w:tcPr>
            <w:tcW w:w="1984" w:type="dxa"/>
            <w:tcBorders>
              <w:top w:val="single" w:sz="4" w:space="0" w:color="auto"/>
              <w:left w:val="single" w:sz="4" w:space="0" w:color="auto"/>
              <w:bottom w:val="single" w:sz="4" w:space="0" w:color="auto"/>
              <w:right w:val="single" w:sz="4" w:space="0" w:color="auto"/>
            </w:tcBorders>
            <w:vAlign w:val="center"/>
          </w:tcPr>
          <w:p w:rsidR="006A6394" w:rsidRDefault="00506F25" w:rsidP="006A6394">
            <w:pPr>
              <w:spacing w:after="120"/>
              <w:contextualSpacing/>
              <w:jc w:val="center"/>
            </w:pPr>
            <w:r>
              <w:t>15,36</w:t>
            </w:r>
          </w:p>
        </w:tc>
        <w:tc>
          <w:tcPr>
            <w:tcW w:w="2126" w:type="dxa"/>
            <w:tcBorders>
              <w:top w:val="single" w:sz="4" w:space="0" w:color="auto"/>
              <w:left w:val="single" w:sz="4" w:space="0" w:color="auto"/>
              <w:bottom w:val="single" w:sz="4" w:space="0" w:color="auto"/>
              <w:right w:val="single" w:sz="4" w:space="0" w:color="auto"/>
            </w:tcBorders>
            <w:vAlign w:val="center"/>
          </w:tcPr>
          <w:p w:rsidR="00506F25" w:rsidRDefault="00506F25" w:rsidP="00506F25">
            <w:pPr>
              <w:spacing w:after="120"/>
              <w:contextualSpacing/>
              <w:jc w:val="center"/>
            </w:pPr>
            <w:r>
              <w:t>6,14</w:t>
            </w:r>
          </w:p>
        </w:tc>
      </w:tr>
    </w:tbl>
    <w:p w:rsidR="00B3608E" w:rsidRDefault="00B3608E" w:rsidP="006E4310">
      <w:pPr>
        <w:ind w:firstLine="709"/>
        <w:jc w:val="both"/>
      </w:pPr>
    </w:p>
    <w:p w:rsidR="00B3608E" w:rsidRDefault="00B3608E" w:rsidP="003C0122">
      <w:pPr>
        <w:ind w:firstLine="709"/>
        <w:jc w:val="both"/>
        <w:rPr>
          <w:b/>
        </w:rPr>
      </w:pPr>
      <w:r w:rsidRPr="00D32C5B">
        <w:rPr>
          <w:b/>
        </w:rPr>
        <w:t xml:space="preserve">4.2. Оценка предложений по критерию «квалификация участника», коэффициент значимости критерия </w:t>
      </w:r>
      <w:r w:rsidR="00506F25">
        <w:rPr>
          <w:b/>
        </w:rPr>
        <w:t>6</w:t>
      </w:r>
      <w:r w:rsidRPr="00D32C5B">
        <w:rPr>
          <w:b/>
        </w:rPr>
        <w:t>0%.</w:t>
      </w:r>
    </w:p>
    <w:p w:rsidR="003B72C2" w:rsidRDefault="003B72C2" w:rsidP="003C0122">
      <w:pPr>
        <w:ind w:firstLine="709"/>
        <w:jc w:val="both"/>
        <w:rPr>
          <w:b/>
        </w:rPr>
      </w:pPr>
    </w:p>
    <w:p w:rsidR="00E2572A" w:rsidRDefault="00E2572A" w:rsidP="003C0122">
      <w:pPr>
        <w:ind w:firstLine="709"/>
        <w:jc w:val="both"/>
        <w:rPr>
          <w:b/>
        </w:rPr>
      </w:pPr>
    </w:p>
    <w:p w:rsidR="00E2572A" w:rsidRDefault="00E2572A" w:rsidP="003C0122">
      <w:pPr>
        <w:ind w:firstLine="709"/>
        <w:jc w:val="both"/>
        <w:rPr>
          <w:b/>
        </w:rPr>
      </w:pPr>
    </w:p>
    <w:p w:rsidR="00E2572A" w:rsidRDefault="00E2572A" w:rsidP="003C0122">
      <w:pPr>
        <w:ind w:firstLine="709"/>
        <w:jc w:val="both"/>
        <w:rPr>
          <w:b/>
        </w:rPr>
      </w:pPr>
    </w:p>
    <w:p w:rsidR="00B3608E" w:rsidRDefault="00B3608E" w:rsidP="003C0122">
      <w:pPr>
        <w:jc w:val="both"/>
        <w:rPr>
          <w:b/>
        </w:rPr>
      </w:pPr>
      <w:r w:rsidRPr="00D32C5B">
        <w:rPr>
          <w:b/>
        </w:rPr>
        <w:lastRenderedPageBreak/>
        <w:t xml:space="preserve">         Среднее арифметическое оценок в баллах членов закупочной комиссии:</w:t>
      </w:r>
    </w:p>
    <w:p w:rsidR="00E2572A" w:rsidRDefault="00E2572A" w:rsidP="003C0122">
      <w:pPr>
        <w:jc w:val="both"/>
        <w:rPr>
          <w:b/>
        </w:rPr>
      </w:pPr>
    </w:p>
    <w:tbl>
      <w:tblPr>
        <w:tblStyle w:val="a6"/>
        <w:tblW w:w="10206" w:type="dxa"/>
        <w:tblInd w:w="-5" w:type="dxa"/>
        <w:tblLayout w:type="fixed"/>
        <w:tblLook w:val="04A0" w:firstRow="1" w:lastRow="0" w:firstColumn="1" w:lastColumn="0" w:noHBand="0" w:noVBand="1"/>
      </w:tblPr>
      <w:tblGrid>
        <w:gridCol w:w="567"/>
        <w:gridCol w:w="2552"/>
        <w:gridCol w:w="2551"/>
        <w:gridCol w:w="993"/>
        <w:gridCol w:w="1134"/>
        <w:gridCol w:w="1275"/>
        <w:gridCol w:w="1134"/>
      </w:tblGrid>
      <w:tr w:rsidR="00522549" w:rsidRPr="00E21B6F" w:rsidTr="00522549">
        <w:tc>
          <w:tcPr>
            <w:tcW w:w="567" w:type="dxa"/>
          </w:tcPr>
          <w:p w:rsidR="00522549" w:rsidRPr="00561B00" w:rsidRDefault="00522549" w:rsidP="009F4463">
            <w:pPr>
              <w:jc w:val="center"/>
              <w:rPr>
                <w:b/>
                <w:sz w:val="22"/>
                <w:szCs w:val="22"/>
              </w:rPr>
            </w:pPr>
            <w:r w:rsidRPr="00561B00">
              <w:rPr>
                <w:b/>
                <w:sz w:val="22"/>
                <w:szCs w:val="22"/>
              </w:rPr>
              <w:t>№ п/п</w:t>
            </w:r>
          </w:p>
        </w:tc>
        <w:tc>
          <w:tcPr>
            <w:tcW w:w="2552" w:type="dxa"/>
          </w:tcPr>
          <w:p w:rsidR="00522549" w:rsidRPr="00174599" w:rsidRDefault="00522549" w:rsidP="009F4463">
            <w:pPr>
              <w:jc w:val="center"/>
              <w:rPr>
                <w:b/>
                <w:sz w:val="20"/>
                <w:szCs w:val="20"/>
              </w:rPr>
            </w:pPr>
            <w:r w:rsidRPr="00174599">
              <w:rPr>
                <w:b/>
                <w:sz w:val="20"/>
                <w:szCs w:val="20"/>
              </w:rPr>
              <w:t>Показатели квалификации Участника</w:t>
            </w:r>
          </w:p>
        </w:tc>
        <w:tc>
          <w:tcPr>
            <w:tcW w:w="2551" w:type="dxa"/>
          </w:tcPr>
          <w:p w:rsidR="00522549" w:rsidRPr="00174599" w:rsidRDefault="00522549" w:rsidP="009F4463">
            <w:pPr>
              <w:jc w:val="center"/>
              <w:rPr>
                <w:b/>
                <w:sz w:val="20"/>
                <w:szCs w:val="20"/>
              </w:rPr>
            </w:pPr>
            <w:r w:rsidRPr="00174599">
              <w:rPr>
                <w:b/>
                <w:sz w:val="20"/>
                <w:szCs w:val="20"/>
              </w:rPr>
              <w:t>Варианты</w:t>
            </w:r>
          </w:p>
          <w:p w:rsidR="00522549" w:rsidRPr="00174599" w:rsidRDefault="00522549" w:rsidP="009F4463">
            <w:pPr>
              <w:jc w:val="center"/>
              <w:rPr>
                <w:b/>
                <w:sz w:val="20"/>
                <w:szCs w:val="20"/>
              </w:rPr>
            </w:pPr>
            <w:r w:rsidRPr="00174599">
              <w:rPr>
                <w:b/>
                <w:sz w:val="20"/>
                <w:szCs w:val="20"/>
              </w:rPr>
              <w:t>значений показателя</w:t>
            </w:r>
          </w:p>
        </w:tc>
        <w:tc>
          <w:tcPr>
            <w:tcW w:w="993" w:type="dxa"/>
          </w:tcPr>
          <w:p w:rsidR="00522549" w:rsidRPr="00174599" w:rsidRDefault="00522549" w:rsidP="009F4463">
            <w:pPr>
              <w:jc w:val="center"/>
              <w:rPr>
                <w:b/>
                <w:sz w:val="20"/>
                <w:szCs w:val="20"/>
              </w:rPr>
            </w:pPr>
            <w:r w:rsidRPr="00174599">
              <w:rPr>
                <w:b/>
                <w:sz w:val="20"/>
                <w:szCs w:val="20"/>
              </w:rPr>
              <w:t>Кол-во баллов (</w:t>
            </w:r>
            <w:r w:rsidRPr="00174599">
              <w:rPr>
                <w:b/>
                <w:sz w:val="20"/>
                <w:szCs w:val="20"/>
                <w:lang w:val="en-US"/>
              </w:rPr>
              <w:t>j</w:t>
            </w:r>
            <w:r w:rsidRPr="00174599">
              <w:rPr>
                <w:b/>
                <w:sz w:val="20"/>
                <w:szCs w:val="20"/>
              </w:rPr>
              <w:t>)</w:t>
            </w:r>
          </w:p>
        </w:tc>
        <w:tc>
          <w:tcPr>
            <w:tcW w:w="1134" w:type="dxa"/>
          </w:tcPr>
          <w:p w:rsidR="00522549" w:rsidRDefault="00522549" w:rsidP="00267E57">
            <w:pPr>
              <w:autoSpaceDE w:val="0"/>
              <w:autoSpaceDN w:val="0"/>
              <w:adjustRightInd w:val="0"/>
              <w:jc w:val="center"/>
              <w:rPr>
                <w:b/>
                <w:sz w:val="20"/>
                <w:szCs w:val="20"/>
              </w:rPr>
            </w:pPr>
            <w:r>
              <w:rPr>
                <w:b/>
                <w:sz w:val="20"/>
                <w:szCs w:val="20"/>
              </w:rPr>
              <w:t xml:space="preserve">Заявка </w:t>
            </w:r>
          </w:p>
          <w:p w:rsidR="00522549" w:rsidRPr="00174599" w:rsidRDefault="00522549" w:rsidP="00267E57">
            <w:pPr>
              <w:autoSpaceDE w:val="0"/>
              <w:autoSpaceDN w:val="0"/>
              <w:adjustRightInd w:val="0"/>
              <w:jc w:val="center"/>
              <w:rPr>
                <w:b/>
                <w:sz w:val="20"/>
                <w:szCs w:val="20"/>
              </w:rPr>
            </w:pPr>
            <w:r>
              <w:rPr>
                <w:b/>
                <w:sz w:val="20"/>
                <w:szCs w:val="20"/>
              </w:rPr>
              <w:t>№ 3866</w:t>
            </w:r>
          </w:p>
        </w:tc>
        <w:tc>
          <w:tcPr>
            <w:tcW w:w="1275" w:type="dxa"/>
          </w:tcPr>
          <w:p w:rsidR="00522549" w:rsidRDefault="00522549" w:rsidP="0030222B">
            <w:pPr>
              <w:autoSpaceDE w:val="0"/>
              <w:autoSpaceDN w:val="0"/>
              <w:adjustRightInd w:val="0"/>
              <w:jc w:val="center"/>
              <w:rPr>
                <w:b/>
                <w:sz w:val="20"/>
                <w:szCs w:val="20"/>
              </w:rPr>
            </w:pPr>
            <w:r>
              <w:rPr>
                <w:b/>
                <w:sz w:val="20"/>
                <w:szCs w:val="20"/>
              </w:rPr>
              <w:t xml:space="preserve">Заявка </w:t>
            </w:r>
          </w:p>
          <w:p w:rsidR="00522549" w:rsidRPr="00174599" w:rsidRDefault="00522549" w:rsidP="0030222B">
            <w:pPr>
              <w:autoSpaceDE w:val="0"/>
              <w:autoSpaceDN w:val="0"/>
              <w:adjustRightInd w:val="0"/>
              <w:jc w:val="center"/>
              <w:rPr>
                <w:b/>
                <w:sz w:val="20"/>
                <w:szCs w:val="20"/>
              </w:rPr>
            </w:pPr>
            <w:r>
              <w:rPr>
                <w:b/>
                <w:sz w:val="20"/>
                <w:szCs w:val="20"/>
              </w:rPr>
              <w:t>№ 6030</w:t>
            </w:r>
          </w:p>
        </w:tc>
        <w:tc>
          <w:tcPr>
            <w:tcW w:w="1134" w:type="dxa"/>
          </w:tcPr>
          <w:p w:rsidR="00522549" w:rsidRDefault="00522549" w:rsidP="0030222B">
            <w:pPr>
              <w:autoSpaceDE w:val="0"/>
              <w:autoSpaceDN w:val="0"/>
              <w:adjustRightInd w:val="0"/>
              <w:jc w:val="center"/>
              <w:rPr>
                <w:b/>
                <w:sz w:val="20"/>
                <w:szCs w:val="20"/>
              </w:rPr>
            </w:pPr>
            <w:r>
              <w:rPr>
                <w:b/>
                <w:sz w:val="20"/>
                <w:szCs w:val="20"/>
              </w:rPr>
              <w:t xml:space="preserve">Заявка </w:t>
            </w:r>
          </w:p>
          <w:p w:rsidR="00522549" w:rsidRPr="00174599" w:rsidRDefault="00522549" w:rsidP="0030222B">
            <w:pPr>
              <w:autoSpaceDE w:val="0"/>
              <w:autoSpaceDN w:val="0"/>
              <w:adjustRightInd w:val="0"/>
              <w:jc w:val="center"/>
              <w:rPr>
                <w:b/>
                <w:sz w:val="20"/>
                <w:szCs w:val="20"/>
              </w:rPr>
            </w:pPr>
            <w:r>
              <w:rPr>
                <w:b/>
                <w:sz w:val="20"/>
                <w:szCs w:val="20"/>
              </w:rPr>
              <w:t>№ 736</w:t>
            </w:r>
            <w:r w:rsidRPr="00174599">
              <w:rPr>
                <w:b/>
                <w:sz w:val="20"/>
                <w:szCs w:val="20"/>
              </w:rPr>
              <w:t xml:space="preserve"> </w:t>
            </w:r>
          </w:p>
        </w:tc>
      </w:tr>
      <w:tr w:rsidR="00522549" w:rsidRPr="00E21B6F" w:rsidTr="00522549">
        <w:trPr>
          <w:trHeight w:val="261"/>
        </w:trPr>
        <w:tc>
          <w:tcPr>
            <w:tcW w:w="5670" w:type="dxa"/>
            <w:gridSpan w:val="3"/>
          </w:tcPr>
          <w:p w:rsidR="00522549" w:rsidRPr="00561B00" w:rsidRDefault="00522549" w:rsidP="009F4463">
            <w:pPr>
              <w:jc w:val="center"/>
              <w:rPr>
                <w:b/>
                <w:i/>
                <w:sz w:val="22"/>
                <w:szCs w:val="22"/>
              </w:rPr>
            </w:pPr>
            <w:r w:rsidRPr="00561B00">
              <w:rPr>
                <w:b/>
                <w:i/>
                <w:sz w:val="22"/>
                <w:szCs w:val="22"/>
              </w:rPr>
              <w:t>Квалификация участника</w:t>
            </w:r>
          </w:p>
        </w:tc>
        <w:tc>
          <w:tcPr>
            <w:tcW w:w="993" w:type="dxa"/>
          </w:tcPr>
          <w:p w:rsidR="00522549" w:rsidRPr="00561B00" w:rsidRDefault="00522549" w:rsidP="009F4463">
            <w:pPr>
              <w:jc w:val="center"/>
              <w:rPr>
                <w:b/>
                <w:sz w:val="22"/>
                <w:szCs w:val="22"/>
              </w:rPr>
            </w:pPr>
            <w:r w:rsidRPr="00561B00">
              <w:rPr>
                <w:b/>
                <w:sz w:val="22"/>
                <w:szCs w:val="22"/>
              </w:rPr>
              <w:t>100</w:t>
            </w:r>
          </w:p>
        </w:tc>
        <w:tc>
          <w:tcPr>
            <w:tcW w:w="1134" w:type="dxa"/>
          </w:tcPr>
          <w:p w:rsidR="00522549" w:rsidRPr="00561B00" w:rsidRDefault="00522549" w:rsidP="009F4463">
            <w:pPr>
              <w:jc w:val="center"/>
              <w:rPr>
                <w:b/>
                <w:sz w:val="22"/>
                <w:szCs w:val="22"/>
              </w:rPr>
            </w:pPr>
          </w:p>
        </w:tc>
        <w:tc>
          <w:tcPr>
            <w:tcW w:w="1275" w:type="dxa"/>
          </w:tcPr>
          <w:p w:rsidR="00522549" w:rsidRDefault="00522549" w:rsidP="009F4463">
            <w:pPr>
              <w:jc w:val="center"/>
              <w:rPr>
                <w:b/>
                <w:sz w:val="22"/>
                <w:szCs w:val="22"/>
              </w:rPr>
            </w:pPr>
          </w:p>
        </w:tc>
        <w:tc>
          <w:tcPr>
            <w:tcW w:w="1134" w:type="dxa"/>
          </w:tcPr>
          <w:p w:rsidR="00522549" w:rsidRPr="00561B00" w:rsidRDefault="00522549" w:rsidP="009F4463">
            <w:pPr>
              <w:jc w:val="center"/>
              <w:rPr>
                <w:b/>
                <w:sz w:val="22"/>
                <w:szCs w:val="22"/>
              </w:rPr>
            </w:pPr>
          </w:p>
        </w:tc>
      </w:tr>
      <w:tr w:rsidR="00522549" w:rsidRPr="00E21B6F" w:rsidTr="00522549">
        <w:trPr>
          <w:trHeight w:val="558"/>
        </w:trPr>
        <w:tc>
          <w:tcPr>
            <w:tcW w:w="567" w:type="dxa"/>
            <w:tcBorders>
              <w:top w:val="single" w:sz="4" w:space="0" w:color="auto"/>
              <w:left w:val="single" w:sz="4" w:space="0" w:color="auto"/>
              <w:bottom w:val="single" w:sz="4" w:space="0" w:color="auto"/>
              <w:right w:val="single" w:sz="4" w:space="0" w:color="auto"/>
            </w:tcBorders>
          </w:tcPr>
          <w:p w:rsidR="00522549" w:rsidRPr="007B113E" w:rsidRDefault="00522549" w:rsidP="00601163">
            <w:pPr>
              <w:jc w:val="center"/>
              <w:rPr>
                <w:bCs/>
                <w:sz w:val="20"/>
                <w:szCs w:val="20"/>
              </w:rPr>
            </w:pPr>
            <w:r>
              <w:rPr>
                <w:bCs/>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522549" w:rsidRPr="00201AB9" w:rsidRDefault="00522549" w:rsidP="00601163">
            <w:pPr>
              <w:rPr>
                <w:rFonts w:eastAsia="Calibri"/>
                <w:sz w:val="20"/>
                <w:szCs w:val="20"/>
                <w:lang w:eastAsia="en-US"/>
              </w:rPr>
            </w:pPr>
            <w:r w:rsidRPr="00201AB9">
              <w:rPr>
                <w:rFonts w:eastAsia="Calibri"/>
                <w:sz w:val="20"/>
                <w:szCs w:val="20"/>
                <w:lang w:eastAsia="en-US"/>
              </w:rPr>
              <w:t>Опыт участника закупки по оказанию услуг сопоставимого характера</w:t>
            </w:r>
          </w:p>
          <w:p w:rsidR="00522549" w:rsidRPr="00201AB9" w:rsidRDefault="00522549" w:rsidP="00601163">
            <w:pPr>
              <w:rPr>
                <w:rFonts w:eastAsia="Calibri"/>
                <w:sz w:val="20"/>
                <w:szCs w:val="20"/>
                <w:lang w:eastAsia="en-US"/>
              </w:rPr>
            </w:pPr>
          </w:p>
          <w:p w:rsidR="00522549" w:rsidRPr="005D0205" w:rsidRDefault="00522549" w:rsidP="00601163">
            <w:pPr>
              <w:rPr>
                <w:sz w:val="20"/>
                <w:szCs w:val="20"/>
              </w:rPr>
            </w:pPr>
            <w:r w:rsidRPr="00201AB9">
              <w:rPr>
                <w:rFonts w:eastAsia="Calibri"/>
                <w:sz w:val="20"/>
                <w:szCs w:val="20"/>
                <w:lang w:eastAsia="en-US"/>
              </w:rPr>
              <w:t xml:space="preserve">(подтверждается </w:t>
            </w:r>
            <w:r>
              <w:rPr>
                <w:rFonts w:eastAsia="Calibri"/>
                <w:sz w:val="20"/>
                <w:szCs w:val="20"/>
                <w:lang w:eastAsia="en-US"/>
              </w:rPr>
              <w:t xml:space="preserve">документами, указанными в п. 3.6. части 3 раздела 3 </w:t>
            </w:r>
            <w:r w:rsidRPr="00201AB9">
              <w:rPr>
                <w:rFonts w:eastAsia="Calibri"/>
                <w:sz w:val="20"/>
                <w:szCs w:val="20"/>
                <w:lang w:eastAsia="en-US"/>
              </w:rPr>
              <w:t>документации о закупке)</w:t>
            </w:r>
          </w:p>
        </w:tc>
        <w:tc>
          <w:tcPr>
            <w:tcW w:w="2551" w:type="dxa"/>
            <w:tcBorders>
              <w:top w:val="single" w:sz="4" w:space="0" w:color="auto"/>
              <w:left w:val="single" w:sz="4" w:space="0" w:color="auto"/>
              <w:bottom w:val="single" w:sz="4" w:space="0" w:color="auto"/>
              <w:right w:val="single" w:sz="4" w:space="0" w:color="auto"/>
            </w:tcBorders>
          </w:tcPr>
          <w:p w:rsidR="00522549" w:rsidRPr="00201AB9" w:rsidRDefault="00522549" w:rsidP="00601163">
            <w:pPr>
              <w:jc w:val="center"/>
              <w:rPr>
                <w:rFonts w:eastAsia="Calibri"/>
                <w:sz w:val="20"/>
                <w:szCs w:val="20"/>
                <w:lang w:eastAsia="en-US"/>
              </w:rPr>
            </w:pPr>
            <w:r w:rsidRPr="00201AB9">
              <w:rPr>
                <w:rFonts w:eastAsia="Calibri"/>
                <w:sz w:val="20"/>
                <w:szCs w:val="20"/>
                <w:lang w:eastAsia="en-US"/>
              </w:rPr>
              <w:t>- до 500 тыс. руб.</w:t>
            </w:r>
          </w:p>
          <w:p w:rsidR="00522549" w:rsidRPr="00201AB9" w:rsidRDefault="00522549" w:rsidP="00601163">
            <w:pPr>
              <w:jc w:val="center"/>
              <w:rPr>
                <w:rFonts w:eastAsia="Calibri"/>
                <w:sz w:val="20"/>
                <w:szCs w:val="20"/>
                <w:lang w:eastAsia="en-US"/>
              </w:rPr>
            </w:pPr>
            <w:r w:rsidRPr="00201AB9">
              <w:rPr>
                <w:rFonts w:eastAsia="Calibri"/>
                <w:sz w:val="20"/>
                <w:szCs w:val="20"/>
                <w:lang w:eastAsia="en-US"/>
              </w:rPr>
              <w:t>-  от 500 тыс. руб. до 1 млн. руб.</w:t>
            </w:r>
          </w:p>
          <w:p w:rsidR="00522549" w:rsidRDefault="00522549" w:rsidP="00601163">
            <w:pPr>
              <w:jc w:val="center"/>
              <w:rPr>
                <w:rFonts w:eastAsia="Calibri"/>
                <w:sz w:val="20"/>
                <w:szCs w:val="20"/>
                <w:lang w:eastAsia="en-US"/>
              </w:rPr>
            </w:pPr>
            <w:r w:rsidRPr="00201AB9">
              <w:rPr>
                <w:rFonts w:eastAsia="Calibri"/>
                <w:sz w:val="20"/>
                <w:szCs w:val="20"/>
                <w:lang w:eastAsia="en-US"/>
              </w:rPr>
              <w:t>- от 1 млн. руб. до 1,5 млн. руб.</w:t>
            </w:r>
          </w:p>
          <w:p w:rsidR="00522549" w:rsidRPr="00201AB9" w:rsidRDefault="00522549" w:rsidP="00601163">
            <w:pPr>
              <w:jc w:val="center"/>
              <w:rPr>
                <w:rFonts w:eastAsia="Calibri"/>
                <w:sz w:val="20"/>
                <w:szCs w:val="20"/>
                <w:lang w:eastAsia="en-US"/>
              </w:rPr>
            </w:pPr>
            <w:r w:rsidRPr="00201AB9">
              <w:rPr>
                <w:rFonts w:eastAsia="Calibri"/>
                <w:sz w:val="20"/>
                <w:szCs w:val="20"/>
                <w:lang w:eastAsia="en-US"/>
              </w:rPr>
              <w:t>от 1</w:t>
            </w:r>
            <w:r>
              <w:rPr>
                <w:rFonts w:eastAsia="Calibri"/>
                <w:sz w:val="20"/>
                <w:szCs w:val="20"/>
                <w:lang w:eastAsia="en-US"/>
              </w:rPr>
              <w:t>,5</w:t>
            </w:r>
            <w:r w:rsidRPr="00201AB9">
              <w:rPr>
                <w:rFonts w:eastAsia="Calibri"/>
                <w:sz w:val="20"/>
                <w:szCs w:val="20"/>
                <w:lang w:eastAsia="en-US"/>
              </w:rPr>
              <w:t xml:space="preserve"> млн. руб. до </w:t>
            </w:r>
            <w:r>
              <w:rPr>
                <w:rFonts w:eastAsia="Calibri"/>
                <w:sz w:val="20"/>
                <w:szCs w:val="20"/>
                <w:lang w:eastAsia="en-US"/>
              </w:rPr>
              <w:t>2</w:t>
            </w:r>
            <w:r w:rsidRPr="00201AB9">
              <w:rPr>
                <w:rFonts w:eastAsia="Calibri"/>
                <w:sz w:val="20"/>
                <w:szCs w:val="20"/>
                <w:lang w:eastAsia="en-US"/>
              </w:rPr>
              <w:t xml:space="preserve"> млн. руб</w:t>
            </w:r>
            <w:r>
              <w:rPr>
                <w:rFonts w:eastAsia="Calibri"/>
                <w:sz w:val="20"/>
                <w:szCs w:val="20"/>
                <w:lang w:eastAsia="en-US"/>
              </w:rPr>
              <w:t>.</w:t>
            </w:r>
          </w:p>
          <w:p w:rsidR="00522549" w:rsidRPr="005D0205" w:rsidRDefault="00522549" w:rsidP="00601163">
            <w:pPr>
              <w:jc w:val="center"/>
              <w:rPr>
                <w:sz w:val="20"/>
                <w:szCs w:val="20"/>
              </w:rPr>
            </w:pPr>
            <w:r w:rsidRPr="00201AB9">
              <w:rPr>
                <w:rFonts w:eastAsia="Calibri"/>
                <w:sz w:val="20"/>
                <w:szCs w:val="20"/>
                <w:lang w:eastAsia="en-US"/>
              </w:rPr>
              <w:t>- 2 млн. руб. и более</w:t>
            </w:r>
          </w:p>
        </w:tc>
        <w:tc>
          <w:tcPr>
            <w:tcW w:w="993" w:type="dxa"/>
            <w:tcBorders>
              <w:top w:val="single" w:sz="4" w:space="0" w:color="auto"/>
              <w:left w:val="single" w:sz="4" w:space="0" w:color="auto"/>
              <w:bottom w:val="single" w:sz="4" w:space="0" w:color="auto"/>
              <w:right w:val="single" w:sz="4" w:space="0" w:color="auto"/>
            </w:tcBorders>
          </w:tcPr>
          <w:p w:rsidR="00522549" w:rsidRPr="00201AB9" w:rsidRDefault="00522549" w:rsidP="00601163">
            <w:pPr>
              <w:jc w:val="center"/>
              <w:rPr>
                <w:rFonts w:eastAsia="Calibri"/>
                <w:sz w:val="20"/>
                <w:szCs w:val="20"/>
                <w:lang w:eastAsia="en-US"/>
              </w:rPr>
            </w:pPr>
            <w:r>
              <w:rPr>
                <w:rFonts w:eastAsia="Calibri"/>
                <w:sz w:val="20"/>
                <w:szCs w:val="20"/>
                <w:lang w:eastAsia="en-US"/>
              </w:rPr>
              <w:t>20</w:t>
            </w:r>
          </w:p>
          <w:p w:rsidR="00522549" w:rsidRPr="00201AB9" w:rsidRDefault="00522549" w:rsidP="00601163">
            <w:pPr>
              <w:jc w:val="center"/>
              <w:rPr>
                <w:rFonts w:eastAsia="Calibri"/>
                <w:sz w:val="20"/>
                <w:szCs w:val="20"/>
                <w:lang w:eastAsia="en-US"/>
              </w:rPr>
            </w:pPr>
            <w:r>
              <w:rPr>
                <w:rFonts w:eastAsia="Calibri"/>
                <w:sz w:val="20"/>
                <w:szCs w:val="20"/>
                <w:lang w:eastAsia="en-US"/>
              </w:rPr>
              <w:t>40</w:t>
            </w:r>
          </w:p>
          <w:p w:rsidR="00522549" w:rsidRDefault="00522549" w:rsidP="00601163">
            <w:pPr>
              <w:jc w:val="center"/>
              <w:rPr>
                <w:rFonts w:eastAsia="Calibri"/>
                <w:sz w:val="20"/>
                <w:szCs w:val="20"/>
                <w:lang w:eastAsia="en-US"/>
              </w:rPr>
            </w:pPr>
          </w:p>
          <w:p w:rsidR="00522549" w:rsidRPr="00201AB9" w:rsidRDefault="00522549" w:rsidP="00601163">
            <w:pPr>
              <w:jc w:val="center"/>
              <w:rPr>
                <w:rFonts w:eastAsia="Calibri"/>
                <w:sz w:val="20"/>
                <w:szCs w:val="20"/>
                <w:lang w:eastAsia="en-US"/>
              </w:rPr>
            </w:pPr>
            <w:r>
              <w:rPr>
                <w:rFonts w:eastAsia="Calibri"/>
                <w:sz w:val="20"/>
                <w:szCs w:val="20"/>
                <w:lang w:eastAsia="en-US"/>
              </w:rPr>
              <w:t>60</w:t>
            </w:r>
          </w:p>
          <w:p w:rsidR="00522549" w:rsidRDefault="00522549" w:rsidP="00601163">
            <w:pPr>
              <w:jc w:val="center"/>
              <w:rPr>
                <w:rFonts w:eastAsia="Calibri"/>
                <w:sz w:val="20"/>
                <w:szCs w:val="20"/>
                <w:lang w:eastAsia="en-US"/>
              </w:rPr>
            </w:pPr>
          </w:p>
          <w:p w:rsidR="00522549" w:rsidRDefault="00522549" w:rsidP="00601163">
            <w:pPr>
              <w:jc w:val="center"/>
              <w:rPr>
                <w:rFonts w:eastAsia="Calibri"/>
                <w:sz w:val="20"/>
                <w:szCs w:val="20"/>
                <w:lang w:eastAsia="en-US"/>
              </w:rPr>
            </w:pPr>
            <w:r>
              <w:rPr>
                <w:rFonts w:eastAsia="Calibri"/>
                <w:sz w:val="20"/>
                <w:szCs w:val="20"/>
                <w:lang w:eastAsia="en-US"/>
              </w:rPr>
              <w:t>80</w:t>
            </w:r>
          </w:p>
          <w:p w:rsidR="00522549" w:rsidRDefault="00522549" w:rsidP="00601163">
            <w:pPr>
              <w:jc w:val="center"/>
              <w:rPr>
                <w:rFonts w:eastAsia="Calibri"/>
                <w:sz w:val="20"/>
                <w:szCs w:val="20"/>
                <w:lang w:eastAsia="en-US"/>
              </w:rPr>
            </w:pPr>
          </w:p>
          <w:p w:rsidR="00522549" w:rsidRPr="005D0205" w:rsidRDefault="00522549" w:rsidP="00601163">
            <w:pPr>
              <w:jc w:val="center"/>
              <w:rPr>
                <w:sz w:val="20"/>
                <w:szCs w:val="20"/>
              </w:rPr>
            </w:pPr>
            <w:r>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22549" w:rsidRPr="000F2209" w:rsidRDefault="00522549" w:rsidP="00601163">
            <w:pPr>
              <w:jc w:val="center"/>
              <w:rPr>
                <w:sz w:val="20"/>
                <w:szCs w:val="20"/>
              </w:rPr>
            </w:pPr>
            <w:r w:rsidRPr="000F2209">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tcPr>
          <w:p w:rsidR="00522549" w:rsidRDefault="00522549" w:rsidP="00601163">
            <w:pPr>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22549" w:rsidRPr="007B113E" w:rsidRDefault="00522549" w:rsidP="00601163">
            <w:pPr>
              <w:jc w:val="center"/>
              <w:rPr>
                <w:sz w:val="20"/>
                <w:szCs w:val="20"/>
              </w:rPr>
            </w:pPr>
            <w:r>
              <w:rPr>
                <w:sz w:val="20"/>
                <w:szCs w:val="20"/>
              </w:rPr>
              <w:t>0</w:t>
            </w:r>
            <w:r>
              <w:rPr>
                <w:rStyle w:val="ab"/>
              </w:rPr>
              <w:footnoteReference w:id="1"/>
            </w:r>
          </w:p>
        </w:tc>
      </w:tr>
    </w:tbl>
    <w:p w:rsidR="003D2F39" w:rsidRDefault="00B3608E" w:rsidP="00B3608E">
      <w:pPr>
        <w:jc w:val="both"/>
        <w:rPr>
          <w:b/>
        </w:rPr>
      </w:pPr>
      <w:r w:rsidRPr="004B300D">
        <w:rPr>
          <w:b/>
        </w:rPr>
        <w:t xml:space="preserve"> </w:t>
      </w:r>
      <w:r w:rsidR="00026507">
        <w:rPr>
          <w:b/>
        </w:rPr>
        <w:t xml:space="preserve">      </w:t>
      </w:r>
    </w:p>
    <w:p w:rsidR="00290784" w:rsidRDefault="00026507" w:rsidP="00B3608E">
      <w:pPr>
        <w:jc w:val="both"/>
        <w:rPr>
          <w:b/>
        </w:rPr>
      </w:pPr>
      <w:r>
        <w:rPr>
          <w:b/>
        </w:rPr>
        <w:t xml:space="preserve">  </w:t>
      </w:r>
      <w:r w:rsidR="00B3608E" w:rsidRPr="004B300D">
        <w:rPr>
          <w:b/>
        </w:rPr>
        <w:t>Расчет итогового рейтинга по критерию «квалификация участника»:</w:t>
      </w:r>
    </w:p>
    <w:p w:rsidR="00A32D3F" w:rsidRDefault="00A32D3F" w:rsidP="00B3608E">
      <w:pPr>
        <w:jc w:val="both"/>
        <w:rPr>
          <w:b/>
        </w:rPr>
      </w:pPr>
    </w:p>
    <w:tbl>
      <w:tblPr>
        <w:tblStyle w:val="a6"/>
        <w:tblW w:w="10093" w:type="dxa"/>
        <w:tblInd w:w="108" w:type="dxa"/>
        <w:tblLayout w:type="fixed"/>
        <w:tblLook w:val="04A0" w:firstRow="1" w:lastRow="0" w:firstColumn="1" w:lastColumn="0" w:noHBand="0" w:noVBand="1"/>
      </w:tblPr>
      <w:tblGrid>
        <w:gridCol w:w="1249"/>
        <w:gridCol w:w="2182"/>
        <w:gridCol w:w="3119"/>
        <w:gridCol w:w="3543"/>
      </w:tblGrid>
      <w:tr w:rsidR="00535277" w:rsidRPr="008948B8" w:rsidTr="009F0BBE">
        <w:trPr>
          <w:trHeight w:val="683"/>
        </w:trPr>
        <w:tc>
          <w:tcPr>
            <w:tcW w:w="1249" w:type="dxa"/>
          </w:tcPr>
          <w:p w:rsidR="00535277" w:rsidRPr="008948B8" w:rsidRDefault="00535277" w:rsidP="00535277">
            <w:pPr>
              <w:pStyle w:val="3"/>
              <w:spacing w:line="276" w:lineRule="auto"/>
              <w:ind w:left="0" w:firstLine="0"/>
              <w:jc w:val="center"/>
              <w:rPr>
                <w:b/>
                <w:sz w:val="22"/>
                <w:szCs w:val="22"/>
              </w:rPr>
            </w:pPr>
            <w:r w:rsidRPr="008948B8">
              <w:rPr>
                <w:b/>
                <w:sz w:val="22"/>
                <w:szCs w:val="22"/>
              </w:rPr>
              <w:t>№ заявки</w:t>
            </w:r>
          </w:p>
        </w:tc>
        <w:tc>
          <w:tcPr>
            <w:tcW w:w="2182" w:type="dxa"/>
          </w:tcPr>
          <w:p w:rsidR="00535277" w:rsidRPr="00291434" w:rsidRDefault="00535277" w:rsidP="00535277">
            <w:pPr>
              <w:spacing w:after="120"/>
              <w:contextualSpacing/>
              <w:jc w:val="center"/>
              <w:rPr>
                <w:b/>
                <w:sz w:val="22"/>
                <w:szCs w:val="22"/>
              </w:rPr>
            </w:pPr>
            <w:r w:rsidRPr="00291434">
              <w:rPr>
                <w:b/>
                <w:sz w:val="22"/>
                <w:szCs w:val="22"/>
              </w:rPr>
              <w:t>Наименование участника закупки</w:t>
            </w:r>
          </w:p>
        </w:tc>
        <w:tc>
          <w:tcPr>
            <w:tcW w:w="3119" w:type="dxa"/>
          </w:tcPr>
          <w:p w:rsidR="00535277" w:rsidRPr="008948B8" w:rsidRDefault="00535277" w:rsidP="00535277">
            <w:pPr>
              <w:spacing w:after="120"/>
              <w:contextualSpacing/>
              <w:jc w:val="center"/>
              <w:rPr>
                <w:b/>
                <w:sz w:val="22"/>
                <w:szCs w:val="22"/>
              </w:rPr>
            </w:pPr>
            <w:r w:rsidRPr="008948B8">
              <w:rPr>
                <w:b/>
                <w:sz w:val="22"/>
                <w:szCs w:val="22"/>
              </w:rPr>
              <w:t>Рейтинг по критерию «квалификация участника»</w:t>
            </w:r>
          </w:p>
        </w:tc>
        <w:tc>
          <w:tcPr>
            <w:tcW w:w="3543" w:type="dxa"/>
          </w:tcPr>
          <w:p w:rsidR="00535277" w:rsidRPr="008948B8" w:rsidRDefault="00535277" w:rsidP="00535277">
            <w:pPr>
              <w:spacing w:after="120"/>
              <w:contextualSpacing/>
              <w:jc w:val="center"/>
              <w:rPr>
                <w:b/>
                <w:sz w:val="22"/>
                <w:szCs w:val="22"/>
                <w:highlight w:val="yellow"/>
              </w:rPr>
            </w:pPr>
            <w:r w:rsidRPr="008948B8">
              <w:rPr>
                <w:b/>
                <w:sz w:val="22"/>
                <w:szCs w:val="22"/>
              </w:rPr>
              <w:t>Итоговый рейтинг по критерию с учетом коэффициента значимости</w:t>
            </w:r>
          </w:p>
        </w:tc>
      </w:tr>
      <w:tr w:rsidR="00601163" w:rsidRPr="008948B8" w:rsidTr="00D223FE">
        <w:trPr>
          <w:trHeight w:val="683"/>
        </w:trPr>
        <w:tc>
          <w:tcPr>
            <w:tcW w:w="1249" w:type="dxa"/>
          </w:tcPr>
          <w:p w:rsidR="00601163" w:rsidRPr="00601163" w:rsidRDefault="00601163" w:rsidP="00601163">
            <w:pPr>
              <w:jc w:val="center"/>
              <w:rPr>
                <w:bdr w:val="none" w:sz="0" w:space="0" w:color="auto" w:frame="1"/>
              </w:rPr>
            </w:pPr>
          </w:p>
          <w:p w:rsidR="00601163" w:rsidRPr="00601163" w:rsidRDefault="00601163" w:rsidP="00601163">
            <w:pPr>
              <w:jc w:val="center"/>
            </w:pPr>
            <w:r w:rsidRPr="00601163">
              <w:rPr>
                <w:bdr w:val="none" w:sz="0" w:space="0" w:color="auto" w:frame="1"/>
              </w:rPr>
              <w:t>3866</w:t>
            </w:r>
          </w:p>
        </w:tc>
        <w:tc>
          <w:tcPr>
            <w:tcW w:w="2182" w:type="dxa"/>
            <w:vAlign w:val="center"/>
          </w:tcPr>
          <w:p w:rsidR="00601163" w:rsidRPr="00F1097F" w:rsidRDefault="00601163" w:rsidP="00601163">
            <w:pPr>
              <w:jc w:val="center"/>
            </w:pPr>
            <w:r w:rsidRPr="00F1097F">
              <w:t>Участник №1</w:t>
            </w:r>
          </w:p>
        </w:tc>
        <w:tc>
          <w:tcPr>
            <w:tcW w:w="3119" w:type="dxa"/>
            <w:tcBorders>
              <w:bottom w:val="single" w:sz="4" w:space="0" w:color="auto"/>
            </w:tcBorders>
            <w:vAlign w:val="center"/>
          </w:tcPr>
          <w:p w:rsidR="00601163" w:rsidRDefault="003D2F39" w:rsidP="00601163">
            <w:pPr>
              <w:spacing w:after="120"/>
              <w:contextualSpacing/>
              <w:jc w:val="center"/>
            </w:pPr>
            <w:r>
              <w:t>100</w:t>
            </w:r>
          </w:p>
        </w:tc>
        <w:tc>
          <w:tcPr>
            <w:tcW w:w="3543" w:type="dxa"/>
            <w:tcBorders>
              <w:bottom w:val="single" w:sz="4" w:space="0" w:color="auto"/>
            </w:tcBorders>
            <w:vAlign w:val="center"/>
          </w:tcPr>
          <w:p w:rsidR="00601163" w:rsidRPr="001E0330" w:rsidRDefault="003D2F39" w:rsidP="00601163">
            <w:pPr>
              <w:spacing w:after="120"/>
              <w:contextualSpacing/>
              <w:jc w:val="center"/>
            </w:pPr>
            <w:r>
              <w:t>60</w:t>
            </w:r>
          </w:p>
        </w:tc>
      </w:tr>
      <w:tr w:rsidR="00601163" w:rsidRPr="008948B8" w:rsidTr="00D223FE">
        <w:trPr>
          <w:trHeight w:val="683"/>
        </w:trPr>
        <w:tc>
          <w:tcPr>
            <w:tcW w:w="1249" w:type="dxa"/>
          </w:tcPr>
          <w:p w:rsidR="00601163" w:rsidRPr="00601163" w:rsidRDefault="00601163" w:rsidP="00601163">
            <w:pPr>
              <w:jc w:val="center"/>
              <w:rPr>
                <w:bdr w:val="none" w:sz="0" w:space="0" w:color="auto" w:frame="1"/>
              </w:rPr>
            </w:pPr>
          </w:p>
          <w:p w:rsidR="00601163" w:rsidRPr="00601163" w:rsidRDefault="00601163" w:rsidP="00601163">
            <w:pPr>
              <w:jc w:val="center"/>
            </w:pPr>
            <w:r w:rsidRPr="00601163">
              <w:rPr>
                <w:bdr w:val="none" w:sz="0" w:space="0" w:color="auto" w:frame="1"/>
              </w:rPr>
              <w:t>6030</w:t>
            </w:r>
          </w:p>
        </w:tc>
        <w:tc>
          <w:tcPr>
            <w:tcW w:w="2182" w:type="dxa"/>
            <w:vAlign w:val="center"/>
          </w:tcPr>
          <w:p w:rsidR="00601163" w:rsidRPr="00F1097F" w:rsidRDefault="00601163" w:rsidP="00601163">
            <w:pPr>
              <w:pStyle w:val="3"/>
              <w:ind w:left="-108" w:firstLine="0"/>
              <w:jc w:val="center"/>
              <w:rPr>
                <w:szCs w:val="24"/>
              </w:rPr>
            </w:pPr>
            <w:r>
              <w:rPr>
                <w:szCs w:val="24"/>
              </w:rPr>
              <w:t xml:space="preserve">  </w:t>
            </w:r>
            <w:r w:rsidRPr="00F1097F">
              <w:rPr>
                <w:szCs w:val="24"/>
              </w:rPr>
              <w:t>Участник №2</w:t>
            </w:r>
          </w:p>
        </w:tc>
        <w:tc>
          <w:tcPr>
            <w:tcW w:w="3119" w:type="dxa"/>
            <w:tcBorders>
              <w:bottom w:val="single" w:sz="4" w:space="0" w:color="auto"/>
            </w:tcBorders>
            <w:vAlign w:val="center"/>
          </w:tcPr>
          <w:p w:rsidR="00601163" w:rsidRDefault="003D2F39" w:rsidP="00601163">
            <w:pPr>
              <w:spacing w:after="120"/>
              <w:contextualSpacing/>
              <w:jc w:val="center"/>
            </w:pPr>
            <w:r>
              <w:t>100</w:t>
            </w:r>
          </w:p>
        </w:tc>
        <w:tc>
          <w:tcPr>
            <w:tcW w:w="3543" w:type="dxa"/>
            <w:tcBorders>
              <w:bottom w:val="single" w:sz="4" w:space="0" w:color="auto"/>
            </w:tcBorders>
            <w:vAlign w:val="center"/>
          </w:tcPr>
          <w:p w:rsidR="00601163" w:rsidRPr="001E0330" w:rsidRDefault="003D2F39" w:rsidP="00601163">
            <w:pPr>
              <w:spacing w:after="120"/>
              <w:contextualSpacing/>
              <w:jc w:val="center"/>
            </w:pPr>
            <w:r>
              <w:t>60</w:t>
            </w:r>
          </w:p>
        </w:tc>
      </w:tr>
      <w:tr w:rsidR="00601163" w:rsidRPr="008948B8" w:rsidTr="00D223FE">
        <w:trPr>
          <w:trHeight w:val="683"/>
        </w:trPr>
        <w:tc>
          <w:tcPr>
            <w:tcW w:w="1249" w:type="dxa"/>
          </w:tcPr>
          <w:p w:rsidR="00601163" w:rsidRPr="00601163" w:rsidRDefault="00601163" w:rsidP="00601163">
            <w:pPr>
              <w:jc w:val="center"/>
              <w:rPr>
                <w:bdr w:val="none" w:sz="0" w:space="0" w:color="auto" w:frame="1"/>
              </w:rPr>
            </w:pPr>
          </w:p>
          <w:p w:rsidR="00601163" w:rsidRPr="00601163" w:rsidRDefault="00601163" w:rsidP="00601163">
            <w:pPr>
              <w:jc w:val="center"/>
            </w:pPr>
            <w:r w:rsidRPr="00601163">
              <w:rPr>
                <w:bdr w:val="none" w:sz="0" w:space="0" w:color="auto" w:frame="1"/>
              </w:rPr>
              <w:t>736</w:t>
            </w:r>
          </w:p>
        </w:tc>
        <w:tc>
          <w:tcPr>
            <w:tcW w:w="2182" w:type="dxa"/>
            <w:vAlign w:val="center"/>
          </w:tcPr>
          <w:p w:rsidR="00601163" w:rsidRPr="00F1097F" w:rsidRDefault="00601163" w:rsidP="00601163">
            <w:pPr>
              <w:jc w:val="center"/>
            </w:pPr>
            <w:r w:rsidRPr="00F1097F">
              <w:t>Участник №3</w:t>
            </w:r>
          </w:p>
        </w:tc>
        <w:tc>
          <w:tcPr>
            <w:tcW w:w="3119" w:type="dxa"/>
            <w:tcBorders>
              <w:bottom w:val="single" w:sz="4" w:space="0" w:color="auto"/>
            </w:tcBorders>
            <w:vAlign w:val="center"/>
          </w:tcPr>
          <w:p w:rsidR="00601163" w:rsidRDefault="003D2F39" w:rsidP="00601163">
            <w:pPr>
              <w:spacing w:after="120"/>
              <w:contextualSpacing/>
              <w:jc w:val="center"/>
            </w:pPr>
            <w:r>
              <w:t>0</w:t>
            </w:r>
          </w:p>
        </w:tc>
        <w:tc>
          <w:tcPr>
            <w:tcW w:w="3543" w:type="dxa"/>
            <w:tcBorders>
              <w:bottom w:val="single" w:sz="4" w:space="0" w:color="auto"/>
            </w:tcBorders>
            <w:vAlign w:val="center"/>
          </w:tcPr>
          <w:p w:rsidR="00601163" w:rsidRPr="001E0330" w:rsidRDefault="003D2F39" w:rsidP="00601163">
            <w:pPr>
              <w:spacing w:after="120"/>
              <w:contextualSpacing/>
              <w:jc w:val="center"/>
            </w:pPr>
            <w:r>
              <w:t>0</w:t>
            </w:r>
          </w:p>
        </w:tc>
      </w:tr>
    </w:tbl>
    <w:p w:rsidR="00022A8C" w:rsidRDefault="00B3608E" w:rsidP="00B3608E">
      <w:pPr>
        <w:spacing w:after="120"/>
        <w:jc w:val="both"/>
        <w:rPr>
          <w:b/>
          <w:sz w:val="22"/>
          <w:szCs w:val="22"/>
        </w:rPr>
      </w:pPr>
      <w:r w:rsidRPr="008948B8">
        <w:rPr>
          <w:b/>
          <w:sz w:val="22"/>
          <w:szCs w:val="22"/>
        </w:rPr>
        <w:t xml:space="preserve">    </w:t>
      </w:r>
      <w:r w:rsidR="00267E57">
        <w:rPr>
          <w:b/>
          <w:sz w:val="22"/>
          <w:szCs w:val="22"/>
        </w:rPr>
        <w:t xml:space="preserve">     </w:t>
      </w:r>
    </w:p>
    <w:p w:rsidR="00B3608E" w:rsidRDefault="00267E57" w:rsidP="00A822E6">
      <w:pPr>
        <w:spacing w:after="120"/>
        <w:ind w:firstLine="708"/>
        <w:jc w:val="both"/>
        <w:rPr>
          <w:b/>
        </w:rPr>
      </w:pPr>
      <w:r>
        <w:rPr>
          <w:b/>
          <w:sz w:val="22"/>
          <w:szCs w:val="22"/>
        </w:rPr>
        <w:t xml:space="preserve">  </w:t>
      </w:r>
      <w:r w:rsidR="00816A01">
        <w:rPr>
          <w:b/>
        </w:rPr>
        <w:t xml:space="preserve"> </w:t>
      </w:r>
      <w:r w:rsidR="00B3608E" w:rsidRPr="008B0B6F">
        <w:rPr>
          <w:b/>
        </w:rPr>
        <w:t>4.3. Расчет итогового рейтинга по предложениям участников:</w:t>
      </w:r>
    </w:p>
    <w:tbl>
      <w:tblPr>
        <w:tblStyle w:val="a6"/>
        <w:tblW w:w="10093" w:type="dxa"/>
        <w:tblInd w:w="108" w:type="dxa"/>
        <w:tblLayout w:type="fixed"/>
        <w:tblLook w:val="04A0" w:firstRow="1" w:lastRow="0" w:firstColumn="1" w:lastColumn="0" w:noHBand="0" w:noVBand="1"/>
      </w:tblPr>
      <w:tblGrid>
        <w:gridCol w:w="1305"/>
        <w:gridCol w:w="2126"/>
        <w:gridCol w:w="3119"/>
        <w:gridCol w:w="3543"/>
      </w:tblGrid>
      <w:tr w:rsidR="00535277" w:rsidRPr="008948B8" w:rsidTr="009F0BBE">
        <w:tc>
          <w:tcPr>
            <w:tcW w:w="1305" w:type="dxa"/>
          </w:tcPr>
          <w:p w:rsidR="00535277" w:rsidRPr="008948B8" w:rsidRDefault="00535277" w:rsidP="00535277">
            <w:pPr>
              <w:pStyle w:val="3"/>
              <w:spacing w:line="276" w:lineRule="auto"/>
              <w:ind w:left="0" w:firstLine="0"/>
              <w:jc w:val="center"/>
              <w:rPr>
                <w:b/>
                <w:sz w:val="22"/>
                <w:szCs w:val="22"/>
              </w:rPr>
            </w:pPr>
            <w:r w:rsidRPr="008948B8">
              <w:rPr>
                <w:b/>
                <w:sz w:val="22"/>
                <w:szCs w:val="22"/>
              </w:rPr>
              <w:t>№ заявки</w:t>
            </w:r>
          </w:p>
        </w:tc>
        <w:tc>
          <w:tcPr>
            <w:tcW w:w="2126" w:type="dxa"/>
          </w:tcPr>
          <w:p w:rsidR="00535277" w:rsidRPr="00291434" w:rsidRDefault="00535277" w:rsidP="00535277">
            <w:pPr>
              <w:spacing w:after="120"/>
              <w:contextualSpacing/>
              <w:jc w:val="center"/>
              <w:rPr>
                <w:b/>
                <w:sz w:val="22"/>
                <w:szCs w:val="22"/>
              </w:rPr>
            </w:pPr>
            <w:r w:rsidRPr="00291434">
              <w:rPr>
                <w:b/>
                <w:sz w:val="22"/>
                <w:szCs w:val="22"/>
              </w:rPr>
              <w:t>Наименование участника закупки</w:t>
            </w:r>
          </w:p>
        </w:tc>
        <w:tc>
          <w:tcPr>
            <w:tcW w:w="3119" w:type="dxa"/>
            <w:vAlign w:val="center"/>
          </w:tcPr>
          <w:p w:rsidR="00535277" w:rsidRPr="008948B8" w:rsidRDefault="00535277" w:rsidP="00535277">
            <w:pPr>
              <w:spacing w:after="120"/>
              <w:contextualSpacing/>
              <w:jc w:val="center"/>
              <w:rPr>
                <w:b/>
                <w:sz w:val="22"/>
                <w:szCs w:val="22"/>
              </w:rPr>
            </w:pPr>
            <w:r w:rsidRPr="008948B8">
              <w:rPr>
                <w:b/>
                <w:sz w:val="22"/>
                <w:szCs w:val="22"/>
              </w:rPr>
              <w:t>Итоговый рейтинг предложения</w:t>
            </w:r>
          </w:p>
        </w:tc>
        <w:tc>
          <w:tcPr>
            <w:tcW w:w="3543" w:type="dxa"/>
            <w:vAlign w:val="center"/>
          </w:tcPr>
          <w:p w:rsidR="00535277" w:rsidRPr="008948B8" w:rsidRDefault="00535277" w:rsidP="00535277">
            <w:pPr>
              <w:spacing w:after="120"/>
              <w:contextualSpacing/>
              <w:jc w:val="center"/>
              <w:rPr>
                <w:b/>
                <w:sz w:val="22"/>
                <w:szCs w:val="22"/>
              </w:rPr>
            </w:pPr>
            <w:r w:rsidRPr="008948B8">
              <w:rPr>
                <w:b/>
                <w:sz w:val="22"/>
                <w:szCs w:val="22"/>
              </w:rPr>
              <w:t>Порядковый номер предложения</w:t>
            </w:r>
          </w:p>
        </w:tc>
      </w:tr>
      <w:tr w:rsidR="00601163" w:rsidRPr="008B0B6F" w:rsidTr="009F0BBE">
        <w:tc>
          <w:tcPr>
            <w:tcW w:w="1305" w:type="dxa"/>
          </w:tcPr>
          <w:p w:rsidR="00601163" w:rsidRPr="00601163" w:rsidRDefault="00601163" w:rsidP="00601163">
            <w:pPr>
              <w:jc w:val="center"/>
              <w:rPr>
                <w:bdr w:val="none" w:sz="0" w:space="0" w:color="auto" w:frame="1"/>
              </w:rPr>
            </w:pPr>
          </w:p>
          <w:p w:rsidR="00601163" w:rsidRPr="00601163" w:rsidRDefault="00601163" w:rsidP="00601163">
            <w:pPr>
              <w:jc w:val="center"/>
            </w:pPr>
            <w:r w:rsidRPr="00601163">
              <w:rPr>
                <w:bdr w:val="none" w:sz="0" w:space="0" w:color="auto" w:frame="1"/>
              </w:rPr>
              <w:t>3866</w:t>
            </w:r>
          </w:p>
        </w:tc>
        <w:tc>
          <w:tcPr>
            <w:tcW w:w="2126" w:type="dxa"/>
          </w:tcPr>
          <w:p w:rsidR="00601163" w:rsidRDefault="00601163" w:rsidP="00601163">
            <w:pPr>
              <w:jc w:val="center"/>
            </w:pPr>
          </w:p>
          <w:p w:rsidR="00601163" w:rsidRDefault="00601163" w:rsidP="00601163">
            <w:pPr>
              <w:jc w:val="center"/>
            </w:pPr>
            <w:r w:rsidRPr="00F1097F">
              <w:t>Участник №1</w:t>
            </w:r>
          </w:p>
          <w:p w:rsidR="00601163" w:rsidRPr="00F1097F" w:rsidRDefault="00601163" w:rsidP="00601163">
            <w:pPr>
              <w:jc w:val="center"/>
            </w:pPr>
          </w:p>
        </w:tc>
        <w:tc>
          <w:tcPr>
            <w:tcW w:w="3119" w:type="dxa"/>
          </w:tcPr>
          <w:p w:rsidR="003D2F39" w:rsidRDefault="003D2F39" w:rsidP="00601163">
            <w:pPr>
              <w:jc w:val="center"/>
            </w:pPr>
          </w:p>
          <w:p w:rsidR="00601163" w:rsidRPr="005A6A1A" w:rsidRDefault="003D2F39" w:rsidP="00601163">
            <w:pPr>
              <w:jc w:val="center"/>
            </w:pPr>
            <w:r>
              <w:t>60</w:t>
            </w:r>
          </w:p>
        </w:tc>
        <w:tc>
          <w:tcPr>
            <w:tcW w:w="3543" w:type="dxa"/>
          </w:tcPr>
          <w:p w:rsidR="001D204A" w:rsidRDefault="001D204A" w:rsidP="00601163">
            <w:pPr>
              <w:jc w:val="center"/>
            </w:pPr>
          </w:p>
          <w:p w:rsidR="00601163" w:rsidRPr="001E0330" w:rsidRDefault="009C7C63" w:rsidP="00601163">
            <w:pPr>
              <w:jc w:val="center"/>
            </w:pPr>
            <w:r>
              <w:t>2</w:t>
            </w:r>
          </w:p>
        </w:tc>
      </w:tr>
      <w:tr w:rsidR="00601163" w:rsidRPr="008B0B6F" w:rsidTr="009F0BBE">
        <w:tc>
          <w:tcPr>
            <w:tcW w:w="1305" w:type="dxa"/>
          </w:tcPr>
          <w:p w:rsidR="00601163" w:rsidRPr="00601163" w:rsidRDefault="00601163" w:rsidP="00601163">
            <w:pPr>
              <w:jc w:val="center"/>
              <w:rPr>
                <w:bdr w:val="none" w:sz="0" w:space="0" w:color="auto" w:frame="1"/>
              </w:rPr>
            </w:pPr>
          </w:p>
          <w:p w:rsidR="00601163" w:rsidRPr="00601163" w:rsidRDefault="00601163" w:rsidP="00601163">
            <w:pPr>
              <w:jc w:val="center"/>
            </w:pPr>
            <w:r w:rsidRPr="00601163">
              <w:rPr>
                <w:bdr w:val="none" w:sz="0" w:space="0" w:color="auto" w:frame="1"/>
              </w:rPr>
              <w:t>6030</w:t>
            </w:r>
          </w:p>
        </w:tc>
        <w:tc>
          <w:tcPr>
            <w:tcW w:w="2126" w:type="dxa"/>
          </w:tcPr>
          <w:p w:rsidR="00601163" w:rsidRDefault="00601163" w:rsidP="00601163">
            <w:pPr>
              <w:pStyle w:val="3"/>
              <w:ind w:left="-108" w:firstLine="0"/>
              <w:jc w:val="center"/>
              <w:rPr>
                <w:szCs w:val="24"/>
              </w:rPr>
            </w:pPr>
          </w:p>
          <w:p w:rsidR="00601163" w:rsidRDefault="00601163" w:rsidP="00601163">
            <w:pPr>
              <w:pStyle w:val="3"/>
              <w:ind w:left="-108" w:firstLine="0"/>
              <w:jc w:val="center"/>
              <w:rPr>
                <w:szCs w:val="24"/>
              </w:rPr>
            </w:pPr>
            <w:r w:rsidRPr="00F1097F">
              <w:rPr>
                <w:szCs w:val="24"/>
              </w:rPr>
              <w:t>Участник №2</w:t>
            </w:r>
          </w:p>
          <w:p w:rsidR="00601163" w:rsidRPr="00F1097F" w:rsidRDefault="00601163" w:rsidP="00601163">
            <w:pPr>
              <w:pStyle w:val="3"/>
              <w:ind w:left="-108" w:firstLine="0"/>
              <w:jc w:val="center"/>
              <w:rPr>
                <w:szCs w:val="24"/>
              </w:rPr>
            </w:pPr>
          </w:p>
        </w:tc>
        <w:tc>
          <w:tcPr>
            <w:tcW w:w="3119" w:type="dxa"/>
          </w:tcPr>
          <w:p w:rsidR="003D2F39" w:rsidRDefault="003D2F39" w:rsidP="00601163">
            <w:pPr>
              <w:jc w:val="center"/>
            </w:pPr>
          </w:p>
          <w:p w:rsidR="00601163" w:rsidRPr="005A6A1A" w:rsidRDefault="003D2F39" w:rsidP="00601163">
            <w:pPr>
              <w:jc w:val="center"/>
            </w:pPr>
            <w:r>
              <w:t>61,80</w:t>
            </w:r>
          </w:p>
        </w:tc>
        <w:tc>
          <w:tcPr>
            <w:tcW w:w="3543" w:type="dxa"/>
          </w:tcPr>
          <w:p w:rsidR="001D204A" w:rsidRDefault="001D204A" w:rsidP="00601163">
            <w:pPr>
              <w:jc w:val="center"/>
            </w:pPr>
          </w:p>
          <w:p w:rsidR="00601163" w:rsidRPr="001E0330" w:rsidRDefault="009C7C63" w:rsidP="00601163">
            <w:pPr>
              <w:jc w:val="center"/>
            </w:pPr>
            <w:r>
              <w:t>1</w:t>
            </w:r>
          </w:p>
        </w:tc>
      </w:tr>
      <w:tr w:rsidR="00601163" w:rsidRPr="008B0B6F" w:rsidTr="009F0BBE">
        <w:tc>
          <w:tcPr>
            <w:tcW w:w="1305" w:type="dxa"/>
          </w:tcPr>
          <w:p w:rsidR="00601163" w:rsidRPr="00601163" w:rsidRDefault="00601163" w:rsidP="00601163">
            <w:pPr>
              <w:jc w:val="center"/>
              <w:rPr>
                <w:bdr w:val="none" w:sz="0" w:space="0" w:color="auto" w:frame="1"/>
              </w:rPr>
            </w:pPr>
          </w:p>
          <w:p w:rsidR="00601163" w:rsidRPr="00601163" w:rsidRDefault="00601163" w:rsidP="00601163">
            <w:pPr>
              <w:jc w:val="center"/>
            </w:pPr>
            <w:r w:rsidRPr="00601163">
              <w:rPr>
                <w:bdr w:val="none" w:sz="0" w:space="0" w:color="auto" w:frame="1"/>
              </w:rPr>
              <w:t>736</w:t>
            </w:r>
          </w:p>
        </w:tc>
        <w:tc>
          <w:tcPr>
            <w:tcW w:w="2126" w:type="dxa"/>
          </w:tcPr>
          <w:p w:rsidR="00601163" w:rsidRDefault="00601163" w:rsidP="00601163">
            <w:pPr>
              <w:jc w:val="center"/>
            </w:pPr>
          </w:p>
          <w:p w:rsidR="00601163" w:rsidRDefault="00601163" w:rsidP="00601163">
            <w:pPr>
              <w:jc w:val="center"/>
            </w:pPr>
            <w:r w:rsidRPr="00F1097F">
              <w:t>Участник №3</w:t>
            </w:r>
          </w:p>
          <w:p w:rsidR="00601163" w:rsidRPr="00F1097F" w:rsidRDefault="00601163" w:rsidP="00601163">
            <w:pPr>
              <w:jc w:val="center"/>
            </w:pPr>
          </w:p>
        </w:tc>
        <w:tc>
          <w:tcPr>
            <w:tcW w:w="3119" w:type="dxa"/>
          </w:tcPr>
          <w:p w:rsidR="003D2F39" w:rsidRDefault="003D2F39" w:rsidP="00601163">
            <w:pPr>
              <w:jc w:val="center"/>
            </w:pPr>
          </w:p>
          <w:p w:rsidR="00601163" w:rsidRPr="005A6A1A" w:rsidRDefault="003D2F39" w:rsidP="00601163">
            <w:pPr>
              <w:jc w:val="center"/>
            </w:pPr>
            <w:r>
              <w:t>6,14</w:t>
            </w:r>
          </w:p>
        </w:tc>
        <w:tc>
          <w:tcPr>
            <w:tcW w:w="3543" w:type="dxa"/>
          </w:tcPr>
          <w:p w:rsidR="001D204A" w:rsidRDefault="001D204A" w:rsidP="00601163">
            <w:pPr>
              <w:jc w:val="center"/>
            </w:pPr>
          </w:p>
          <w:p w:rsidR="00601163" w:rsidRPr="001E0330" w:rsidRDefault="009C7C63" w:rsidP="00601163">
            <w:pPr>
              <w:jc w:val="center"/>
            </w:pPr>
            <w:r>
              <w:t>3</w:t>
            </w:r>
          </w:p>
        </w:tc>
      </w:tr>
    </w:tbl>
    <w:p w:rsidR="00561B00" w:rsidRPr="008B0B6F" w:rsidRDefault="00561B00" w:rsidP="001F0593">
      <w:pPr>
        <w:tabs>
          <w:tab w:val="left" w:pos="5550"/>
        </w:tabs>
        <w:ind w:firstLine="709"/>
        <w:rPr>
          <w:b/>
        </w:rPr>
      </w:pPr>
    </w:p>
    <w:p w:rsidR="008A2C08" w:rsidRPr="00324DF2" w:rsidRDefault="00DB5CBA" w:rsidP="001F0593">
      <w:pPr>
        <w:tabs>
          <w:tab w:val="left" w:pos="5550"/>
        </w:tabs>
        <w:ind w:firstLine="709"/>
        <w:rPr>
          <w:b/>
          <w:szCs w:val="20"/>
        </w:rPr>
      </w:pPr>
      <w:r>
        <w:rPr>
          <w:b/>
          <w:szCs w:val="20"/>
        </w:rPr>
        <w:t xml:space="preserve">5. </w:t>
      </w:r>
      <w:r w:rsidR="008A2C08" w:rsidRPr="00324DF2">
        <w:rPr>
          <w:b/>
          <w:szCs w:val="20"/>
        </w:rPr>
        <w:t xml:space="preserve">Голосовали по </w:t>
      </w:r>
      <w:r w:rsidR="008A2C08">
        <w:rPr>
          <w:b/>
          <w:szCs w:val="20"/>
        </w:rPr>
        <w:t xml:space="preserve">первому </w:t>
      </w:r>
      <w:r w:rsidR="008A2C08" w:rsidRPr="00324DF2">
        <w:rPr>
          <w:b/>
          <w:szCs w:val="20"/>
        </w:rPr>
        <w:t>вопросу:</w:t>
      </w:r>
    </w:p>
    <w:p w:rsidR="008A2C08" w:rsidRPr="00E71039" w:rsidRDefault="008A2C08" w:rsidP="001F0593">
      <w:pPr>
        <w:tabs>
          <w:tab w:val="left" w:pos="5550"/>
        </w:tabs>
        <w:ind w:firstLine="709"/>
        <w:rPr>
          <w:szCs w:val="20"/>
        </w:rPr>
      </w:pPr>
      <w:r w:rsidRPr="00D51389">
        <w:rPr>
          <w:szCs w:val="20"/>
        </w:rPr>
        <w:t xml:space="preserve">«за» - </w:t>
      </w:r>
      <w:r w:rsidR="00535277">
        <w:rPr>
          <w:szCs w:val="20"/>
        </w:rPr>
        <w:t>9</w:t>
      </w:r>
    </w:p>
    <w:p w:rsidR="008A2C08" w:rsidRPr="00BF7BFE" w:rsidRDefault="008A2C08" w:rsidP="001F0593">
      <w:pPr>
        <w:tabs>
          <w:tab w:val="left" w:pos="5550"/>
        </w:tabs>
        <w:ind w:firstLine="709"/>
        <w:rPr>
          <w:szCs w:val="20"/>
        </w:rPr>
      </w:pPr>
      <w:r w:rsidRPr="00BF7BFE">
        <w:rPr>
          <w:szCs w:val="20"/>
        </w:rPr>
        <w:t>«против» - 0</w:t>
      </w:r>
    </w:p>
    <w:p w:rsidR="00A822E6" w:rsidRDefault="00A822E6" w:rsidP="001F0593">
      <w:pPr>
        <w:tabs>
          <w:tab w:val="left" w:pos="5550"/>
        </w:tabs>
        <w:ind w:firstLine="709"/>
        <w:rPr>
          <w:szCs w:val="20"/>
        </w:rPr>
      </w:pPr>
    </w:p>
    <w:p w:rsidR="00C76CB5" w:rsidRDefault="00C76CB5" w:rsidP="001F0593">
      <w:pPr>
        <w:autoSpaceDE w:val="0"/>
        <w:autoSpaceDN w:val="0"/>
        <w:adjustRightInd w:val="0"/>
        <w:ind w:firstLine="709"/>
        <w:jc w:val="both"/>
      </w:pPr>
    </w:p>
    <w:p w:rsidR="00410DC0" w:rsidRDefault="00410DC0" w:rsidP="001F0593">
      <w:pPr>
        <w:autoSpaceDE w:val="0"/>
        <w:autoSpaceDN w:val="0"/>
        <w:adjustRightInd w:val="0"/>
        <w:ind w:firstLine="709"/>
        <w:jc w:val="both"/>
        <w:rPr>
          <w:bCs/>
        </w:rPr>
      </w:pPr>
      <w:r w:rsidRPr="00DB2EF8">
        <w:t xml:space="preserve">2) По второму вопросу – </w:t>
      </w:r>
      <w:r w:rsidR="00C537A6">
        <w:t>Цветкову С.П.</w:t>
      </w:r>
      <w:r w:rsidRPr="00DB2EF8">
        <w:t>, котор</w:t>
      </w:r>
      <w:r w:rsidR="00C537A6">
        <w:t>ая</w:t>
      </w:r>
      <w:r>
        <w:t xml:space="preserve"> </w:t>
      </w:r>
      <w:r w:rsidRPr="00DB2EF8">
        <w:t>предложил</w:t>
      </w:r>
      <w:r w:rsidR="00C537A6">
        <w:t>а</w:t>
      </w:r>
      <w:r w:rsidRPr="00DB2EF8">
        <w:t xml:space="preserve"> признать победителем запроса предложений участника закупки</w:t>
      </w:r>
      <w:r w:rsidR="00C76CB5">
        <w:t xml:space="preserve"> с</w:t>
      </w:r>
      <w:r w:rsidRPr="00DB2EF8">
        <w:t xml:space="preserve"> заявк</w:t>
      </w:r>
      <w:r w:rsidR="00C76CB5">
        <w:t xml:space="preserve">ой № </w:t>
      </w:r>
      <w:r w:rsidR="009C7C63">
        <w:t>6030</w:t>
      </w:r>
      <w:r w:rsidR="00813E5C">
        <w:t xml:space="preserve"> </w:t>
      </w:r>
      <w:r>
        <w:t xml:space="preserve">и </w:t>
      </w:r>
      <w:r w:rsidRPr="00614EEC">
        <w:t xml:space="preserve">заключить с ним договор </w:t>
      </w:r>
      <w:r w:rsidR="00816A01" w:rsidRPr="00816A01">
        <w:t>на оказание услуг по уборке помещений Акционерного общества «Санкт-Петербургский центр доступного жилья»</w:t>
      </w:r>
      <w:r w:rsidR="00254B58">
        <w:t xml:space="preserve"> </w:t>
      </w:r>
      <w:r>
        <w:rPr>
          <w:bCs/>
        </w:rPr>
        <w:t xml:space="preserve">по цене </w:t>
      </w:r>
      <w:r w:rsidR="003A7D48" w:rsidRPr="003B72C2">
        <w:t>2 588 000</w:t>
      </w:r>
      <w:r w:rsidR="003A7D48">
        <w:t xml:space="preserve">,00 </w:t>
      </w:r>
      <w:r w:rsidRPr="00614EEC">
        <w:rPr>
          <w:bCs/>
        </w:rPr>
        <w:t>рублей.</w:t>
      </w:r>
    </w:p>
    <w:p w:rsidR="00410DC0" w:rsidRDefault="00410DC0" w:rsidP="001F0593">
      <w:pPr>
        <w:ind w:firstLine="709"/>
        <w:jc w:val="both"/>
      </w:pPr>
      <w:r w:rsidRPr="00DB2EF8">
        <w:rPr>
          <w:bCs/>
        </w:rPr>
        <w:t xml:space="preserve">Второй номер присвоить </w:t>
      </w:r>
      <w:r w:rsidR="00C76CB5" w:rsidRPr="00DB2EF8">
        <w:rPr>
          <w:bCs/>
        </w:rPr>
        <w:t>участник</w:t>
      </w:r>
      <w:r w:rsidR="00C76CB5">
        <w:rPr>
          <w:bCs/>
        </w:rPr>
        <w:t>у</w:t>
      </w:r>
      <w:r w:rsidR="00C76CB5" w:rsidRPr="00DB2EF8">
        <w:rPr>
          <w:bCs/>
        </w:rPr>
        <w:t xml:space="preserve"> закупки</w:t>
      </w:r>
      <w:r w:rsidR="00C76CB5">
        <w:rPr>
          <w:bCs/>
        </w:rPr>
        <w:t xml:space="preserve"> с </w:t>
      </w:r>
      <w:r w:rsidR="00C76CB5" w:rsidRPr="00DB2EF8">
        <w:rPr>
          <w:bCs/>
        </w:rPr>
        <w:t>заявк</w:t>
      </w:r>
      <w:r w:rsidR="00C76CB5">
        <w:rPr>
          <w:bCs/>
        </w:rPr>
        <w:t>ой</w:t>
      </w:r>
      <w:r w:rsidR="00C76CB5" w:rsidRPr="00DB2EF8">
        <w:rPr>
          <w:bCs/>
        </w:rPr>
        <w:t xml:space="preserve"> </w:t>
      </w:r>
      <w:r w:rsidR="00C76CB5">
        <w:rPr>
          <w:bCs/>
        </w:rPr>
        <w:t>№</w:t>
      </w:r>
      <w:r w:rsidR="00E97E64" w:rsidRPr="00E97E64">
        <w:rPr>
          <w:bCs/>
        </w:rPr>
        <w:t xml:space="preserve"> </w:t>
      </w:r>
      <w:r w:rsidR="002E0CFB">
        <w:rPr>
          <w:bCs/>
        </w:rPr>
        <w:t>3866</w:t>
      </w:r>
      <w:r w:rsidR="00C76CB5">
        <w:rPr>
          <w:bCs/>
        </w:rPr>
        <w:t xml:space="preserve">, </w:t>
      </w:r>
      <w:r w:rsidR="008948B8">
        <w:t>с ценой предложения</w:t>
      </w:r>
      <w:r w:rsidR="00C76CB5">
        <w:t xml:space="preserve">                              </w:t>
      </w:r>
      <w:r>
        <w:t xml:space="preserve"> </w:t>
      </w:r>
      <w:r w:rsidR="003A7D48" w:rsidRPr="002E0CFB">
        <w:rPr>
          <w:bCs/>
        </w:rPr>
        <w:t>2 710 000</w:t>
      </w:r>
      <w:r w:rsidR="003A7D48">
        <w:rPr>
          <w:bCs/>
        </w:rPr>
        <w:t xml:space="preserve">,00 </w:t>
      </w:r>
      <w:r w:rsidRPr="00DB2EF8">
        <w:t>рублей.</w:t>
      </w:r>
    </w:p>
    <w:p w:rsidR="00F3030F" w:rsidRDefault="00F3030F" w:rsidP="001F0593">
      <w:pPr>
        <w:tabs>
          <w:tab w:val="left" w:pos="5550"/>
        </w:tabs>
        <w:ind w:firstLine="709"/>
        <w:rPr>
          <w:b/>
          <w:szCs w:val="20"/>
        </w:rPr>
      </w:pPr>
    </w:p>
    <w:p w:rsidR="009F0BBE" w:rsidRDefault="009F0BBE" w:rsidP="001F0593">
      <w:pPr>
        <w:tabs>
          <w:tab w:val="left" w:pos="5550"/>
        </w:tabs>
        <w:ind w:firstLine="709"/>
        <w:rPr>
          <w:b/>
          <w:szCs w:val="20"/>
        </w:rPr>
      </w:pPr>
    </w:p>
    <w:p w:rsidR="00691EC0" w:rsidRDefault="00691EC0" w:rsidP="001F0593">
      <w:pPr>
        <w:tabs>
          <w:tab w:val="left" w:pos="5550"/>
        </w:tabs>
        <w:ind w:firstLine="709"/>
        <w:rPr>
          <w:b/>
          <w:szCs w:val="20"/>
        </w:rPr>
      </w:pPr>
      <w:r w:rsidRPr="00324DF2">
        <w:rPr>
          <w:b/>
          <w:szCs w:val="20"/>
        </w:rPr>
        <w:t xml:space="preserve">Голосовали по </w:t>
      </w:r>
      <w:r>
        <w:rPr>
          <w:b/>
          <w:szCs w:val="20"/>
        </w:rPr>
        <w:t xml:space="preserve">второму </w:t>
      </w:r>
      <w:r w:rsidRPr="00324DF2">
        <w:rPr>
          <w:b/>
          <w:szCs w:val="20"/>
        </w:rPr>
        <w:t>вопросу:</w:t>
      </w:r>
    </w:p>
    <w:p w:rsidR="00C42B13" w:rsidRPr="00E71039" w:rsidRDefault="00C42B13" w:rsidP="00C42B13">
      <w:pPr>
        <w:tabs>
          <w:tab w:val="left" w:pos="5550"/>
        </w:tabs>
        <w:ind w:firstLine="567"/>
        <w:rPr>
          <w:szCs w:val="20"/>
        </w:rPr>
      </w:pPr>
      <w:r w:rsidRPr="00D51389">
        <w:rPr>
          <w:szCs w:val="20"/>
        </w:rPr>
        <w:t xml:space="preserve">«за» - </w:t>
      </w:r>
      <w:r w:rsidR="00C76CB5">
        <w:rPr>
          <w:szCs w:val="20"/>
        </w:rPr>
        <w:t>9</w:t>
      </w:r>
    </w:p>
    <w:p w:rsidR="00C42B13" w:rsidRDefault="00C42B13" w:rsidP="00C42B13">
      <w:pPr>
        <w:tabs>
          <w:tab w:val="left" w:pos="5550"/>
        </w:tabs>
        <w:rPr>
          <w:szCs w:val="20"/>
        </w:rPr>
      </w:pPr>
      <w:r>
        <w:rPr>
          <w:szCs w:val="20"/>
        </w:rPr>
        <w:t xml:space="preserve">         </w:t>
      </w:r>
      <w:r w:rsidRPr="00BF7BFE">
        <w:rPr>
          <w:szCs w:val="20"/>
        </w:rPr>
        <w:t>«против» - 0</w:t>
      </w:r>
    </w:p>
    <w:p w:rsidR="00522549" w:rsidRDefault="00522549" w:rsidP="00C42B13">
      <w:pPr>
        <w:tabs>
          <w:tab w:val="left" w:pos="5550"/>
        </w:tabs>
        <w:rPr>
          <w:b/>
          <w:szCs w:val="20"/>
        </w:rPr>
      </w:pPr>
    </w:p>
    <w:tbl>
      <w:tblPr>
        <w:tblStyle w:val="a6"/>
        <w:tblW w:w="9957" w:type="dxa"/>
        <w:tblInd w:w="108" w:type="dxa"/>
        <w:tblLayout w:type="fixed"/>
        <w:tblLook w:val="04A0" w:firstRow="1" w:lastRow="0" w:firstColumn="1" w:lastColumn="0" w:noHBand="0" w:noVBand="1"/>
      </w:tblPr>
      <w:tblGrid>
        <w:gridCol w:w="2727"/>
        <w:gridCol w:w="3686"/>
        <w:gridCol w:w="3544"/>
      </w:tblGrid>
      <w:tr w:rsidR="0086147A" w:rsidTr="0086147A">
        <w:trPr>
          <w:trHeight w:hRule="exact" w:val="510"/>
        </w:trPr>
        <w:tc>
          <w:tcPr>
            <w:tcW w:w="2727" w:type="dxa"/>
            <w:tcBorders>
              <w:top w:val="nil"/>
              <w:left w:val="nil"/>
              <w:bottom w:val="single" w:sz="4" w:space="0" w:color="auto"/>
              <w:right w:val="single" w:sz="4" w:space="0" w:color="auto"/>
            </w:tcBorders>
          </w:tcPr>
          <w:p w:rsidR="0086147A" w:rsidRDefault="0086147A" w:rsidP="001F0593">
            <w:pPr>
              <w:jc w:val="both"/>
              <w:rPr>
                <w:szCs w:val="20"/>
              </w:rPr>
            </w:pPr>
            <w:r>
              <w:rPr>
                <w:szCs w:val="20"/>
              </w:rPr>
              <w:t xml:space="preserve">      </w:t>
            </w:r>
          </w:p>
          <w:p w:rsidR="0086147A" w:rsidRDefault="0086147A" w:rsidP="001F0593">
            <w:pPr>
              <w:jc w:val="both"/>
            </w:pPr>
          </w:p>
        </w:tc>
        <w:tc>
          <w:tcPr>
            <w:tcW w:w="3686" w:type="dxa"/>
            <w:tcBorders>
              <w:left w:val="single" w:sz="4" w:space="0" w:color="auto"/>
            </w:tcBorders>
          </w:tcPr>
          <w:p w:rsidR="0086147A" w:rsidRDefault="0086147A" w:rsidP="00D37868">
            <w:pPr>
              <w:jc w:val="center"/>
            </w:pPr>
            <w:r>
              <w:t>«ЗА»</w:t>
            </w:r>
          </w:p>
          <w:p w:rsidR="0086147A" w:rsidRDefault="0086147A" w:rsidP="00D37868">
            <w:pPr>
              <w:jc w:val="center"/>
            </w:pPr>
          </w:p>
        </w:tc>
        <w:tc>
          <w:tcPr>
            <w:tcW w:w="3544" w:type="dxa"/>
          </w:tcPr>
          <w:p w:rsidR="0086147A" w:rsidRDefault="0086147A" w:rsidP="00D37868">
            <w:pPr>
              <w:jc w:val="center"/>
            </w:pPr>
            <w:r>
              <w:t>«ПРОТИВ»</w:t>
            </w:r>
          </w:p>
        </w:tc>
      </w:tr>
      <w:tr w:rsidR="0086147A" w:rsidTr="00ED20D8">
        <w:trPr>
          <w:trHeight w:hRule="exact" w:val="535"/>
        </w:trPr>
        <w:tc>
          <w:tcPr>
            <w:tcW w:w="2727" w:type="dxa"/>
          </w:tcPr>
          <w:p w:rsidR="0086147A" w:rsidRDefault="0086147A" w:rsidP="00522549">
            <w:pPr>
              <w:spacing w:before="100" w:beforeAutospacing="1" w:after="100" w:afterAutospacing="1" w:line="480" w:lineRule="auto"/>
              <w:jc w:val="both"/>
            </w:pPr>
            <w:r>
              <w:t>Зубарев Д.Ю.</w:t>
            </w:r>
          </w:p>
        </w:tc>
        <w:tc>
          <w:tcPr>
            <w:tcW w:w="3686" w:type="dxa"/>
          </w:tcPr>
          <w:p w:rsidR="0086147A" w:rsidRDefault="0086147A" w:rsidP="00522549">
            <w:pPr>
              <w:pStyle w:val="a3"/>
              <w:numPr>
                <w:ilvl w:val="0"/>
                <w:numId w:val="6"/>
              </w:numPr>
              <w:spacing w:before="100" w:beforeAutospacing="1" w:after="100" w:afterAutospacing="1"/>
              <w:jc w:val="center"/>
            </w:pPr>
          </w:p>
        </w:tc>
        <w:tc>
          <w:tcPr>
            <w:tcW w:w="3544" w:type="dxa"/>
          </w:tcPr>
          <w:p w:rsidR="0086147A" w:rsidRDefault="0086147A" w:rsidP="007356C6">
            <w:pPr>
              <w:jc w:val="both"/>
            </w:pPr>
          </w:p>
        </w:tc>
      </w:tr>
      <w:tr w:rsidR="0086147A" w:rsidTr="00522549">
        <w:trPr>
          <w:trHeight w:hRule="exact" w:val="559"/>
        </w:trPr>
        <w:tc>
          <w:tcPr>
            <w:tcW w:w="2727" w:type="dxa"/>
          </w:tcPr>
          <w:p w:rsidR="0086147A" w:rsidRDefault="0086147A" w:rsidP="00522549">
            <w:pPr>
              <w:spacing w:before="100" w:beforeAutospacing="1" w:after="100" w:afterAutospacing="1" w:line="480" w:lineRule="auto"/>
              <w:jc w:val="both"/>
            </w:pPr>
            <w:r>
              <w:t>Шумаков С.В.</w:t>
            </w:r>
          </w:p>
        </w:tc>
        <w:tc>
          <w:tcPr>
            <w:tcW w:w="3686" w:type="dxa"/>
          </w:tcPr>
          <w:p w:rsidR="0086147A" w:rsidRDefault="0086147A" w:rsidP="00522549">
            <w:pPr>
              <w:pStyle w:val="a3"/>
              <w:numPr>
                <w:ilvl w:val="0"/>
                <w:numId w:val="6"/>
              </w:numPr>
              <w:spacing w:before="100" w:beforeAutospacing="1" w:after="100" w:afterAutospacing="1"/>
              <w:jc w:val="center"/>
            </w:pPr>
          </w:p>
        </w:tc>
        <w:tc>
          <w:tcPr>
            <w:tcW w:w="3544" w:type="dxa"/>
          </w:tcPr>
          <w:p w:rsidR="0086147A" w:rsidRDefault="0086147A" w:rsidP="007356C6">
            <w:pPr>
              <w:jc w:val="both"/>
            </w:pPr>
          </w:p>
        </w:tc>
      </w:tr>
      <w:tr w:rsidR="0086147A" w:rsidTr="00522549">
        <w:trPr>
          <w:trHeight w:hRule="exact" w:val="567"/>
        </w:trPr>
        <w:tc>
          <w:tcPr>
            <w:tcW w:w="2727" w:type="dxa"/>
          </w:tcPr>
          <w:p w:rsidR="0086147A" w:rsidRDefault="0086147A" w:rsidP="00522549">
            <w:pPr>
              <w:spacing w:before="100" w:beforeAutospacing="1" w:after="100" w:afterAutospacing="1" w:line="480" w:lineRule="auto"/>
              <w:jc w:val="both"/>
            </w:pPr>
            <w:r>
              <w:t>Носов В.А.</w:t>
            </w:r>
          </w:p>
        </w:tc>
        <w:tc>
          <w:tcPr>
            <w:tcW w:w="3686" w:type="dxa"/>
          </w:tcPr>
          <w:p w:rsidR="0086147A" w:rsidRDefault="0086147A" w:rsidP="00522549">
            <w:pPr>
              <w:pStyle w:val="a3"/>
              <w:numPr>
                <w:ilvl w:val="0"/>
                <w:numId w:val="6"/>
              </w:numPr>
              <w:spacing w:before="100" w:beforeAutospacing="1" w:after="100" w:afterAutospacing="1"/>
              <w:jc w:val="center"/>
            </w:pPr>
          </w:p>
        </w:tc>
        <w:tc>
          <w:tcPr>
            <w:tcW w:w="3544" w:type="dxa"/>
          </w:tcPr>
          <w:p w:rsidR="0086147A" w:rsidRDefault="0086147A" w:rsidP="008A2C08">
            <w:pPr>
              <w:jc w:val="both"/>
            </w:pPr>
          </w:p>
        </w:tc>
      </w:tr>
      <w:tr w:rsidR="0086147A" w:rsidTr="00522549">
        <w:trPr>
          <w:trHeight w:hRule="exact" w:val="575"/>
        </w:trPr>
        <w:tc>
          <w:tcPr>
            <w:tcW w:w="2727" w:type="dxa"/>
          </w:tcPr>
          <w:p w:rsidR="0086147A" w:rsidRDefault="0086147A" w:rsidP="00522549">
            <w:pPr>
              <w:spacing w:before="100" w:beforeAutospacing="1" w:after="100" w:afterAutospacing="1" w:line="480" w:lineRule="auto"/>
              <w:jc w:val="both"/>
            </w:pPr>
            <w:r>
              <w:t>Рощупкин А.Т.</w:t>
            </w:r>
          </w:p>
        </w:tc>
        <w:tc>
          <w:tcPr>
            <w:tcW w:w="3686" w:type="dxa"/>
          </w:tcPr>
          <w:p w:rsidR="0086147A" w:rsidRDefault="0086147A" w:rsidP="00522549">
            <w:pPr>
              <w:pStyle w:val="a3"/>
              <w:numPr>
                <w:ilvl w:val="0"/>
                <w:numId w:val="6"/>
              </w:numPr>
              <w:spacing w:before="100" w:beforeAutospacing="1" w:after="100" w:afterAutospacing="1"/>
              <w:jc w:val="center"/>
            </w:pPr>
          </w:p>
        </w:tc>
        <w:tc>
          <w:tcPr>
            <w:tcW w:w="3544" w:type="dxa"/>
          </w:tcPr>
          <w:p w:rsidR="0086147A" w:rsidRDefault="0086147A" w:rsidP="008A2C08">
            <w:pPr>
              <w:jc w:val="both"/>
            </w:pPr>
          </w:p>
        </w:tc>
      </w:tr>
      <w:tr w:rsidR="0086147A" w:rsidTr="00522549">
        <w:trPr>
          <w:trHeight w:hRule="exact" w:val="555"/>
        </w:trPr>
        <w:tc>
          <w:tcPr>
            <w:tcW w:w="2727" w:type="dxa"/>
          </w:tcPr>
          <w:p w:rsidR="0086147A" w:rsidRDefault="0086147A" w:rsidP="00522549">
            <w:pPr>
              <w:spacing w:before="100" w:beforeAutospacing="1" w:after="100" w:afterAutospacing="1" w:line="480" w:lineRule="auto"/>
              <w:jc w:val="both"/>
            </w:pPr>
            <w:r>
              <w:t>Петряхина Н.В.</w:t>
            </w:r>
          </w:p>
        </w:tc>
        <w:tc>
          <w:tcPr>
            <w:tcW w:w="3686" w:type="dxa"/>
          </w:tcPr>
          <w:p w:rsidR="0086147A" w:rsidRDefault="0086147A" w:rsidP="00522549">
            <w:pPr>
              <w:pStyle w:val="a3"/>
              <w:numPr>
                <w:ilvl w:val="0"/>
                <w:numId w:val="6"/>
              </w:numPr>
              <w:spacing w:before="100" w:beforeAutospacing="1" w:after="100" w:afterAutospacing="1"/>
              <w:jc w:val="center"/>
            </w:pPr>
          </w:p>
        </w:tc>
        <w:tc>
          <w:tcPr>
            <w:tcW w:w="3544" w:type="dxa"/>
          </w:tcPr>
          <w:p w:rsidR="0086147A" w:rsidRDefault="0086147A" w:rsidP="008A2C08">
            <w:pPr>
              <w:jc w:val="both"/>
            </w:pPr>
          </w:p>
        </w:tc>
      </w:tr>
      <w:tr w:rsidR="0086147A" w:rsidTr="00522549">
        <w:trPr>
          <w:trHeight w:hRule="exact" w:val="563"/>
        </w:trPr>
        <w:tc>
          <w:tcPr>
            <w:tcW w:w="2727" w:type="dxa"/>
          </w:tcPr>
          <w:p w:rsidR="0086147A" w:rsidRDefault="0086147A" w:rsidP="00522549">
            <w:pPr>
              <w:spacing w:before="100" w:beforeAutospacing="1" w:after="100" w:afterAutospacing="1" w:line="480" w:lineRule="auto"/>
              <w:jc w:val="both"/>
            </w:pPr>
            <w:r>
              <w:t>Мельникова Н.В.</w:t>
            </w:r>
          </w:p>
        </w:tc>
        <w:tc>
          <w:tcPr>
            <w:tcW w:w="3686" w:type="dxa"/>
          </w:tcPr>
          <w:p w:rsidR="0086147A" w:rsidRDefault="0086147A" w:rsidP="00522549">
            <w:pPr>
              <w:pStyle w:val="a3"/>
              <w:numPr>
                <w:ilvl w:val="0"/>
                <w:numId w:val="6"/>
              </w:numPr>
              <w:spacing w:before="100" w:beforeAutospacing="1" w:after="100" w:afterAutospacing="1"/>
              <w:jc w:val="center"/>
            </w:pPr>
          </w:p>
        </w:tc>
        <w:tc>
          <w:tcPr>
            <w:tcW w:w="3544" w:type="dxa"/>
          </w:tcPr>
          <w:p w:rsidR="0086147A" w:rsidRDefault="0086147A" w:rsidP="008A2C08">
            <w:pPr>
              <w:jc w:val="both"/>
            </w:pPr>
          </w:p>
        </w:tc>
      </w:tr>
      <w:tr w:rsidR="0086147A" w:rsidTr="00522549">
        <w:trPr>
          <w:trHeight w:hRule="exact" w:val="571"/>
        </w:trPr>
        <w:tc>
          <w:tcPr>
            <w:tcW w:w="2727" w:type="dxa"/>
          </w:tcPr>
          <w:p w:rsidR="0086147A" w:rsidRDefault="0086147A" w:rsidP="00522549">
            <w:pPr>
              <w:spacing w:before="100" w:beforeAutospacing="1" w:after="100" w:afterAutospacing="1" w:line="480" w:lineRule="auto"/>
              <w:jc w:val="both"/>
            </w:pPr>
            <w:r>
              <w:t>Цветкова С.П.</w:t>
            </w:r>
          </w:p>
        </w:tc>
        <w:tc>
          <w:tcPr>
            <w:tcW w:w="3686" w:type="dxa"/>
          </w:tcPr>
          <w:p w:rsidR="0086147A" w:rsidRDefault="0086147A" w:rsidP="00522549">
            <w:pPr>
              <w:pStyle w:val="a3"/>
              <w:numPr>
                <w:ilvl w:val="0"/>
                <w:numId w:val="6"/>
              </w:numPr>
              <w:spacing w:before="100" w:beforeAutospacing="1" w:after="100" w:afterAutospacing="1"/>
              <w:jc w:val="center"/>
            </w:pPr>
          </w:p>
        </w:tc>
        <w:tc>
          <w:tcPr>
            <w:tcW w:w="3544" w:type="dxa"/>
          </w:tcPr>
          <w:p w:rsidR="0086147A" w:rsidRDefault="0086147A" w:rsidP="008A2C08">
            <w:pPr>
              <w:jc w:val="both"/>
            </w:pPr>
          </w:p>
        </w:tc>
      </w:tr>
      <w:tr w:rsidR="0086147A" w:rsidTr="00522549">
        <w:trPr>
          <w:trHeight w:hRule="exact" w:val="579"/>
        </w:trPr>
        <w:tc>
          <w:tcPr>
            <w:tcW w:w="2727" w:type="dxa"/>
          </w:tcPr>
          <w:p w:rsidR="0086147A" w:rsidRPr="00B97A66" w:rsidRDefault="0086147A" w:rsidP="00522549">
            <w:pPr>
              <w:spacing w:before="100" w:beforeAutospacing="1" w:after="100" w:afterAutospacing="1" w:line="480" w:lineRule="auto"/>
              <w:jc w:val="both"/>
            </w:pPr>
            <w:r w:rsidRPr="00B97A66">
              <w:t>Григорьева Е.В.</w:t>
            </w:r>
          </w:p>
        </w:tc>
        <w:tc>
          <w:tcPr>
            <w:tcW w:w="3686" w:type="dxa"/>
          </w:tcPr>
          <w:p w:rsidR="0086147A" w:rsidRDefault="0086147A" w:rsidP="00522549">
            <w:pPr>
              <w:pStyle w:val="a3"/>
              <w:numPr>
                <w:ilvl w:val="0"/>
                <w:numId w:val="6"/>
              </w:numPr>
              <w:spacing w:before="100" w:beforeAutospacing="1" w:after="100" w:afterAutospacing="1"/>
              <w:jc w:val="center"/>
            </w:pPr>
          </w:p>
        </w:tc>
        <w:tc>
          <w:tcPr>
            <w:tcW w:w="3544" w:type="dxa"/>
          </w:tcPr>
          <w:p w:rsidR="0086147A" w:rsidRDefault="0086147A" w:rsidP="008A2C08">
            <w:pPr>
              <w:jc w:val="both"/>
            </w:pPr>
          </w:p>
        </w:tc>
      </w:tr>
      <w:tr w:rsidR="0086147A" w:rsidTr="00522549">
        <w:trPr>
          <w:trHeight w:hRule="exact" w:val="559"/>
        </w:trPr>
        <w:tc>
          <w:tcPr>
            <w:tcW w:w="2727" w:type="dxa"/>
          </w:tcPr>
          <w:p w:rsidR="0086147A" w:rsidRPr="00837D47" w:rsidRDefault="0086147A" w:rsidP="00522549">
            <w:pPr>
              <w:spacing w:before="100" w:beforeAutospacing="1" w:after="100" w:afterAutospacing="1" w:line="480" w:lineRule="auto"/>
              <w:jc w:val="both"/>
            </w:pPr>
            <w:r>
              <w:t>Старцева А.В.</w:t>
            </w:r>
          </w:p>
        </w:tc>
        <w:tc>
          <w:tcPr>
            <w:tcW w:w="3686" w:type="dxa"/>
          </w:tcPr>
          <w:p w:rsidR="0086147A" w:rsidRDefault="0086147A" w:rsidP="00522549">
            <w:pPr>
              <w:pStyle w:val="a3"/>
              <w:numPr>
                <w:ilvl w:val="0"/>
                <w:numId w:val="6"/>
              </w:numPr>
              <w:spacing w:before="100" w:beforeAutospacing="1" w:after="100" w:afterAutospacing="1"/>
              <w:jc w:val="center"/>
            </w:pPr>
          </w:p>
        </w:tc>
        <w:tc>
          <w:tcPr>
            <w:tcW w:w="3544" w:type="dxa"/>
          </w:tcPr>
          <w:p w:rsidR="0086147A" w:rsidRDefault="0086147A" w:rsidP="008A2C08">
            <w:pPr>
              <w:jc w:val="both"/>
            </w:pPr>
          </w:p>
        </w:tc>
      </w:tr>
    </w:tbl>
    <w:p w:rsidR="00816A01" w:rsidRDefault="00816A01">
      <w:pPr>
        <w:pStyle w:val="a3"/>
        <w:ind w:left="0" w:firstLine="709"/>
        <w:contextualSpacing w:val="0"/>
        <w:jc w:val="both"/>
        <w:rPr>
          <w:b/>
          <w:szCs w:val="20"/>
        </w:rPr>
      </w:pPr>
    </w:p>
    <w:p w:rsidR="00522549" w:rsidRDefault="00306B7D" w:rsidP="00A32D3F">
      <w:pPr>
        <w:pStyle w:val="ConsPlusNormal"/>
        <w:tabs>
          <w:tab w:val="left" w:pos="993"/>
        </w:tabs>
        <w:ind w:firstLine="709"/>
        <w:jc w:val="both"/>
        <w:rPr>
          <w:rFonts w:ascii="Times New Roman" w:hAnsi="Times New Roman" w:cs="Times New Roman"/>
          <w:b/>
          <w:sz w:val="24"/>
          <w:szCs w:val="24"/>
        </w:rPr>
      </w:pPr>
      <w:r w:rsidRPr="00A32D3F">
        <w:rPr>
          <w:rFonts w:ascii="Times New Roman" w:hAnsi="Times New Roman" w:cs="Times New Roman"/>
          <w:b/>
          <w:sz w:val="24"/>
          <w:szCs w:val="24"/>
        </w:rPr>
        <w:t xml:space="preserve">6. Решили: </w:t>
      </w:r>
    </w:p>
    <w:p w:rsidR="00522549" w:rsidRPr="00522549" w:rsidRDefault="00522549" w:rsidP="00A32D3F">
      <w:pPr>
        <w:pStyle w:val="ConsPlusNormal"/>
        <w:tabs>
          <w:tab w:val="left" w:pos="993"/>
        </w:tabs>
        <w:ind w:firstLine="709"/>
        <w:jc w:val="both"/>
        <w:rPr>
          <w:rFonts w:ascii="Times New Roman" w:hAnsi="Times New Roman" w:cs="Times New Roman"/>
          <w:sz w:val="24"/>
          <w:szCs w:val="24"/>
        </w:rPr>
      </w:pPr>
      <w:r w:rsidRPr="00522549">
        <w:rPr>
          <w:rFonts w:ascii="Times New Roman" w:hAnsi="Times New Roman" w:cs="Times New Roman"/>
          <w:sz w:val="24"/>
          <w:szCs w:val="24"/>
        </w:rPr>
        <w:t>Отклонить участника закупки № 4335 от участия в закупке на основании части 2 раздела 10 документации о закупке.</w:t>
      </w:r>
    </w:p>
    <w:p w:rsidR="00410DC0" w:rsidRPr="00A32D3F" w:rsidRDefault="00410DC0" w:rsidP="00A32D3F">
      <w:pPr>
        <w:pStyle w:val="ConsPlusNormal"/>
        <w:tabs>
          <w:tab w:val="left" w:pos="993"/>
        </w:tabs>
        <w:ind w:firstLine="709"/>
        <w:jc w:val="both"/>
        <w:rPr>
          <w:rFonts w:ascii="Times New Roman" w:hAnsi="Times New Roman" w:cs="Times New Roman"/>
          <w:sz w:val="24"/>
          <w:szCs w:val="24"/>
        </w:rPr>
      </w:pPr>
      <w:r w:rsidRPr="00A32D3F">
        <w:rPr>
          <w:rFonts w:ascii="Times New Roman" w:hAnsi="Times New Roman" w:cs="Times New Roman"/>
          <w:sz w:val="24"/>
          <w:szCs w:val="24"/>
        </w:rPr>
        <w:t xml:space="preserve">Признать победителем запроса предложений </w:t>
      </w:r>
      <w:r w:rsidR="00254B58" w:rsidRPr="00A32D3F">
        <w:rPr>
          <w:rFonts w:ascii="Times New Roman" w:hAnsi="Times New Roman" w:cs="Times New Roman"/>
          <w:sz w:val="24"/>
          <w:szCs w:val="24"/>
        </w:rPr>
        <w:t>на оказани</w:t>
      </w:r>
      <w:r w:rsidR="00C537A6" w:rsidRPr="00A32D3F">
        <w:rPr>
          <w:rFonts w:ascii="Times New Roman" w:hAnsi="Times New Roman" w:cs="Times New Roman"/>
          <w:sz w:val="24"/>
          <w:szCs w:val="24"/>
        </w:rPr>
        <w:t xml:space="preserve">е </w:t>
      </w:r>
      <w:r w:rsidR="00254B58" w:rsidRPr="00A32D3F">
        <w:rPr>
          <w:rFonts w:ascii="Times New Roman" w:hAnsi="Times New Roman" w:cs="Times New Roman"/>
          <w:sz w:val="24"/>
          <w:szCs w:val="24"/>
        </w:rPr>
        <w:t xml:space="preserve">услуг </w:t>
      </w:r>
      <w:r w:rsidR="00C537A6" w:rsidRPr="00A32D3F">
        <w:rPr>
          <w:rFonts w:ascii="Times New Roman" w:hAnsi="Times New Roman" w:cs="Times New Roman"/>
          <w:sz w:val="24"/>
          <w:szCs w:val="24"/>
        </w:rPr>
        <w:t>по уборке помещений Акционерного общества «Санкт-Петербургский центр доступного жилья»</w:t>
      </w:r>
      <w:r w:rsidR="000F7FF7" w:rsidRPr="00A32D3F">
        <w:rPr>
          <w:rFonts w:ascii="Times New Roman" w:hAnsi="Times New Roman" w:cs="Times New Roman"/>
          <w:bCs/>
          <w:sz w:val="24"/>
          <w:szCs w:val="24"/>
        </w:rPr>
        <w:t xml:space="preserve"> </w:t>
      </w:r>
      <w:r w:rsidR="008B0B6F" w:rsidRPr="00A32D3F">
        <w:rPr>
          <w:rFonts w:ascii="Times New Roman" w:hAnsi="Times New Roman" w:cs="Times New Roman"/>
          <w:sz w:val="24"/>
          <w:szCs w:val="24"/>
        </w:rPr>
        <w:t>участника закупки</w:t>
      </w:r>
      <w:r w:rsidR="00A32D3F" w:rsidRPr="00A32D3F">
        <w:rPr>
          <w:rFonts w:ascii="Times New Roman" w:hAnsi="Times New Roman" w:cs="Times New Roman"/>
          <w:sz w:val="24"/>
          <w:szCs w:val="24"/>
        </w:rPr>
        <w:t xml:space="preserve">, </w:t>
      </w:r>
      <w:r w:rsidR="00A32D3F">
        <w:rPr>
          <w:rFonts w:ascii="Times New Roman" w:hAnsi="Times New Roman" w:cs="Times New Roman"/>
          <w:sz w:val="24"/>
          <w:szCs w:val="24"/>
        </w:rPr>
        <w:t xml:space="preserve">заявка которого </w:t>
      </w:r>
      <w:r w:rsidR="00A32D3F" w:rsidRPr="00A32D3F">
        <w:rPr>
          <w:rFonts w:ascii="Times New Roman" w:hAnsi="Times New Roman" w:cs="Times New Roman"/>
          <w:sz w:val="24"/>
          <w:szCs w:val="24"/>
        </w:rPr>
        <w:t>содержит лучшие условия исполнения договора</w:t>
      </w:r>
      <w:r w:rsidR="008B0B6F" w:rsidRPr="00A32D3F">
        <w:rPr>
          <w:rFonts w:ascii="Times New Roman" w:hAnsi="Times New Roman" w:cs="Times New Roman"/>
          <w:sz w:val="24"/>
          <w:szCs w:val="24"/>
        </w:rPr>
        <w:t xml:space="preserve"> -</w:t>
      </w:r>
      <w:r w:rsidRPr="00A32D3F">
        <w:rPr>
          <w:rFonts w:ascii="Times New Roman" w:hAnsi="Times New Roman" w:cs="Times New Roman"/>
          <w:sz w:val="24"/>
          <w:szCs w:val="24"/>
        </w:rPr>
        <w:t xml:space="preserve"> Общество с ограниченной ответственностью </w:t>
      </w:r>
      <w:r w:rsidR="009C7C63" w:rsidRPr="009C7C63">
        <w:rPr>
          <w:rFonts w:ascii="Times New Roman" w:hAnsi="Times New Roman" w:cs="Times New Roman"/>
          <w:sz w:val="24"/>
          <w:szCs w:val="24"/>
        </w:rPr>
        <w:t xml:space="preserve">«Балтийское </w:t>
      </w:r>
      <w:r w:rsidR="00436A57" w:rsidRPr="009C7C63">
        <w:rPr>
          <w:rFonts w:ascii="Times New Roman" w:hAnsi="Times New Roman" w:cs="Times New Roman"/>
          <w:sz w:val="24"/>
          <w:szCs w:val="24"/>
        </w:rPr>
        <w:t xml:space="preserve">сияние» </w:t>
      </w:r>
      <w:r w:rsidR="00436A57">
        <w:rPr>
          <w:rFonts w:ascii="Times New Roman" w:hAnsi="Times New Roman" w:cs="Times New Roman"/>
          <w:sz w:val="24"/>
          <w:szCs w:val="24"/>
        </w:rPr>
        <w:t>и</w:t>
      </w:r>
      <w:r w:rsidRPr="00A32D3F">
        <w:rPr>
          <w:rFonts w:ascii="Times New Roman" w:hAnsi="Times New Roman" w:cs="Times New Roman"/>
          <w:sz w:val="24"/>
          <w:szCs w:val="24"/>
        </w:rPr>
        <w:t xml:space="preserve"> заключить с ним договор </w:t>
      </w:r>
      <w:r w:rsidR="006069B7" w:rsidRPr="00A32D3F">
        <w:rPr>
          <w:rFonts w:ascii="Times New Roman" w:hAnsi="Times New Roman" w:cs="Times New Roman"/>
          <w:bCs/>
          <w:sz w:val="24"/>
          <w:szCs w:val="24"/>
        </w:rPr>
        <w:t xml:space="preserve">по </w:t>
      </w:r>
      <w:r w:rsidR="001E0330" w:rsidRPr="00A32D3F">
        <w:rPr>
          <w:rFonts w:ascii="Times New Roman" w:hAnsi="Times New Roman" w:cs="Times New Roman"/>
          <w:bCs/>
          <w:sz w:val="24"/>
          <w:szCs w:val="24"/>
        </w:rPr>
        <w:t xml:space="preserve">цене </w:t>
      </w:r>
      <w:r w:rsidR="003B72C2">
        <w:rPr>
          <w:rFonts w:ascii="Times New Roman" w:hAnsi="Times New Roman" w:cs="Times New Roman"/>
          <w:bCs/>
          <w:sz w:val="24"/>
          <w:szCs w:val="24"/>
        </w:rPr>
        <w:t xml:space="preserve">2 </w:t>
      </w:r>
      <w:r w:rsidR="003A7D48">
        <w:rPr>
          <w:rFonts w:ascii="Times New Roman" w:hAnsi="Times New Roman" w:cs="Times New Roman"/>
          <w:bCs/>
          <w:sz w:val="24"/>
          <w:szCs w:val="24"/>
        </w:rPr>
        <w:t>588</w:t>
      </w:r>
      <w:r w:rsidR="00022A8C" w:rsidRPr="00A32D3F">
        <w:rPr>
          <w:rFonts w:ascii="Times New Roman" w:hAnsi="Times New Roman" w:cs="Times New Roman"/>
          <w:bCs/>
          <w:sz w:val="24"/>
          <w:szCs w:val="24"/>
        </w:rPr>
        <w:t> </w:t>
      </w:r>
      <w:r w:rsidR="00C76CB5">
        <w:rPr>
          <w:rFonts w:ascii="Times New Roman" w:hAnsi="Times New Roman" w:cs="Times New Roman"/>
          <w:bCs/>
          <w:sz w:val="24"/>
          <w:szCs w:val="24"/>
        </w:rPr>
        <w:t>000</w:t>
      </w:r>
      <w:r w:rsidR="00022A8C" w:rsidRPr="00A32D3F">
        <w:rPr>
          <w:rFonts w:ascii="Times New Roman" w:hAnsi="Times New Roman" w:cs="Times New Roman"/>
          <w:bCs/>
          <w:sz w:val="24"/>
          <w:szCs w:val="24"/>
        </w:rPr>
        <w:t xml:space="preserve"> (</w:t>
      </w:r>
      <w:r w:rsidR="003B72C2">
        <w:rPr>
          <w:rFonts w:ascii="Times New Roman" w:hAnsi="Times New Roman" w:cs="Times New Roman"/>
          <w:bCs/>
          <w:sz w:val="24"/>
          <w:szCs w:val="24"/>
        </w:rPr>
        <w:t>два</w:t>
      </w:r>
      <w:r w:rsidR="00022A8C" w:rsidRPr="00A32D3F">
        <w:rPr>
          <w:rFonts w:ascii="Times New Roman" w:hAnsi="Times New Roman" w:cs="Times New Roman"/>
          <w:bCs/>
          <w:sz w:val="24"/>
          <w:szCs w:val="24"/>
        </w:rPr>
        <w:t xml:space="preserve"> миллион</w:t>
      </w:r>
      <w:r w:rsidR="003B72C2">
        <w:rPr>
          <w:rFonts w:ascii="Times New Roman" w:hAnsi="Times New Roman" w:cs="Times New Roman"/>
          <w:bCs/>
          <w:sz w:val="24"/>
          <w:szCs w:val="24"/>
        </w:rPr>
        <w:t>а</w:t>
      </w:r>
      <w:r w:rsidR="00022A8C" w:rsidRPr="00A32D3F">
        <w:rPr>
          <w:rFonts w:ascii="Times New Roman" w:hAnsi="Times New Roman" w:cs="Times New Roman"/>
          <w:bCs/>
          <w:sz w:val="24"/>
          <w:szCs w:val="24"/>
        </w:rPr>
        <w:t xml:space="preserve"> </w:t>
      </w:r>
      <w:r w:rsidR="003A7D48">
        <w:rPr>
          <w:rFonts w:ascii="Times New Roman" w:hAnsi="Times New Roman" w:cs="Times New Roman"/>
          <w:bCs/>
          <w:sz w:val="24"/>
          <w:szCs w:val="24"/>
        </w:rPr>
        <w:t>пять</w:t>
      </w:r>
      <w:r w:rsidR="009C7C63">
        <w:rPr>
          <w:rFonts w:ascii="Times New Roman" w:hAnsi="Times New Roman" w:cs="Times New Roman"/>
          <w:bCs/>
          <w:sz w:val="24"/>
          <w:szCs w:val="24"/>
        </w:rPr>
        <w:t>сот восемьдесят</w:t>
      </w:r>
      <w:r w:rsidR="00022A8C" w:rsidRPr="00A32D3F">
        <w:rPr>
          <w:rFonts w:ascii="Times New Roman" w:hAnsi="Times New Roman" w:cs="Times New Roman"/>
          <w:bCs/>
          <w:sz w:val="24"/>
          <w:szCs w:val="24"/>
        </w:rPr>
        <w:t xml:space="preserve"> </w:t>
      </w:r>
      <w:r w:rsidR="003A7D48">
        <w:rPr>
          <w:rFonts w:ascii="Times New Roman" w:hAnsi="Times New Roman" w:cs="Times New Roman"/>
          <w:bCs/>
          <w:sz w:val="24"/>
          <w:szCs w:val="24"/>
        </w:rPr>
        <w:t xml:space="preserve">восемь </w:t>
      </w:r>
      <w:r w:rsidR="00022A8C" w:rsidRPr="00A32D3F">
        <w:rPr>
          <w:rFonts w:ascii="Times New Roman" w:hAnsi="Times New Roman" w:cs="Times New Roman"/>
          <w:bCs/>
          <w:sz w:val="24"/>
          <w:szCs w:val="24"/>
        </w:rPr>
        <w:t xml:space="preserve">тысяч) </w:t>
      </w:r>
      <w:r w:rsidR="00A32D3F">
        <w:rPr>
          <w:rFonts w:ascii="Times New Roman" w:hAnsi="Times New Roman" w:cs="Times New Roman"/>
          <w:bCs/>
          <w:sz w:val="24"/>
          <w:szCs w:val="24"/>
        </w:rPr>
        <w:t>рубл</w:t>
      </w:r>
      <w:r w:rsidR="00C76CB5">
        <w:rPr>
          <w:rFonts w:ascii="Times New Roman" w:hAnsi="Times New Roman" w:cs="Times New Roman"/>
          <w:bCs/>
          <w:sz w:val="24"/>
          <w:szCs w:val="24"/>
        </w:rPr>
        <w:t>ей</w:t>
      </w:r>
      <w:r w:rsidR="00A32D3F">
        <w:rPr>
          <w:rFonts w:ascii="Times New Roman" w:hAnsi="Times New Roman" w:cs="Times New Roman"/>
          <w:bCs/>
          <w:sz w:val="24"/>
          <w:szCs w:val="24"/>
        </w:rPr>
        <w:t xml:space="preserve"> 00 коп</w:t>
      </w:r>
      <w:r w:rsidR="007D4028" w:rsidRPr="00A32D3F">
        <w:rPr>
          <w:rFonts w:ascii="Times New Roman" w:hAnsi="Times New Roman" w:cs="Times New Roman"/>
          <w:bCs/>
          <w:sz w:val="24"/>
          <w:szCs w:val="24"/>
        </w:rPr>
        <w:t xml:space="preserve">, </w:t>
      </w:r>
      <w:r w:rsidR="006069B7" w:rsidRPr="00A32D3F">
        <w:rPr>
          <w:rFonts w:ascii="Times New Roman" w:hAnsi="Times New Roman" w:cs="Times New Roman"/>
          <w:sz w:val="24"/>
          <w:szCs w:val="24"/>
        </w:rPr>
        <w:t xml:space="preserve">со сроком исполнения </w:t>
      </w:r>
      <w:r w:rsidR="00522549">
        <w:rPr>
          <w:rFonts w:ascii="Times New Roman" w:hAnsi="Times New Roman" w:cs="Times New Roman"/>
          <w:sz w:val="24"/>
          <w:szCs w:val="24"/>
        </w:rPr>
        <w:t>–</w:t>
      </w:r>
      <w:r w:rsidR="007B3407" w:rsidRPr="00A32D3F">
        <w:rPr>
          <w:rFonts w:ascii="Times New Roman" w:hAnsi="Times New Roman" w:cs="Times New Roman"/>
          <w:sz w:val="24"/>
          <w:szCs w:val="24"/>
        </w:rPr>
        <w:t xml:space="preserve"> </w:t>
      </w:r>
      <w:r w:rsidR="00522549">
        <w:rPr>
          <w:rFonts w:ascii="Times New Roman" w:hAnsi="Times New Roman" w:cs="Times New Roman"/>
          <w:sz w:val="24"/>
          <w:szCs w:val="24"/>
        </w:rPr>
        <w:t>до 3</w:t>
      </w:r>
      <w:r w:rsidR="00E2572A">
        <w:rPr>
          <w:rFonts w:ascii="Times New Roman" w:hAnsi="Times New Roman" w:cs="Times New Roman"/>
          <w:sz w:val="24"/>
          <w:szCs w:val="24"/>
        </w:rPr>
        <w:t>0</w:t>
      </w:r>
      <w:bookmarkStart w:id="0" w:name="_GoBack"/>
      <w:bookmarkEnd w:id="0"/>
      <w:r w:rsidR="00522549">
        <w:rPr>
          <w:rFonts w:ascii="Times New Roman" w:hAnsi="Times New Roman" w:cs="Times New Roman"/>
          <w:sz w:val="24"/>
          <w:szCs w:val="24"/>
        </w:rPr>
        <w:t>.11.2025 г.</w:t>
      </w:r>
    </w:p>
    <w:p w:rsidR="00A32D3F" w:rsidRPr="00A32D3F" w:rsidRDefault="00A32D3F">
      <w:pPr>
        <w:pStyle w:val="ConsPlusNormal"/>
        <w:tabs>
          <w:tab w:val="left" w:pos="993"/>
        </w:tabs>
        <w:ind w:firstLine="709"/>
        <w:jc w:val="both"/>
        <w:rPr>
          <w:rFonts w:ascii="Times New Roman" w:hAnsi="Times New Roman" w:cs="Times New Roman"/>
          <w:sz w:val="24"/>
          <w:szCs w:val="24"/>
        </w:rPr>
      </w:pPr>
    </w:p>
    <w:sectPr w:rsidR="00A32D3F" w:rsidRPr="00A32D3F" w:rsidSect="00BB3DF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1B" w:rsidRDefault="00A6631B" w:rsidP="00A6631B">
      <w:r>
        <w:separator/>
      </w:r>
    </w:p>
  </w:endnote>
  <w:endnote w:type="continuationSeparator" w:id="0">
    <w:p w:rsidR="00A6631B" w:rsidRDefault="00A6631B" w:rsidP="00A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1B" w:rsidRDefault="00A6631B" w:rsidP="00A6631B">
      <w:r>
        <w:separator/>
      </w:r>
    </w:p>
  </w:footnote>
  <w:footnote w:type="continuationSeparator" w:id="0">
    <w:p w:rsidR="00A6631B" w:rsidRDefault="00A6631B" w:rsidP="00A6631B">
      <w:r>
        <w:continuationSeparator/>
      </w:r>
    </w:p>
  </w:footnote>
  <w:footnote w:id="1">
    <w:p w:rsidR="00522549" w:rsidRPr="000F2209" w:rsidRDefault="00522549" w:rsidP="003D2F39">
      <w:pPr>
        <w:jc w:val="both"/>
        <w:rPr>
          <w:sz w:val="20"/>
          <w:szCs w:val="20"/>
        </w:rPr>
      </w:pPr>
      <w:r>
        <w:rPr>
          <w:rStyle w:val="ab"/>
        </w:rPr>
        <w:footnoteRef/>
      </w:r>
      <w:r>
        <w:t xml:space="preserve"> </w:t>
      </w:r>
      <w:r w:rsidRPr="009F0BBE">
        <w:rPr>
          <w:sz w:val="20"/>
          <w:szCs w:val="20"/>
        </w:rPr>
        <w:t>В заявке отсутствуют документы, подтверждающие опыт участника</w:t>
      </w:r>
      <w:r w:rsidRPr="000F2209">
        <w:rPr>
          <w:sz w:val="20"/>
          <w:szCs w:val="20"/>
        </w:rPr>
        <w:t xml:space="preserve"> </w:t>
      </w:r>
      <w:r>
        <w:rPr>
          <w:sz w:val="20"/>
          <w:szCs w:val="20"/>
        </w:rPr>
        <w:t>закупки</w:t>
      </w:r>
    </w:p>
    <w:p w:rsidR="00522549" w:rsidRDefault="00522549" w:rsidP="003D2F39">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3F0C2E"/>
    <w:multiLevelType w:val="hybridMultilevel"/>
    <w:tmpl w:val="CAA49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A6682"/>
    <w:multiLevelType w:val="hybridMultilevel"/>
    <w:tmpl w:val="9F9CB99C"/>
    <w:lvl w:ilvl="0" w:tplc="E4E8520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40CF0B39"/>
    <w:multiLevelType w:val="multilevel"/>
    <w:tmpl w:val="4170EA20"/>
    <w:lvl w:ilvl="0">
      <w:start w:val="1"/>
      <w:numFmt w:val="decimal"/>
      <w:suff w:val="space"/>
      <w:lvlText w:val="%1."/>
      <w:lvlJc w:val="left"/>
      <w:pPr>
        <w:ind w:left="710" w:firstLine="0"/>
      </w:pPr>
      <w:rPr>
        <w:rFonts w:hint="default"/>
      </w:rPr>
    </w:lvl>
    <w:lvl w:ilvl="1">
      <w:start w:val="1"/>
      <w:numFmt w:val="decimal"/>
      <w:suff w:val="space"/>
      <w:lvlText w:val="%1.%2."/>
      <w:lvlJc w:val="left"/>
      <w:pPr>
        <w:ind w:left="-141"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4" w15:restartNumberingAfterBreak="0">
    <w:nsid w:val="4F9306A3"/>
    <w:multiLevelType w:val="hybridMultilevel"/>
    <w:tmpl w:val="F2FAF260"/>
    <w:lvl w:ilvl="0" w:tplc="0419000F">
      <w:start w:val="1"/>
      <w:numFmt w:val="decimal"/>
      <w:lvlText w:val="%1."/>
      <w:lvlJc w:val="left"/>
      <w:pPr>
        <w:tabs>
          <w:tab w:val="num" w:pos="631"/>
        </w:tabs>
        <w:ind w:left="63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0770EE9"/>
    <w:multiLevelType w:val="hybridMultilevel"/>
    <w:tmpl w:val="A5AADC8C"/>
    <w:lvl w:ilvl="0" w:tplc="B15A75D8">
      <w:start w:val="1"/>
      <w:numFmt w:val="decimal"/>
      <w:lvlText w:val="%1."/>
      <w:lvlJc w:val="left"/>
      <w:pPr>
        <w:ind w:left="720" w:hanging="360"/>
      </w:pPr>
      <w:rPr>
        <w:rFonts w:hint="default"/>
      </w:rPr>
    </w:lvl>
    <w:lvl w:ilvl="1" w:tplc="724672EE" w:tentative="1">
      <w:start w:val="1"/>
      <w:numFmt w:val="lowerLetter"/>
      <w:lvlText w:val="%2."/>
      <w:lvlJc w:val="left"/>
      <w:pPr>
        <w:ind w:left="1440" w:hanging="360"/>
      </w:pPr>
    </w:lvl>
    <w:lvl w:ilvl="2" w:tplc="73529102" w:tentative="1">
      <w:start w:val="1"/>
      <w:numFmt w:val="lowerRoman"/>
      <w:lvlText w:val="%3."/>
      <w:lvlJc w:val="right"/>
      <w:pPr>
        <w:ind w:left="2160" w:hanging="180"/>
      </w:pPr>
    </w:lvl>
    <w:lvl w:ilvl="3" w:tplc="63D67C3C" w:tentative="1">
      <w:start w:val="1"/>
      <w:numFmt w:val="decimal"/>
      <w:lvlText w:val="%4."/>
      <w:lvlJc w:val="left"/>
      <w:pPr>
        <w:ind w:left="2880" w:hanging="360"/>
      </w:pPr>
    </w:lvl>
    <w:lvl w:ilvl="4" w:tplc="A22AB40C" w:tentative="1">
      <w:start w:val="1"/>
      <w:numFmt w:val="lowerLetter"/>
      <w:lvlText w:val="%5."/>
      <w:lvlJc w:val="left"/>
      <w:pPr>
        <w:ind w:left="3600" w:hanging="360"/>
      </w:pPr>
    </w:lvl>
    <w:lvl w:ilvl="5" w:tplc="A3BAA1E2" w:tentative="1">
      <w:start w:val="1"/>
      <w:numFmt w:val="lowerRoman"/>
      <w:lvlText w:val="%6."/>
      <w:lvlJc w:val="right"/>
      <w:pPr>
        <w:ind w:left="4320" w:hanging="180"/>
      </w:pPr>
    </w:lvl>
    <w:lvl w:ilvl="6" w:tplc="D95C55B0" w:tentative="1">
      <w:start w:val="1"/>
      <w:numFmt w:val="decimal"/>
      <w:lvlText w:val="%7."/>
      <w:lvlJc w:val="left"/>
      <w:pPr>
        <w:ind w:left="5040" w:hanging="360"/>
      </w:pPr>
    </w:lvl>
    <w:lvl w:ilvl="7" w:tplc="AA02B4E0" w:tentative="1">
      <w:start w:val="1"/>
      <w:numFmt w:val="lowerLetter"/>
      <w:lvlText w:val="%8."/>
      <w:lvlJc w:val="left"/>
      <w:pPr>
        <w:ind w:left="5760" w:hanging="360"/>
      </w:pPr>
    </w:lvl>
    <w:lvl w:ilvl="8" w:tplc="ADCCF42A"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6624"/>
    <w:rsid w:val="000113E6"/>
    <w:rsid w:val="00012681"/>
    <w:rsid w:val="00013326"/>
    <w:rsid w:val="0001368A"/>
    <w:rsid w:val="00015CDF"/>
    <w:rsid w:val="000177E6"/>
    <w:rsid w:val="000201B7"/>
    <w:rsid w:val="00020455"/>
    <w:rsid w:val="00022A8C"/>
    <w:rsid w:val="00023C00"/>
    <w:rsid w:val="00026507"/>
    <w:rsid w:val="00046400"/>
    <w:rsid w:val="000472CD"/>
    <w:rsid w:val="00053C26"/>
    <w:rsid w:val="00054A06"/>
    <w:rsid w:val="0005563E"/>
    <w:rsid w:val="00056AD0"/>
    <w:rsid w:val="000A1CB2"/>
    <w:rsid w:val="000B0128"/>
    <w:rsid w:val="000C11DC"/>
    <w:rsid w:val="000C3C57"/>
    <w:rsid w:val="000C5614"/>
    <w:rsid w:val="000C5CA5"/>
    <w:rsid w:val="000D1E51"/>
    <w:rsid w:val="000D290F"/>
    <w:rsid w:val="000D3778"/>
    <w:rsid w:val="000F2209"/>
    <w:rsid w:val="000F2B61"/>
    <w:rsid w:val="000F7FF7"/>
    <w:rsid w:val="00102092"/>
    <w:rsid w:val="001056B0"/>
    <w:rsid w:val="00111C7E"/>
    <w:rsid w:val="00116BB9"/>
    <w:rsid w:val="0011758A"/>
    <w:rsid w:val="001232C2"/>
    <w:rsid w:val="0013359F"/>
    <w:rsid w:val="0013387F"/>
    <w:rsid w:val="00143A66"/>
    <w:rsid w:val="00153A66"/>
    <w:rsid w:val="00157724"/>
    <w:rsid w:val="00157F6C"/>
    <w:rsid w:val="00161400"/>
    <w:rsid w:val="00165689"/>
    <w:rsid w:val="00172604"/>
    <w:rsid w:val="00174599"/>
    <w:rsid w:val="00196D24"/>
    <w:rsid w:val="00197E14"/>
    <w:rsid w:val="001B557A"/>
    <w:rsid w:val="001C656A"/>
    <w:rsid w:val="001D204A"/>
    <w:rsid w:val="001E0330"/>
    <w:rsid w:val="001E2368"/>
    <w:rsid w:val="001F0593"/>
    <w:rsid w:val="00204B9C"/>
    <w:rsid w:val="00204D67"/>
    <w:rsid w:val="00212E3E"/>
    <w:rsid w:val="0021396A"/>
    <w:rsid w:val="0021426A"/>
    <w:rsid w:val="00215DC9"/>
    <w:rsid w:val="00231CBF"/>
    <w:rsid w:val="00240BDD"/>
    <w:rsid w:val="00240CA0"/>
    <w:rsid w:val="00242D3F"/>
    <w:rsid w:val="00254B58"/>
    <w:rsid w:val="002668EE"/>
    <w:rsid w:val="00267E57"/>
    <w:rsid w:val="00273869"/>
    <w:rsid w:val="002743FF"/>
    <w:rsid w:val="00277C0A"/>
    <w:rsid w:val="00280AB9"/>
    <w:rsid w:val="00290784"/>
    <w:rsid w:val="002A157F"/>
    <w:rsid w:val="002A1849"/>
    <w:rsid w:val="002A29B7"/>
    <w:rsid w:val="002A63E1"/>
    <w:rsid w:val="002C4EB7"/>
    <w:rsid w:val="002D1145"/>
    <w:rsid w:val="002D2B94"/>
    <w:rsid w:val="002D6BA3"/>
    <w:rsid w:val="002D7BC3"/>
    <w:rsid w:val="002E0CFB"/>
    <w:rsid w:val="002E4F14"/>
    <w:rsid w:val="0030222B"/>
    <w:rsid w:val="00306B7D"/>
    <w:rsid w:val="00314575"/>
    <w:rsid w:val="00320689"/>
    <w:rsid w:val="0033315D"/>
    <w:rsid w:val="00340BE9"/>
    <w:rsid w:val="003445D9"/>
    <w:rsid w:val="00346CFB"/>
    <w:rsid w:val="003509D0"/>
    <w:rsid w:val="00353AC5"/>
    <w:rsid w:val="0035581F"/>
    <w:rsid w:val="003601CD"/>
    <w:rsid w:val="00361AF7"/>
    <w:rsid w:val="0036498F"/>
    <w:rsid w:val="00371C09"/>
    <w:rsid w:val="00375E67"/>
    <w:rsid w:val="0038006C"/>
    <w:rsid w:val="00383C6A"/>
    <w:rsid w:val="0039576A"/>
    <w:rsid w:val="003A5C05"/>
    <w:rsid w:val="003A7D48"/>
    <w:rsid w:val="003B72C2"/>
    <w:rsid w:val="003C0122"/>
    <w:rsid w:val="003C7416"/>
    <w:rsid w:val="003D11D4"/>
    <w:rsid w:val="003D2F39"/>
    <w:rsid w:val="003F0090"/>
    <w:rsid w:val="00410DC0"/>
    <w:rsid w:val="00416FEC"/>
    <w:rsid w:val="00420F83"/>
    <w:rsid w:val="00436A57"/>
    <w:rsid w:val="004440D8"/>
    <w:rsid w:val="00451555"/>
    <w:rsid w:val="004609A8"/>
    <w:rsid w:val="00462084"/>
    <w:rsid w:val="0046756E"/>
    <w:rsid w:val="00494EF1"/>
    <w:rsid w:val="004B0001"/>
    <w:rsid w:val="004B300D"/>
    <w:rsid w:val="004C52C9"/>
    <w:rsid w:val="004D3998"/>
    <w:rsid w:val="004D4060"/>
    <w:rsid w:val="004E1FE8"/>
    <w:rsid w:val="004E2A6A"/>
    <w:rsid w:val="004E61A9"/>
    <w:rsid w:val="004F05DA"/>
    <w:rsid w:val="004F1C60"/>
    <w:rsid w:val="004F2FB6"/>
    <w:rsid w:val="004F5A69"/>
    <w:rsid w:val="004F7447"/>
    <w:rsid w:val="005007C9"/>
    <w:rsid w:val="00504DD6"/>
    <w:rsid w:val="00505290"/>
    <w:rsid w:val="00506F25"/>
    <w:rsid w:val="0051416D"/>
    <w:rsid w:val="00522549"/>
    <w:rsid w:val="00535277"/>
    <w:rsid w:val="00536459"/>
    <w:rsid w:val="005407BC"/>
    <w:rsid w:val="00541D81"/>
    <w:rsid w:val="00543D3D"/>
    <w:rsid w:val="005442AA"/>
    <w:rsid w:val="00544FAC"/>
    <w:rsid w:val="00554788"/>
    <w:rsid w:val="00561B00"/>
    <w:rsid w:val="00564365"/>
    <w:rsid w:val="00570234"/>
    <w:rsid w:val="005702FD"/>
    <w:rsid w:val="00581410"/>
    <w:rsid w:val="00584B55"/>
    <w:rsid w:val="00584DD2"/>
    <w:rsid w:val="005A00D4"/>
    <w:rsid w:val="005A335C"/>
    <w:rsid w:val="005A5C77"/>
    <w:rsid w:val="005B0D26"/>
    <w:rsid w:val="005B596B"/>
    <w:rsid w:val="005C6EA6"/>
    <w:rsid w:val="005C6FD5"/>
    <w:rsid w:val="005D53C1"/>
    <w:rsid w:val="005F7865"/>
    <w:rsid w:val="005F7951"/>
    <w:rsid w:val="00601163"/>
    <w:rsid w:val="006069B7"/>
    <w:rsid w:val="00613BC9"/>
    <w:rsid w:val="00614EEC"/>
    <w:rsid w:val="00622BC7"/>
    <w:rsid w:val="00624658"/>
    <w:rsid w:val="00624D48"/>
    <w:rsid w:val="006252FA"/>
    <w:rsid w:val="006258C8"/>
    <w:rsid w:val="006433BD"/>
    <w:rsid w:val="00646C8B"/>
    <w:rsid w:val="0064755C"/>
    <w:rsid w:val="006476EA"/>
    <w:rsid w:val="006614B1"/>
    <w:rsid w:val="00665E8B"/>
    <w:rsid w:val="0066692D"/>
    <w:rsid w:val="00671816"/>
    <w:rsid w:val="0067533A"/>
    <w:rsid w:val="0068067B"/>
    <w:rsid w:val="00687378"/>
    <w:rsid w:val="00691EC0"/>
    <w:rsid w:val="0069386B"/>
    <w:rsid w:val="00697A33"/>
    <w:rsid w:val="006A6394"/>
    <w:rsid w:val="006A7F7D"/>
    <w:rsid w:val="006B4E91"/>
    <w:rsid w:val="006B64E5"/>
    <w:rsid w:val="006C077D"/>
    <w:rsid w:val="006C2ABD"/>
    <w:rsid w:val="006D397E"/>
    <w:rsid w:val="006D794D"/>
    <w:rsid w:val="006E0CA0"/>
    <w:rsid w:val="006E166C"/>
    <w:rsid w:val="006E4310"/>
    <w:rsid w:val="006E4975"/>
    <w:rsid w:val="00703B6E"/>
    <w:rsid w:val="00704283"/>
    <w:rsid w:val="00707043"/>
    <w:rsid w:val="0071329B"/>
    <w:rsid w:val="00725404"/>
    <w:rsid w:val="0073298A"/>
    <w:rsid w:val="007356C6"/>
    <w:rsid w:val="00745771"/>
    <w:rsid w:val="007531FC"/>
    <w:rsid w:val="007658CB"/>
    <w:rsid w:val="00776D67"/>
    <w:rsid w:val="007835AF"/>
    <w:rsid w:val="007837E8"/>
    <w:rsid w:val="007929CB"/>
    <w:rsid w:val="007A2BD9"/>
    <w:rsid w:val="007B113E"/>
    <w:rsid w:val="007B3407"/>
    <w:rsid w:val="007B4DB2"/>
    <w:rsid w:val="007B6196"/>
    <w:rsid w:val="007B77DE"/>
    <w:rsid w:val="007B7BDC"/>
    <w:rsid w:val="007D4028"/>
    <w:rsid w:val="007D42D3"/>
    <w:rsid w:val="007D5378"/>
    <w:rsid w:val="007E412D"/>
    <w:rsid w:val="007E6A2B"/>
    <w:rsid w:val="007F5E7E"/>
    <w:rsid w:val="007F6CA4"/>
    <w:rsid w:val="00803E0F"/>
    <w:rsid w:val="008131B1"/>
    <w:rsid w:val="00813E5C"/>
    <w:rsid w:val="00816A01"/>
    <w:rsid w:val="0082111C"/>
    <w:rsid w:val="008260BF"/>
    <w:rsid w:val="008340B8"/>
    <w:rsid w:val="00835384"/>
    <w:rsid w:val="00844A4A"/>
    <w:rsid w:val="0084653D"/>
    <w:rsid w:val="0085141F"/>
    <w:rsid w:val="00856BAC"/>
    <w:rsid w:val="0086147A"/>
    <w:rsid w:val="00862815"/>
    <w:rsid w:val="00863054"/>
    <w:rsid w:val="0087307F"/>
    <w:rsid w:val="00873880"/>
    <w:rsid w:val="00874188"/>
    <w:rsid w:val="008948B8"/>
    <w:rsid w:val="00894D95"/>
    <w:rsid w:val="008A29E0"/>
    <w:rsid w:val="008A2C08"/>
    <w:rsid w:val="008B0B6F"/>
    <w:rsid w:val="008B37A8"/>
    <w:rsid w:val="008D2CBB"/>
    <w:rsid w:val="008D54CC"/>
    <w:rsid w:val="00907CE2"/>
    <w:rsid w:val="00910CA8"/>
    <w:rsid w:val="00926C2B"/>
    <w:rsid w:val="00931AA2"/>
    <w:rsid w:val="009324BF"/>
    <w:rsid w:val="009355AC"/>
    <w:rsid w:val="00946268"/>
    <w:rsid w:val="009538AD"/>
    <w:rsid w:val="009570C6"/>
    <w:rsid w:val="00961F31"/>
    <w:rsid w:val="0096497E"/>
    <w:rsid w:val="00965E55"/>
    <w:rsid w:val="00973245"/>
    <w:rsid w:val="0097705E"/>
    <w:rsid w:val="00980132"/>
    <w:rsid w:val="009947E7"/>
    <w:rsid w:val="009C143C"/>
    <w:rsid w:val="009C4224"/>
    <w:rsid w:val="009C7C63"/>
    <w:rsid w:val="009D4202"/>
    <w:rsid w:val="009D6B52"/>
    <w:rsid w:val="009E23EE"/>
    <w:rsid w:val="009F0BBE"/>
    <w:rsid w:val="009F21C5"/>
    <w:rsid w:val="009F6ACD"/>
    <w:rsid w:val="009F6DA2"/>
    <w:rsid w:val="00A00CBC"/>
    <w:rsid w:val="00A014E8"/>
    <w:rsid w:val="00A05022"/>
    <w:rsid w:val="00A06FF4"/>
    <w:rsid w:val="00A25557"/>
    <w:rsid w:val="00A32ACC"/>
    <w:rsid w:val="00A32D3F"/>
    <w:rsid w:val="00A35981"/>
    <w:rsid w:val="00A44592"/>
    <w:rsid w:val="00A52FED"/>
    <w:rsid w:val="00A55822"/>
    <w:rsid w:val="00A6631B"/>
    <w:rsid w:val="00A67105"/>
    <w:rsid w:val="00A71DEF"/>
    <w:rsid w:val="00A74540"/>
    <w:rsid w:val="00A74896"/>
    <w:rsid w:val="00A76823"/>
    <w:rsid w:val="00A77462"/>
    <w:rsid w:val="00A822E6"/>
    <w:rsid w:val="00A84E3B"/>
    <w:rsid w:val="00A860B2"/>
    <w:rsid w:val="00A863C1"/>
    <w:rsid w:val="00A95185"/>
    <w:rsid w:val="00A95C9A"/>
    <w:rsid w:val="00A96688"/>
    <w:rsid w:val="00AA0058"/>
    <w:rsid w:val="00AA7DEC"/>
    <w:rsid w:val="00AB19E8"/>
    <w:rsid w:val="00AB4AEA"/>
    <w:rsid w:val="00AC0B03"/>
    <w:rsid w:val="00AC2003"/>
    <w:rsid w:val="00AD25B9"/>
    <w:rsid w:val="00AD44BD"/>
    <w:rsid w:val="00AE1710"/>
    <w:rsid w:val="00AE53C1"/>
    <w:rsid w:val="00AF7F4D"/>
    <w:rsid w:val="00B13E7F"/>
    <w:rsid w:val="00B16CA6"/>
    <w:rsid w:val="00B20312"/>
    <w:rsid w:val="00B26520"/>
    <w:rsid w:val="00B314AD"/>
    <w:rsid w:val="00B3608E"/>
    <w:rsid w:val="00B42856"/>
    <w:rsid w:val="00B452CF"/>
    <w:rsid w:val="00B520D7"/>
    <w:rsid w:val="00B55FBE"/>
    <w:rsid w:val="00B561BB"/>
    <w:rsid w:val="00B60025"/>
    <w:rsid w:val="00B62744"/>
    <w:rsid w:val="00B73E45"/>
    <w:rsid w:val="00B859E3"/>
    <w:rsid w:val="00B9015A"/>
    <w:rsid w:val="00B904D8"/>
    <w:rsid w:val="00B91E9F"/>
    <w:rsid w:val="00B930D5"/>
    <w:rsid w:val="00BA4B81"/>
    <w:rsid w:val="00BA77C2"/>
    <w:rsid w:val="00BA7973"/>
    <w:rsid w:val="00BB33C3"/>
    <w:rsid w:val="00BB3DF6"/>
    <w:rsid w:val="00BB4002"/>
    <w:rsid w:val="00BB7FE1"/>
    <w:rsid w:val="00BD6B96"/>
    <w:rsid w:val="00BD7679"/>
    <w:rsid w:val="00BE332E"/>
    <w:rsid w:val="00BE569E"/>
    <w:rsid w:val="00BF5F26"/>
    <w:rsid w:val="00BF5F95"/>
    <w:rsid w:val="00BF7BFE"/>
    <w:rsid w:val="00C01394"/>
    <w:rsid w:val="00C01E6C"/>
    <w:rsid w:val="00C03F7B"/>
    <w:rsid w:val="00C1671E"/>
    <w:rsid w:val="00C16760"/>
    <w:rsid w:val="00C24B10"/>
    <w:rsid w:val="00C303C5"/>
    <w:rsid w:val="00C30D6B"/>
    <w:rsid w:val="00C3795D"/>
    <w:rsid w:val="00C41268"/>
    <w:rsid w:val="00C42B13"/>
    <w:rsid w:val="00C516E0"/>
    <w:rsid w:val="00C51F98"/>
    <w:rsid w:val="00C537A6"/>
    <w:rsid w:val="00C70C4E"/>
    <w:rsid w:val="00C76CB5"/>
    <w:rsid w:val="00C80CC9"/>
    <w:rsid w:val="00C80E9A"/>
    <w:rsid w:val="00C8364A"/>
    <w:rsid w:val="00C85BF3"/>
    <w:rsid w:val="00C86598"/>
    <w:rsid w:val="00C87415"/>
    <w:rsid w:val="00C91F1B"/>
    <w:rsid w:val="00C93C0D"/>
    <w:rsid w:val="00C94A11"/>
    <w:rsid w:val="00C97AD8"/>
    <w:rsid w:val="00C97DB8"/>
    <w:rsid w:val="00CA3EB1"/>
    <w:rsid w:val="00CC452F"/>
    <w:rsid w:val="00CD347D"/>
    <w:rsid w:val="00CE6DA7"/>
    <w:rsid w:val="00CE7F34"/>
    <w:rsid w:val="00CF26D3"/>
    <w:rsid w:val="00D00664"/>
    <w:rsid w:val="00D06678"/>
    <w:rsid w:val="00D20320"/>
    <w:rsid w:val="00D23757"/>
    <w:rsid w:val="00D26543"/>
    <w:rsid w:val="00D32C5B"/>
    <w:rsid w:val="00D34352"/>
    <w:rsid w:val="00D35CE9"/>
    <w:rsid w:val="00D40A70"/>
    <w:rsid w:val="00D502E6"/>
    <w:rsid w:val="00D51389"/>
    <w:rsid w:val="00D659FF"/>
    <w:rsid w:val="00D707A5"/>
    <w:rsid w:val="00D72B69"/>
    <w:rsid w:val="00D95CD8"/>
    <w:rsid w:val="00D96758"/>
    <w:rsid w:val="00DA0440"/>
    <w:rsid w:val="00DA4189"/>
    <w:rsid w:val="00DB2EF8"/>
    <w:rsid w:val="00DB5CBA"/>
    <w:rsid w:val="00DC00AA"/>
    <w:rsid w:val="00DC5B18"/>
    <w:rsid w:val="00DD296B"/>
    <w:rsid w:val="00DD34D2"/>
    <w:rsid w:val="00DE5C65"/>
    <w:rsid w:val="00DE709E"/>
    <w:rsid w:val="00DE7327"/>
    <w:rsid w:val="00DF0608"/>
    <w:rsid w:val="00DF0F70"/>
    <w:rsid w:val="00DF6B87"/>
    <w:rsid w:val="00E02858"/>
    <w:rsid w:val="00E12CD3"/>
    <w:rsid w:val="00E21198"/>
    <w:rsid w:val="00E21B6F"/>
    <w:rsid w:val="00E24CB4"/>
    <w:rsid w:val="00E2572A"/>
    <w:rsid w:val="00E34A04"/>
    <w:rsid w:val="00E410C2"/>
    <w:rsid w:val="00E60349"/>
    <w:rsid w:val="00E63080"/>
    <w:rsid w:val="00E63DE6"/>
    <w:rsid w:val="00E7334D"/>
    <w:rsid w:val="00E90F37"/>
    <w:rsid w:val="00E97E64"/>
    <w:rsid w:val="00EA42DC"/>
    <w:rsid w:val="00EA444E"/>
    <w:rsid w:val="00EA7489"/>
    <w:rsid w:val="00ED20D8"/>
    <w:rsid w:val="00ED4AA1"/>
    <w:rsid w:val="00EE6C3B"/>
    <w:rsid w:val="00EF5FA0"/>
    <w:rsid w:val="00F0304A"/>
    <w:rsid w:val="00F03A63"/>
    <w:rsid w:val="00F046CA"/>
    <w:rsid w:val="00F04EE1"/>
    <w:rsid w:val="00F051FF"/>
    <w:rsid w:val="00F05F94"/>
    <w:rsid w:val="00F11C8C"/>
    <w:rsid w:val="00F12EF5"/>
    <w:rsid w:val="00F13C72"/>
    <w:rsid w:val="00F15F9E"/>
    <w:rsid w:val="00F23C58"/>
    <w:rsid w:val="00F246A7"/>
    <w:rsid w:val="00F25979"/>
    <w:rsid w:val="00F3030F"/>
    <w:rsid w:val="00F34928"/>
    <w:rsid w:val="00F6508F"/>
    <w:rsid w:val="00F67E12"/>
    <w:rsid w:val="00F7157F"/>
    <w:rsid w:val="00F717BE"/>
    <w:rsid w:val="00F73856"/>
    <w:rsid w:val="00F7527E"/>
    <w:rsid w:val="00F82104"/>
    <w:rsid w:val="00F8358F"/>
    <w:rsid w:val="00F877DD"/>
    <w:rsid w:val="00F913C8"/>
    <w:rsid w:val="00F93FA2"/>
    <w:rsid w:val="00F963E5"/>
    <w:rsid w:val="00FB05B0"/>
    <w:rsid w:val="00FC02FE"/>
    <w:rsid w:val="00FC1D4C"/>
    <w:rsid w:val="00FD2DF8"/>
    <w:rsid w:val="00FD33DB"/>
    <w:rsid w:val="00FF0CE8"/>
    <w:rsid w:val="00FF5531"/>
    <w:rsid w:val="00FF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A30B"/>
  <w15:docId w15:val="{623256D4-B142-4AC9-863A-8A74756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34"/>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rsid w:val="0030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
    <w:link w:val="a3"/>
    <w:uiPriority w:val="34"/>
    <w:locked/>
    <w:rsid w:val="00B6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837E8"/>
    <w:rPr>
      <w:rFonts w:ascii="Segoe UI" w:hAnsi="Segoe UI" w:cs="Segoe UI"/>
      <w:sz w:val="18"/>
      <w:szCs w:val="18"/>
    </w:rPr>
  </w:style>
  <w:style w:type="character" w:customStyle="1" w:styleId="a8">
    <w:name w:val="Текст выноски Знак"/>
    <w:basedOn w:val="a0"/>
    <w:link w:val="a7"/>
    <w:uiPriority w:val="99"/>
    <w:semiHidden/>
    <w:rsid w:val="007837E8"/>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unhideWhenUsed/>
    <w:rsid w:val="00A6631B"/>
    <w:rPr>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A6631B"/>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A6631B"/>
    <w:rPr>
      <w:vertAlign w:val="superscript"/>
    </w:rPr>
  </w:style>
  <w:style w:type="character" w:styleId="ac">
    <w:name w:val="annotation reference"/>
    <w:basedOn w:val="a0"/>
    <w:uiPriority w:val="99"/>
    <w:semiHidden/>
    <w:unhideWhenUsed/>
    <w:rsid w:val="0086147A"/>
    <w:rPr>
      <w:sz w:val="16"/>
      <w:szCs w:val="16"/>
    </w:rPr>
  </w:style>
  <w:style w:type="paragraph" w:styleId="ad">
    <w:name w:val="annotation text"/>
    <w:basedOn w:val="a"/>
    <w:link w:val="ae"/>
    <w:uiPriority w:val="99"/>
    <w:semiHidden/>
    <w:unhideWhenUsed/>
    <w:rsid w:val="0086147A"/>
    <w:rPr>
      <w:sz w:val="20"/>
      <w:szCs w:val="20"/>
    </w:rPr>
  </w:style>
  <w:style w:type="character" w:customStyle="1" w:styleId="ae">
    <w:name w:val="Текст примечания Знак"/>
    <w:basedOn w:val="a0"/>
    <w:link w:val="ad"/>
    <w:uiPriority w:val="99"/>
    <w:semiHidden/>
    <w:rsid w:val="0086147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6147A"/>
    <w:rPr>
      <w:b/>
      <w:bCs/>
    </w:rPr>
  </w:style>
  <w:style w:type="character" w:customStyle="1" w:styleId="af0">
    <w:name w:val="Тема примечания Знак"/>
    <w:basedOn w:val="ae"/>
    <w:link w:val="af"/>
    <w:uiPriority w:val="99"/>
    <w:semiHidden/>
    <w:rsid w:val="0086147A"/>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A32D3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32D3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112">
      <w:bodyDiv w:val="1"/>
      <w:marLeft w:val="0"/>
      <w:marRight w:val="0"/>
      <w:marTop w:val="0"/>
      <w:marBottom w:val="0"/>
      <w:divBdr>
        <w:top w:val="none" w:sz="0" w:space="0" w:color="auto"/>
        <w:left w:val="none" w:sz="0" w:space="0" w:color="auto"/>
        <w:bottom w:val="none" w:sz="0" w:space="0" w:color="auto"/>
        <w:right w:val="none" w:sz="0" w:space="0" w:color="auto"/>
      </w:divBdr>
    </w:div>
    <w:div w:id="675883456">
      <w:bodyDiv w:val="1"/>
      <w:marLeft w:val="0"/>
      <w:marRight w:val="0"/>
      <w:marTop w:val="0"/>
      <w:marBottom w:val="0"/>
      <w:divBdr>
        <w:top w:val="none" w:sz="0" w:space="0" w:color="auto"/>
        <w:left w:val="none" w:sz="0" w:space="0" w:color="auto"/>
        <w:bottom w:val="none" w:sz="0" w:space="0" w:color="auto"/>
        <w:right w:val="none" w:sz="0" w:space="0" w:color="auto"/>
      </w:divBdr>
    </w:div>
    <w:div w:id="1336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1975-7B12-45F6-BFD6-C1E55A3E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dc:creator>
  <cp:lastModifiedBy>АО "СПб ЦДЖ" Старцева Александра Валерьевна</cp:lastModifiedBy>
  <cp:revision>8</cp:revision>
  <cp:lastPrinted>2019-04-29T14:01:00Z</cp:lastPrinted>
  <dcterms:created xsi:type="dcterms:W3CDTF">2024-11-12T08:53:00Z</dcterms:created>
  <dcterms:modified xsi:type="dcterms:W3CDTF">2024-11-12T13:32:00Z</dcterms:modified>
</cp:coreProperties>
</file>