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FD" w:rsidRPr="00C90394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</w:t>
      </w:r>
      <w:r w:rsidR="00BD6437">
        <w:rPr>
          <w:rFonts w:ascii="Times New Roman" w:hAnsi="Times New Roman" w:cs="Times New Roman"/>
          <w:b/>
          <w:sz w:val="28"/>
          <w:szCs w:val="28"/>
        </w:rPr>
        <w:t>2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7559E">
        <w:rPr>
          <w:rFonts w:ascii="Times New Roman" w:hAnsi="Times New Roman" w:cs="Times New Roman"/>
          <w:b/>
          <w:sz w:val="28"/>
          <w:szCs w:val="28"/>
        </w:rPr>
        <w:t xml:space="preserve"> в редакции</w:t>
      </w:r>
      <w:r w:rsidR="00EB4E75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36CD1">
        <w:rPr>
          <w:rFonts w:ascii="Times New Roman" w:hAnsi="Times New Roman" w:cs="Times New Roman"/>
          <w:b/>
          <w:sz w:val="28"/>
          <w:szCs w:val="28"/>
        </w:rPr>
        <w:t>10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B34471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302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984"/>
        <w:gridCol w:w="1418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770"/>
        <w:gridCol w:w="709"/>
        <w:gridCol w:w="567"/>
      </w:tblGrid>
      <w:tr w:rsidR="003009F6" w:rsidRPr="008D4EE8" w:rsidTr="00DF09B7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7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Объем финансового обеспечения закупки за счет субсидии, предоставляемой в целях реализации национальных и </w:t>
            </w:r>
            <w:proofErr w:type="spellStart"/>
            <w:r w:rsidR="00294D8B">
              <w:rPr>
                <w:sz w:val="18"/>
                <w:szCs w:val="18"/>
              </w:rPr>
              <w:t>фед</w:t>
            </w:r>
            <w:proofErr w:type="spellEnd"/>
            <w:r w:rsidR="00294D8B">
              <w:rPr>
                <w:sz w:val="18"/>
                <w:szCs w:val="18"/>
              </w:rPr>
              <w:t xml:space="preserve">. </w:t>
            </w:r>
            <w:r w:rsidRPr="003009F6">
              <w:rPr>
                <w:sz w:val="18"/>
                <w:szCs w:val="18"/>
              </w:rPr>
              <w:t>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DF09B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еобходимые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 поставки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DF09B7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2040B0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A662A7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6461E4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2040B0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9-я линия ВО, д. 46, лит.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1746D" w:rsidRDefault="00A662A7" w:rsidP="00A662A7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13C21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37559E" w:rsidRDefault="0037559E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1 076 650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A662A7" w:rsidRPr="008D4EE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432B96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="00A662A7" w:rsidRPr="00A24108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A24108" w:rsidRDefault="00A662A7" w:rsidP="00A662A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967C6B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7" w:rsidRPr="007C5CD8" w:rsidRDefault="00A662A7" w:rsidP="00A662A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3F02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37559E" w:rsidRDefault="0037559E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6461E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2040B0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44C9">
              <w:rPr>
                <w:rFonts w:ascii="Times New Roman" w:hAnsi="Times New Roman" w:cs="Times New Roman"/>
                <w:sz w:val="18"/>
                <w:szCs w:val="18"/>
              </w:rPr>
              <w:t>Санкт-Петербург, ул. Бабушкина, д. 133, лит.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91746D" w:rsidRDefault="00D83F02" w:rsidP="00D83F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75AC4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1C1AEC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437 400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4B2574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A24108" w:rsidRDefault="00D83F02" w:rsidP="00D83F0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02" w:rsidRPr="0041348D" w:rsidRDefault="00D83F02" w:rsidP="00D83F0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</w:rPr>
              <w:t xml:space="preserve">охране объектов, 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>расположенных по адресам: Санкт-Петербург, Каменноостровский пр.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д.24, лит.</w:t>
            </w:r>
            <w:r w:rsidRPr="00D83F02">
              <w:rPr>
                <w:rFonts w:ascii="Times New Roman" w:hAnsi="Times New Roman" w:cs="Times New Roman"/>
                <w:sz w:val="18"/>
                <w:szCs w:val="18"/>
              </w:rPr>
              <w:t xml:space="preserve"> Б,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Каменноостровский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26-28 лит.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B05F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05F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1C1AEC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обмерных работ здания,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по адресу: г. Санкт-Петербург,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2,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лит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2040B0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комплексному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обследованию технического состояния основания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строительных конструкций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инженерных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>по адресу: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анкт-Петербург, 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 2 лит</w:t>
            </w:r>
            <w:r w:rsidRPr="00CA3DA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5212C" w:rsidRDefault="0037559E" w:rsidP="0037559E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планировочных решений и проекта перепланировки квартир для капитального ремонта квартир с перепланировкой в здании, расположенном по адресу: Санкт-Петербург, ул.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 д/ 2 лит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7764A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488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704B8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71.20.19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экспертизы промышленной безопасности трубопровода горячей воды тепловой сети многоквартирных жилых домов по адресу: Санкт-Петербург, Кондратьевский пр-т, д. 40, корп. 2,3, 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E5435F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Возмещение затрат на оказание услуг по поставке тепловой энергии на объекте, расположенном по адресу: Санкт-Петербург, ул. 11-я Красноармейская,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67C6B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 w:rsidRPr="00A36252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359 165,82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E579F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41.10.1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6B30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нежилых в здании, расположенном по адресу: Санкт-Петербург, ул. Серпуховская, д.2/68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91746D" w:rsidRDefault="006E579F" w:rsidP="006E57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75AC4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CA3DAA" w:rsidRDefault="006E579F" w:rsidP="006E579F">
            <w:pPr>
              <w:pStyle w:val="ConsPlusNonformat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1A057D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E579F" w:rsidRDefault="006E579F" w:rsidP="006E579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A24108" w:rsidRDefault="006E579F" w:rsidP="006E579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79F" w:rsidRPr="0041348D" w:rsidRDefault="006E579F" w:rsidP="006E57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государственному кадастровому учету и по государственной регистрации прав на:</w:t>
            </w:r>
          </w:p>
          <w:p w:rsidR="002C0860" w:rsidRPr="00CA6B3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- 98 жилых помещений (квартир) в доме, расположенном по адресу: Санкт-Петербург, Кон</w:t>
            </w:r>
            <w:r w:rsidR="00E3020F" w:rsidRPr="00CA6B30">
              <w:rPr>
                <w:rFonts w:ascii="Times New Roman" w:hAnsi="Times New Roman" w:cs="Times New Roman"/>
                <w:sz w:val="18"/>
                <w:szCs w:val="18"/>
              </w:rPr>
              <w:t>дратьевский пр., д. 40, корп. 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Не установлено</w:t>
            </w:r>
          </w:p>
          <w:p w:rsidR="002C0860" w:rsidRPr="00A24108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A640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313C21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468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1 531 000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A6406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Кирилловская, д. 23,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2,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2C0860" w:rsidP="002C0860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Кондратьевский пр., дом 40, корп. 3,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75AC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8F468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897 000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332FF8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A640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3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37559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37559E" w:rsidRDefault="002C0860" w:rsidP="002C0860">
            <w:pPr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7559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A6B30" w:rsidRDefault="00A640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37559E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1A057D" w:rsidRDefault="002C0860" w:rsidP="002C086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дресу: Каменноостровский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24, литер 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24108" w:rsidRDefault="002C0860" w:rsidP="002C086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1176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17630" w:rsidRPr="00DF09B7">
              <w:rPr>
                <w:rFonts w:ascii="Times New Roman" w:hAnsi="Times New Roman" w:cs="Times New Roman"/>
                <w:sz w:val="18"/>
                <w:szCs w:val="18"/>
              </w:rPr>
              <w:t>70 592 426, 60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C0860" w:rsidRPr="001A057D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41348D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6406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37559E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СПС «</w:t>
            </w:r>
            <w:proofErr w:type="spellStart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37559E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EC33DA" w:rsidRDefault="002C0860" w:rsidP="002C0860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сертификата на право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распростр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инф.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ПП Консультант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Плюс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1 510 000</w:t>
            </w:r>
          </w:p>
          <w:p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860" w:rsidRPr="00D91ED3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EC33DA" w:rsidRDefault="002C0860" w:rsidP="002C086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тербург,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748 0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5,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611 000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D11057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D1105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управлению многоквартирным домом, расположенном по адресу: Санкт-Петербург, Кондратьевский пр.,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8, лит.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1 804 000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830D13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830D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C086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6461E4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6461E4" w:rsidRDefault="002C0860" w:rsidP="002C086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2040B0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 ул. 11-я Красноармейская, д. 7, лит.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1746D" w:rsidRDefault="002C0860" w:rsidP="002C0860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F31D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1 760 000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2C0860" w:rsidRPr="00C5212C" w:rsidRDefault="002C0860" w:rsidP="002C086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A24108" w:rsidRDefault="002C0860" w:rsidP="002C086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967C6B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Pr="007C5CD8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860" w:rsidRDefault="002C0860" w:rsidP="002C086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6461E4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2040B0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Рижский пр., д.23, литер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C5212C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91746D" w:rsidRDefault="00CA6B30" w:rsidP="00CA6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A75AC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5 596 284,90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CA6B30" w:rsidRP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A24108" w:rsidRDefault="00CA6B30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41348D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A6B30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6461E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6461E4" w:rsidRDefault="00CA6B30" w:rsidP="00CA6B30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2040B0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поставке тепловой энергии на объект, расположенный по адресу: Санкт-Петербург, Кондратьевский пр., д.40, корп.2 и 3, литер 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C5212C" w:rsidRDefault="00CA6B30" w:rsidP="00CA6B30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967C6B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91746D" w:rsidRDefault="00CA6B30" w:rsidP="00CA6B3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91746D" w:rsidRDefault="00CA6B30" w:rsidP="00CA6B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A75AC4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EB4E75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1 616 343,00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Март </w:t>
            </w:r>
          </w:p>
          <w:p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Июнь</w:t>
            </w:r>
            <w:proofErr w:type="spellEnd"/>
          </w:p>
          <w:p w:rsidR="00CA6B30" w:rsidRPr="00CA6B30" w:rsidRDefault="00CA6B30" w:rsidP="00CA6B30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A24108" w:rsidRDefault="00FA4F5E" w:rsidP="00CA6B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Pr="0041348D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30" w:rsidRDefault="00CA6B30" w:rsidP="00CA6B30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BC57A3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385442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67C6B" w:rsidRDefault="00EB4E75" w:rsidP="00EB4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553342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4E75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385442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67C6B" w:rsidRDefault="00EB4E75" w:rsidP="00EB4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553342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BC57A3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br/>
              <w:t>г. Кронштадт, ул. Флотская д.10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385442" w:rsidRDefault="00EB4E75" w:rsidP="00EB4E75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67C6B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67C6B" w:rsidRDefault="00EB4E75" w:rsidP="00EB4E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553342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BC57A3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EB4E75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2040B0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91746D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F09B7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Pr="00DF09B7" w:rsidRDefault="00DF09B7" w:rsidP="00DF09B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Default="00DF09B7" w:rsidP="00DF09B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Default="00DF09B7" w:rsidP="00DF09B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Pr="00621A3B" w:rsidRDefault="00DF09B7" w:rsidP="00DF09B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Возмещение затрат за оказание услуг по</w:t>
            </w:r>
          </w:p>
          <w:p w:rsidR="00DF09B7" w:rsidRPr="00621A3B" w:rsidRDefault="00DF09B7" w:rsidP="00DF09B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поставке тепловой энергии </w:t>
            </w:r>
            <w:r w:rsidR="00DE793F" w:rsidRPr="00621A3B">
              <w:rPr>
                <w:rFonts w:ascii="Times New Roman" w:hAnsi="Times New Roman" w:cs="Times New Roman"/>
                <w:sz w:val="18"/>
                <w:szCs w:val="18"/>
              </w:rPr>
              <w:t>за февраль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793F" w:rsidRPr="00621A3B">
              <w:rPr>
                <w:rFonts w:ascii="Times New Roman" w:hAnsi="Times New Roman" w:cs="Times New Roman"/>
                <w:sz w:val="18"/>
                <w:szCs w:val="18"/>
              </w:rPr>
              <w:t>на объект по адресу: Санкт-Петербург</w:t>
            </w: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, 11</w:t>
            </w:r>
            <w:r w:rsidR="00DE793F" w:rsidRPr="00621A3B">
              <w:rPr>
                <w:rFonts w:ascii="Times New Roman" w:hAnsi="Times New Roman" w:cs="Times New Roman"/>
                <w:sz w:val="18"/>
                <w:szCs w:val="18"/>
              </w:rPr>
              <w:t>-я</w:t>
            </w:r>
          </w:p>
          <w:p w:rsidR="00DF09B7" w:rsidRPr="00621A3B" w:rsidRDefault="00DF09B7" w:rsidP="00DF09B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Красноармейская ул. д.7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Pr="00385442" w:rsidRDefault="00DF09B7" w:rsidP="00DF09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Pr="00967C6B" w:rsidRDefault="00DF09B7" w:rsidP="00DF09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Pr="00967C6B" w:rsidRDefault="00DF09B7" w:rsidP="00DF09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DF09B7" w:rsidRPr="00967C6B" w:rsidRDefault="00DF09B7" w:rsidP="00DF09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Pr="00967C6B" w:rsidRDefault="00DF09B7" w:rsidP="00DF09B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Pr="00967C6B" w:rsidRDefault="00DF09B7" w:rsidP="00DF09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Pr="00553342" w:rsidRDefault="00DF09B7" w:rsidP="00DF09B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Pr="00DF09B7" w:rsidRDefault="00DF09B7" w:rsidP="00DF09B7">
            <w:pPr>
              <w:pStyle w:val="ConsPlusNonformat"/>
              <w:contextualSpacing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281 845,25 </w:t>
            </w:r>
          </w:p>
          <w:p w:rsidR="00DF09B7" w:rsidRPr="00DF09B7" w:rsidRDefault="00DF09B7" w:rsidP="00DF09B7">
            <w:pPr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Default="00DF09B7" w:rsidP="00DF09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DF09B7" w:rsidRPr="00553342" w:rsidRDefault="00DF09B7" w:rsidP="00DF09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Default="00DF09B7" w:rsidP="00DF09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DF09B7" w:rsidRDefault="00DF09B7" w:rsidP="00DF09B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Default="00DF09B7" w:rsidP="00DF09B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Default="00DF09B7" w:rsidP="00DF09B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Pr="0041348D" w:rsidRDefault="00DF09B7" w:rsidP="00DF09B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B7" w:rsidRPr="0041348D" w:rsidRDefault="00DF09B7" w:rsidP="00DF09B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DF09B7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21A3B" w:rsidRDefault="00621A3B" w:rsidP="00621A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государственной экспертизы в части проверки достоверности определения сметной стоимости в отношении объекта капитального строительства: Сохранение объекта культурного наследия</w:t>
            </w:r>
          </w:p>
          <w:p w:rsidR="00621A3B" w:rsidRPr="00621A3B" w:rsidRDefault="00621A3B" w:rsidP="00621A3B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регионального значения, капитальный ремонт и реставрация квартир с перепланировкой, капитальный</w:t>
            </w:r>
          </w:p>
          <w:p w:rsidR="00621A3B" w:rsidRPr="00621A3B" w:rsidRDefault="00621A3B" w:rsidP="00621A3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 xml:space="preserve">ремонт общего домового имущества в части приспособления для современного использования жилого дома по адресу: Санкт-Петербург, Кондратьевский пр., дом 40, корп. 4, лит. А, корп. 5, лит. А, корпус 8, </w:t>
            </w:r>
            <w:proofErr w:type="spellStart"/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385442" w:rsidRDefault="00621A3B" w:rsidP="00621A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553342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21A3B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347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21A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612,06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21A3B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21A3B" w:rsidRPr="00621A3B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21A3B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1A3B">
              <w:rPr>
                <w:rFonts w:ascii="Times New Roman" w:hAnsi="Times New Roman" w:cs="Times New Roman"/>
                <w:sz w:val="18"/>
                <w:szCs w:val="18"/>
              </w:rPr>
              <w:t>Апрель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41348D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41348D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37559E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553342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553342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553342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proofErr w:type="spellEnd"/>
            <w:r w:rsidRPr="005533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21A3B" w:rsidRPr="00553342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533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  <w:proofErr w:type="spellEnd"/>
          </w:p>
          <w:p w:rsidR="00621A3B" w:rsidRPr="00A9301A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41316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31DB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ул. Бабушкина, д. 133,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385442" w:rsidRDefault="00621A3B" w:rsidP="00621A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553342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553342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640 000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21A3B" w:rsidRPr="00553342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621A3B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41348D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41348D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Каменноостровский пр., д. 24, литер 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75AC4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1C1AEC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380 000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621A3B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41348D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5437EF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5437EF" w:rsidRDefault="00621A3B" w:rsidP="00621A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37EF">
              <w:rPr>
                <w:rFonts w:ascii="Times New Roman" w:hAnsi="Times New Roman" w:cs="Times New Roman"/>
                <w:sz w:val="18"/>
                <w:szCs w:val="18"/>
              </w:rPr>
              <w:t>53.10.12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почтовой связи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274E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621A3B" w:rsidRPr="00E85C7F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C33DA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D91ED3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621A3B" w:rsidRPr="00D91ED3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01073D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21A3B" w:rsidRPr="0091746D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Аукцион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FC3AF6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квартир с перепланировкой и общего домового имущества здании, расположенном по адресу: Старо-Петергофский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B80292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01073D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есу: Старо-Петергофский пр.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, дом 14, литер 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B80292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01073D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073D">
              <w:rPr>
                <w:rFonts w:ascii="Times New Roman" w:hAnsi="Times New Roman" w:cs="Times New Roman"/>
                <w:sz w:val="18"/>
                <w:szCs w:val="18"/>
              </w:rPr>
              <w:t>1 463 326,86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9301A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  <w:proofErr w:type="spellEnd"/>
          </w:p>
          <w:p w:rsidR="00621A3B" w:rsidRPr="00A9301A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621A3B" w:rsidRPr="00CD35F5" w:rsidRDefault="00621A3B" w:rsidP="00621A3B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41316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21A3B" w:rsidRPr="00D91ED3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C33DA" w:rsidRDefault="00621A3B" w:rsidP="00621A3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44640A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C33DA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21A3B" w:rsidRPr="00EC33DA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A7782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621A3B" w:rsidRPr="00EC33DA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621A3B" w:rsidRPr="00EC33DA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F32E4A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326569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569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ind w:right="-42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 сотрудников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A3B" w:rsidRPr="002606C6" w:rsidRDefault="00621A3B" w:rsidP="00621A3B">
            <w:pPr>
              <w:pStyle w:val="ConsPlusNonformat"/>
              <w:ind w:hanging="32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осуществление деятельности по медицинскому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DE074C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DE074C" w:rsidRDefault="00621A3B" w:rsidP="00621A3B">
            <w:pPr>
              <w:jc w:val="center"/>
              <w:rPr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DE074C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074C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606C6" w:rsidRDefault="00621A3B" w:rsidP="00621A3B">
            <w:pPr>
              <w:pStyle w:val="ConsPlusNonformat"/>
              <w:ind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AEC">
              <w:rPr>
                <w:rFonts w:ascii="Times New Roman" w:hAnsi="Times New Roman" w:cs="Times New Roman"/>
                <w:sz w:val="18"/>
                <w:szCs w:val="18"/>
              </w:rPr>
              <w:t>4 481 160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606C6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606C6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Сентябрь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606C6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Запрос</w:t>
            </w:r>
          </w:p>
          <w:p w:rsidR="00621A3B" w:rsidRPr="002606C6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6C6"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F31D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41316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F31D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41316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4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F31D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41316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9,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B80292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41316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проспект,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B80292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206 650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55EB" w:rsidRDefault="00621A3B" w:rsidP="00621A3B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ург, Кондратьевский пр., д.</w:t>
            </w: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 xml:space="preserve"> 40, корп. 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1746D" w:rsidRDefault="00621A3B" w:rsidP="00621A3B">
            <w:pPr>
              <w:jc w:val="center"/>
              <w:rPr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jc w:val="left"/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173 586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E22B6F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24108" w:rsidRDefault="00621A3B" w:rsidP="00621A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13A59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6461E4" w:rsidRDefault="00621A3B" w:rsidP="00621A3B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21A3B" w:rsidRPr="006461E4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621A3B" w:rsidRPr="00D91ED3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21A3B" w:rsidRPr="008D4EE8" w:rsidTr="00DF09B7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8D4EE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47B8E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A47B8E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2040B0" w:rsidRDefault="00621A3B" w:rsidP="00621A3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2040B0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D91ED3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AEC"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Default="00621A3B" w:rsidP="00621A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967C6B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A3B" w:rsidRPr="007C5CD8" w:rsidRDefault="00621A3B" w:rsidP="00621A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ологичной продукции) </w:t>
      </w:r>
      <w:r w:rsidRPr="00A86051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  <w:r w:rsidR="0074063B">
        <w:rPr>
          <w:rFonts w:ascii="Times New Roman" w:hAnsi="Times New Roman" w:cs="Times New Roman"/>
          <w:sz w:val="24"/>
          <w:szCs w:val="24"/>
        </w:rPr>
        <w:t>3</w:t>
      </w:r>
      <w:r w:rsidR="001850D4">
        <w:rPr>
          <w:rFonts w:ascii="Times New Roman" w:hAnsi="Times New Roman" w:cs="Times New Roman"/>
          <w:sz w:val="24"/>
          <w:szCs w:val="24"/>
        </w:rPr>
        <w:t> 729</w:t>
      </w:r>
      <w:r w:rsidR="00B34471">
        <w:rPr>
          <w:rFonts w:ascii="Times New Roman" w:hAnsi="Times New Roman" w:cs="Times New Roman"/>
          <w:sz w:val="24"/>
          <w:szCs w:val="24"/>
        </w:rPr>
        <w:t> 745 878,22</w:t>
      </w:r>
      <w:r w:rsidR="00A7135B"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7472B1">
        <w:rPr>
          <w:rFonts w:ascii="Times New Roman" w:hAnsi="Times New Roman" w:cs="Times New Roman"/>
          <w:sz w:val="24"/>
          <w:szCs w:val="24"/>
        </w:rPr>
        <w:t>35</w:t>
      </w:r>
      <w:r w:rsidR="00B34471">
        <w:rPr>
          <w:rFonts w:ascii="Times New Roman" w:hAnsi="Times New Roman" w:cs="Times New Roman"/>
          <w:sz w:val="24"/>
          <w:szCs w:val="24"/>
        </w:rPr>
        <w:t> 751 849,40</w:t>
      </w:r>
      <w:bookmarkStart w:id="0" w:name="_GoBack"/>
      <w:bookmarkEnd w:id="0"/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  <w:r w:rsidR="00CA04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7B14" w:rsidRDefault="003C7B14" w:rsidP="00CC28A0">
      <w:pPr>
        <w:spacing w:before="0" w:after="0" w:line="240" w:lineRule="atLeast"/>
        <w:ind w:firstLine="709"/>
        <w:jc w:val="both"/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предпринимательства, составляет</w:t>
      </w:r>
      <w:r w:rsidR="00931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4063B">
        <w:rPr>
          <w:rFonts w:ascii="Times New Roman" w:eastAsia="Times New Roman" w:hAnsi="Times New Roman" w:cs="Times New Roman"/>
          <w:sz w:val="24"/>
          <w:szCs w:val="24"/>
          <w:lang w:eastAsia="ru-RU"/>
        </w:rPr>
        <w:t> 113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> 431 397</w:t>
      </w:r>
      <w:r w:rsidR="0074063B">
        <w:rPr>
          <w:rFonts w:ascii="Times New Roman" w:eastAsia="Times New Roman" w:hAnsi="Times New Roman" w:cs="Times New Roman"/>
          <w:sz w:val="24"/>
          <w:szCs w:val="24"/>
          <w:lang w:eastAsia="ru-RU"/>
        </w:rPr>
        <w:t>,40</w:t>
      </w:r>
      <w:r w:rsidR="00185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74063B">
        <w:rPr>
          <w:rFonts w:ascii="Times New Roman" w:eastAsia="Times New Roman" w:hAnsi="Times New Roman" w:cs="Times New Roman"/>
          <w:sz w:val="24"/>
          <w:szCs w:val="24"/>
          <w:lang w:eastAsia="ru-RU"/>
        </w:rPr>
        <w:t>30,14</w:t>
      </w:r>
      <w:r w:rsidR="00E3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  <w:r w:rsidR="00A86051">
        <w:t xml:space="preserve"> </w:t>
      </w:r>
    </w:p>
    <w:p w:rsidR="00C16348" w:rsidRDefault="00C16348" w:rsidP="00CC28A0">
      <w:pPr>
        <w:spacing w:before="0" w:after="0" w:line="240" w:lineRule="atLeast"/>
        <w:ind w:firstLine="709"/>
        <w:jc w:val="both"/>
      </w:pPr>
    </w:p>
    <w:p w:rsidR="006B5A0D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tbl>
      <w:tblPr>
        <w:tblW w:w="16424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851"/>
        <w:gridCol w:w="1701"/>
        <w:gridCol w:w="1275"/>
        <w:gridCol w:w="426"/>
        <w:gridCol w:w="992"/>
        <w:gridCol w:w="709"/>
        <w:gridCol w:w="1134"/>
        <w:gridCol w:w="992"/>
        <w:gridCol w:w="1134"/>
        <w:gridCol w:w="992"/>
        <w:gridCol w:w="931"/>
        <w:gridCol w:w="1337"/>
        <w:gridCol w:w="628"/>
        <w:gridCol w:w="1276"/>
        <w:gridCol w:w="770"/>
      </w:tblGrid>
      <w:tr w:rsidR="00EB088A" w:rsidRPr="008D4EE8" w:rsidTr="00CB55BA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  <w:proofErr w:type="gramEnd"/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75069C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Код 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ка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CB55B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</w:t>
            </w:r>
            <w:r w:rsidR="00CB55BA">
              <w:rPr>
                <w:sz w:val="18"/>
                <w:szCs w:val="18"/>
              </w:rPr>
              <w:t xml:space="preserve">зации национальных и </w:t>
            </w:r>
            <w:proofErr w:type="spellStart"/>
            <w:r w:rsidR="00CB55BA">
              <w:rPr>
                <w:sz w:val="18"/>
                <w:szCs w:val="18"/>
              </w:rPr>
              <w:t>фед</w:t>
            </w:r>
            <w:proofErr w:type="spellEnd"/>
            <w:r w:rsidR="00CB55BA">
              <w:rPr>
                <w:sz w:val="18"/>
                <w:szCs w:val="18"/>
              </w:rPr>
              <w:t>.</w:t>
            </w:r>
            <w:r w:rsidRPr="003009F6">
              <w:rPr>
                <w:sz w:val="18"/>
                <w:szCs w:val="18"/>
              </w:rPr>
              <w:t xml:space="preserve"> проектов, а также комплексного плана модернизации и расширения ма</w:t>
            </w:r>
            <w:r w:rsidR="0075069C">
              <w:rPr>
                <w:sz w:val="18"/>
                <w:szCs w:val="18"/>
              </w:rPr>
              <w:t>г</w:t>
            </w:r>
            <w:r w:rsidR="00CB55BA">
              <w:rPr>
                <w:sz w:val="18"/>
                <w:szCs w:val="18"/>
              </w:rPr>
              <w:t>-й</w:t>
            </w:r>
            <w:r w:rsidR="0075069C">
              <w:rPr>
                <w:sz w:val="18"/>
                <w:szCs w:val="18"/>
              </w:rPr>
              <w:t xml:space="preserve"> </w:t>
            </w:r>
            <w:proofErr w:type="spellStart"/>
            <w:r w:rsidR="0075069C">
              <w:rPr>
                <w:sz w:val="18"/>
                <w:szCs w:val="18"/>
              </w:rPr>
              <w:t>инфр</w:t>
            </w:r>
            <w:r w:rsidR="00072037">
              <w:rPr>
                <w:sz w:val="18"/>
                <w:szCs w:val="18"/>
              </w:rPr>
              <w:t>-ры</w:t>
            </w:r>
            <w:proofErr w:type="spellEnd"/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CB55BA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необходимые требования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(работам, услугам)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объеме)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регион поставки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</w:t>
            </w:r>
            <w:proofErr w:type="gramStart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</w:t>
            </w:r>
            <w:proofErr w:type="gramEnd"/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работ,  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цене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график </w:t>
            </w:r>
            <w:r w:rsidR="0075069C" w:rsidRPr="008D4EE8">
              <w:rPr>
                <w:rFonts w:ascii="Times New Roman" w:hAnsi="Times New Roman" w:cs="Times New Roman"/>
                <w:sz w:val="18"/>
                <w:szCs w:val="18"/>
              </w:rPr>
              <w:t>осуществления процедур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закупки</w:t>
            </w: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CB55BA">
        <w:trPr>
          <w:trHeight w:val="282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6B5A0D">
            <w:pPr>
              <w:pStyle w:val="ConsPlusCell"/>
              <w:shd w:val="clear" w:color="auto" w:fill="FFFFFF" w:themeFill="background1"/>
              <w:ind w:hanging="21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75069C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EB088A"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="00EB088A"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  <w:proofErr w:type="gramEnd"/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CB55B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о закупке </w:t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</w:t>
            </w:r>
            <w:proofErr w:type="gram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75069C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75069C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адресу: Санкт-Петербург, ул. Бабушкина, д. 133, лит.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427 400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4B2574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5069C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37559E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37559E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6461E4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746401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объектов, расположенных по адресам: Санкт-Петербург, Каменноостровский пр., д.24, лит. Б, и Каменноостровский пр., д.26-28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C16348" w:rsidRDefault="0075069C" w:rsidP="0075069C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91746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2 322 800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9C" w:rsidRPr="0041348D" w:rsidRDefault="0075069C" w:rsidP="007506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г. Кронштадт, Флотская ул., д.10,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2 350 080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2023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объекта, расположенного по адресу: Санкт-Петербург,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ул., д.2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ул. Тележная, д.31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1 775 520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обмерных работ здания, расположенного по адресу: г.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269 440,13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559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комплексному обследованию технического состояния основания, строительных конструкций и инженерных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систем  здания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по адресу: Санкт-Петербург, ул.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Задворная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 2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3DA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  <w:t>286 790,41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32FF8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Февраль</w:t>
            </w:r>
            <w:proofErr w:type="spellEnd"/>
          </w:p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Pr="00C521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A05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E5435F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охране квартир, расположенных по адресу: Санкт-Петербург, Рижский </w:t>
            </w:r>
            <w:proofErr w:type="gram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пр. ,</w:t>
            </w:r>
            <w:proofErr w:type="gram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д.23,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75AC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A3DAA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1 166 400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37559E" w:rsidRDefault="0037559E" w:rsidP="0037559E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A2410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4640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746401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Санкт-Петербург, пр. Стачек, дом 172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619 860,66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4750D4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6461E4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13C21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7 805 203,98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евраль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67C6B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7C5CD8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ул. Бабушкина, д. 133,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590 925 800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EB53D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7559E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37559E" w:rsidRDefault="00A64060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235F9" w:rsidRDefault="009235F9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235F9">
              <w:rPr>
                <w:rFonts w:ascii="Times New Roman" w:hAnsi="Times New Roman" w:cs="Times New Roman"/>
                <w:sz w:val="18"/>
              </w:rPr>
              <w:t>Выполнение работ по капитальному ремонту квартир с перепланировкой и общего домового имущества здания по адресу: Санкт-Петербург, Каменноостровский пр., 24, лит.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C16348" w:rsidRDefault="0037559E" w:rsidP="0037559E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91746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4827A3" w:rsidP="004827A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270 592 426,60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EB53D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9235F9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DF09B7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9E" w:rsidRPr="0041348D" w:rsidRDefault="0037559E" w:rsidP="0037559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разработке дополнительных проектных решений по усилению фундаментов и разборке аварийных конструкций здания, и осуществлению контроля за ними, по объекту, расположенному по адресу: </w:t>
            </w:r>
            <w:r w:rsidR="0074063B">
              <w:rPr>
                <w:rFonts w:ascii="Times New Roman" w:hAnsi="Times New Roman" w:cs="Times New Roman"/>
                <w:sz w:val="18"/>
                <w:szCs w:val="18"/>
              </w:rPr>
              <w:t>Санкт- Петербург, Старо-Петергоф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пр.</w:t>
            </w:r>
            <w:r w:rsidRPr="001F484A">
              <w:rPr>
                <w:rFonts w:ascii="Times New Roman" w:hAnsi="Times New Roman" w:cs="Times New Roman"/>
                <w:sz w:val="18"/>
                <w:szCs w:val="18"/>
              </w:rPr>
              <w:t>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290 849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  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«Дача К.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Сиверса</w:t>
            </w:r>
            <w:proofErr w:type="spellEnd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 «Кировский городок»»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Санкт-Петербург, пр. Стачек, дом </w:t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СРО, наличие Лицензии </w:t>
            </w:r>
            <w:proofErr w:type="spellStart"/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7 312 544, 93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4E75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FC3AF6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6461E4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235F9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разработке проектной документации на проведение работ по сохранению объекта культурного наследия «Капитальный ремонт квартир и общего домового имущества, реставрация и приспособление объекта для современного использования здания «2-й Служительский флигель»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г. Кронштадт, ул. Флотская д.10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A24108" w:rsidRDefault="00EB4E75" w:rsidP="00EB4E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СРО, наличие Лицензии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C16348" w:rsidRDefault="00EB4E75" w:rsidP="00EB4E7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91746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4827A3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10 951 835, 31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DF09B7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EB4E7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E75" w:rsidRPr="0041348D" w:rsidRDefault="000B7BA5" w:rsidP="00EB4E7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31.01.11.150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офисных кресел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46401" w:rsidRDefault="00746401" w:rsidP="0074640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290 850,00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1348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5212C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Апрель</w:t>
            </w:r>
            <w:proofErr w:type="spellEnd"/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  <w:proofErr w:type="spellEnd"/>
          </w:p>
          <w:p w:rsidR="00746401" w:rsidRPr="00DF09B7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24AE6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09B7">
              <w:rPr>
                <w:rFonts w:ascii="Times New Roman" w:hAnsi="Times New Roman" w:cs="Times New Roman"/>
                <w:sz w:val="20"/>
                <w:szCs w:val="20"/>
              </w:rPr>
              <w:t>674 000</w:t>
            </w:r>
          </w:p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 xml:space="preserve">Май, </w:t>
            </w:r>
          </w:p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Июнь,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демонтажу незавершенного строительства по адресу: г. Санкт-Петербург, г. Кронштадт, Кронштадтское ш. д.28 литер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Наличие выписки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11 180 433,7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Июнь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FC3AF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3AF6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общего домового имущества здании, расположенном по адресу: Старо-Петергофский проспект, дом 14,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B8029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731 663 431,34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Декабрь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F09B7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09B7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5212C" w:rsidRDefault="00746401" w:rsidP="00746401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C5212C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многоквартирных домов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</w:rPr>
              <w:t>12 615 624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Июль</w:t>
            </w:r>
            <w:proofErr w:type="spellEnd"/>
          </w:p>
          <w:p w:rsidR="00746401" w:rsidRPr="00A9301A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930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746401" w:rsidRPr="00CD35F5" w:rsidRDefault="00746401" w:rsidP="0074640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24AE6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jc w:val="left"/>
            </w:pPr>
            <w:r w:rsidRPr="00385442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1 156 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C33DA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охранных </w:t>
            </w:r>
            <w:r w:rsidRPr="00124AE6">
              <w:rPr>
                <w:rFonts w:ascii="Times New Roman" w:hAnsi="Times New Roman" w:cs="Times New Roman"/>
                <w:sz w:val="18"/>
                <w:szCs w:val="18"/>
              </w:rPr>
              <w:t xml:space="preserve">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C33DA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44640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7 948 000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EC33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A7782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 xml:space="preserve">Октябрь,   </w:t>
            </w:r>
          </w:p>
          <w:p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782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:rsidR="00746401" w:rsidRPr="00EC33D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F32E4A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728 491,65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1 865 830,70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24108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108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01" w:rsidRPr="00124AE6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комплексному обследованию технического состояния здания и общего домового имущества, расположенного по адресу: Санкт-Петербург, Кондратьевский пр., д.40, корп.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F31D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631 098</w:t>
            </w: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8D55EB" w:rsidRDefault="00746401" w:rsidP="00746401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DA0BE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обмерам помещений после проведения капитального ремонта объекта,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проспект, до 40, корп. 9,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1746D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46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B80292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5AC4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653 014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22B6F" w:rsidRDefault="00746401" w:rsidP="00746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B6F"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E41316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13A59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A59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6461E4" w:rsidRDefault="00746401" w:rsidP="00746401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46401" w:rsidRPr="006461E4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24AE6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1 236 </w:t>
            </w:r>
            <w:r w:rsidRPr="00D91ED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47B8E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A47B8E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7B8E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D91ED3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Декабрь, 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967C6B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6401" w:rsidRPr="001F65C8" w:rsidTr="007506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46401" w:rsidRPr="001F65C8" w:rsidRDefault="00746401" w:rsidP="00746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C16348" w:rsidRDefault="00746401" w:rsidP="0074640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16348">
              <w:rPr>
                <w:rFonts w:ascii="Times New Roman" w:hAnsi="Times New Roman" w:cs="Times New Roman"/>
                <w:sz w:val="17"/>
                <w:szCs w:val="17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1F65C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401" w:rsidRPr="007C5CD8" w:rsidRDefault="00746401" w:rsidP="00746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B4E75" w:rsidRDefault="00EB4E7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EB4E75" w:rsidRDefault="00EB4E75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437CC8">
        <w:rPr>
          <w:rFonts w:ascii="Times New Roman" w:hAnsi="Times New Roman" w:cs="Times New Roman"/>
          <w:b/>
          <w:sz w:val="24"/>
          <w:szCs w:val="24"/>
        </w:rPr>
        <w:t>_1</w:t>
      </w:r>
      <w:r w:rsidR="00DF09B7">
        <w:rPr>
          <w:rFonts w:ascii="Times New Roman" w:hAnsi="Times New Roman" w:cs="Times New Roman"/>
          <w:b/>
          <w:sz w:val="24"/>
          <w:szCs w:val="24"/>
        </w:rPr>
        <w:t>6</w:t>
      </w:r>
      <w:r w:rsidR="00A662A7">
        <w:rPr>
          <w:rFonts w:ascii="Times New Roman" w:hAnsi="Times New Roman" w:cs="Times New Roman"/>
          <w:b/>
          <w:sz w:val="24"/>
          <w:szCs w:val="24"/>
        </w:rPr>
        <w:t>_</w:t>
      </w:r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A6B30">
        <w:rPr>
          <w:rFonts w:ascii="Times New Roman" w:hAnsi="Times New Roman" w:cs="Times New Roman"/>
          <w:b/>
          <w:sz w:val="24"/>
          <w:szCs w:val="24"/>
        </w:rPr>
        <w:t>марта</w:t>
      </w:r>
      <w:r w:rsidR="008E79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75069C">
        <w:rPr>
          <w:rFonts w:ascii="Times New Roman" w:hAnsi="Times New Roman" w:cs="Times New Roman"/>
          <w:b/>
          <w:sz w:val="24"/>
          <w:szCs w:val="24"/>
        </w:rPr>
        <w:t>2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94D8B" w:rsidRDefault="00294D8B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</w:t>
      </w:r>
      <w:proofErr w:type="gramStart"/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F675FA" w:rsidRPr="00307E78">
        <w:rPr>
          <w:rFonts w:ascii="Times New Roman" w:hAnsi="Times New Roman" w:cs="Times New Roman"/>
          <w:sz w:val="18"/>
          <w:szCs w:val="18"/>
        </w:rPr>
        <w:t xml:space="preserve">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proofErr w:type="gramStart"/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253B"/>
    <w:rsid w:val="00005E66"/>
    <w:rsid w:val="0001073D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6ECD"/>
    <w:rsid w:val="000373AF"/>
    <w:rsid w:val="0003785F"/>
    <w:rsid w:val="0004101D"/>
    <w:rsid w:val="00042A24"/>
    <w:rsid w:val="00043C95"/>
    <w:rsid w:val="00043F74"/>
    <w:rsid w:val="00050D13"/>
    <w:rsid w:val="00051569"/>
    <w:rsid w:val="00051979"/>
    <w:rsid w:val="0005457B"/>
    <w:rsid w:val="0005579D"/>
    <w:rsid w:val="00061C65"/>
    <w:rsid w:val="00063B26"/>
    <w:rsid w:val="00065C9D"/>
    <w:rsid w:val="0006734D"/>
    <w:rsid w:val="000700BB"/>
    <w:rsid w:val="00070522"/>
    <w:rsid w:val="0007086C"/>
    <w:rsid w:val="0007190E"/>
    <w:rsid w:val="00071947"/>
    <w:rsid w:val="00072037"/>
    <w:rsid w:val="000852E6"/>
    <w:rsid w:val="000867B1"/>
    <w:rsid w:val="00086D28"/>
    <w:rsid w:val="00086EBD"/>
    <w:rsid w:val="000915B2"/>
    <w:rsid w:val="000967FF"/>
    <w:rsid w:val="00097E98"/>
    <w:rsid w:val="000A041C"/>
    <w:rsid w:val="000A256A"/>
    <w:rsid w:val="000A3C84"/>
    <w:rsid w:val="000A44C6"/>
    <w:rsid w:val="000A4612"/>
    <w:rsid w:val="000A4C5D"/>
    <w:rsid w:val="000A5027"/>
    <w:rsid w:val="000A6BE2"/>
    <w:rsid w:val="000B032F"/>
    <w:rsid w:val="000B4459"/>
    <w:rsid w:val="000B45E4"/>
    <w:rsid w:val="000B5EE6"/>
    <w:rsid w:val="000B62DF"/>
    <w:rsid w:val="000B7717"/>
    <w:rsid w:val="000B7BA5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0C10"/>
    <w:rsid w:val="000E365F"/>
    <w:rsid w:val="000E42E6"/>
    <w:rsid w:val="000E4FD0"/>
    <w:rsid w:val="000E62D7"/>
    <w:rsid w:val="000E7FA1"/>
    <w:rsid w:val="000F0401"/>
    <w:rsid w:val="000F0832"/>
    <w:rsid w:val="000F1746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0E90"/>
    <w:rsid w:val="001127AF"/>
    <w:rsid w:val="001130EE"/>
    <w:rsid w:val="00114E9B"/>
    <w:rsid w:val="00114EB3"/>
    <w:rsid w:val="00117630"/>
    <w:rsid w:val="001177BF"/>
    <w:rsid w:val="0012210C"/>
    <w:rsid w:val="00124AE6"/>
    <w:rsid w:val="00124B7B"/>
    <w:rsid w:val="00135A40"/>
    <w:rsid w:val="00136E6F"/>
    <w:rsid w:val="00141A8A"/>
    <w:rsid w:val="00142591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4113"/>
    <w:rsid w:val="001850D4"/>
    <w:rsid w:val="00185518"/>
    <w:rsid w:val="0019372A"/>
    <w:rsid w:val="00194186"/>
    <w:rsid w:val="001958B3"/>
    <w:rsid w:val="00195A5C"/>
    <w:rsid w:val="00196431"/>
    <w:rsid w:val="001A057D"/>
    <w:rsid w:val="001A375E"/>
    <w:rsid w:val="001A432A"/>
    <w:rsid w:val="001A441B"/>
    <w:rsid w:val="001A46F3"/>
    <w:rsid w:val="001A4A4A"/>
    <w:rsid w:val="001A66E2"/>
    <w:rsid w:val="001A7452"/>
    <w:rsid w:val="001A7A03"/>
    <w:rsid w:val="001A7E37"/>
    <w:rsid w:val="001B3732"/>
    <w:rsid w:val="001B62F3"/>
    <w:rsid w:val="001B6484"/>
    <w:rsid w:val="001B70BF"/>
    <w:rsid w:val="001C02E1"/>
    <w:rsid w:val="001C1A6C"/>
    <w:rsid w:val="001C1AEC"/>
    <w:rsid w:val="001C235F"/>
    <w:rsid w:val="001C439B"/>
    <w:rsid w:val="001C7BFE"/>
    <w:rsid w:val="001D233B"/>
    <w:rsid w:val="001D3BB6"/>
    <w:rsid w:val="001D44FA"/>
    <w:rsid w:val="001D4EA7"/>
    <w:rsid w:val="001E0265"/>
    <w:rsid w:val="001E0D4F"/>
    <w:rsid w:val="001E3B1C"/>
    <w:rsid w:val="001F2DE1"/>
    <w:rsid w:val="001F61A8"/>
    <w:rsid w:val="001F65C8"/>
    <w:rsid w:val="0020236C"/>
    <w:rsid w:val="002040B0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939"/>
    <w:rsid w:val="00252EAE"/>
    <w:rsid w:val="00255469"/>
    <w:rsid w:val="00261592"/>
    <w:rsid w:val="00261DF6"/>
    <w:rsid w:val="0026293C"/>
    <w:rsid w:val="00262A18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91E"/>
    <w:rsid w:val="00292A64"/>
    <w:rsid w:val="00293F93"/>
    <w:rsid w:val="00294D8B"/>
    <w:rsid w:val="002976AF"/>
    <w:rsid w:val="002A091C"/>
    <w:rsid w:val="002A13AF"/>
    <w:rsid w:val="002A1786"/>
    <w:rsid w:val="002A45C0"/>
    <w:rsid w:val="002A5EB6"/>
    <w:rsid w:val="002A5FE7"/>
    <w:rsid w:val="002B0F1C"/>
    <w:rsid w:val="002B3665"/>
    <w:rsid w:val="002B425C"/>
    <w:rsid w:val="002C0860"/>
    <w:rsid w:val="002C621C"/>
    <w:rsid w:val="002C627E"/>
    <w:rsid w:val="002C6D22"/>
    <w:rsid w:val="002C7A5A"/>
    <w:rsid w:val="002C7DBD"/>
    <w:rsid w:val="002D2CE3"/>
    <w:rsid w:val="002D4645"/>
    <w:rsid w:val="002D4FFB"/>
    <w:rsid w:val="002E2B16"/>
    <w:rsid w:val="002E47DD"/>
    <w:rsid w:val="002E7315"/>
    <w:rsid w:val="002E75C6"/>
    <w:rsid w:val="002E7873"/>
    <w:rsid w:val="002F30D2"/>
    <w:rsid w:val="002F431F"/>
    <w:rsid w:val="002F6243"/>
    <w:rsid w:val="002F6660"/>
    <w:rsid w:val="003009F6"/>
    <w:rsid w:val="00302B7D"/>
    <w:rsid w:val="0030346D"/>
    <w:rsid w:val="00303554"/>
    <w:rsid w:val="00304C1A"/>
    <w:rsid w:val="00305D47"/>
    <w:rsid w:val="00306312"/>
    <w:rsid w:val="00306371"/>
    <w:rsid w:val="00306AB8"/>
    <w:rsid w:val="00307686"/>
    <w:rsid w:val="00307C77"/>
    <w:rsid w:val="00307E78"/>
    <w:rsid w:val="00310809"/>
    <w:rsid w:val="00313C21"/>
    <w:rsid w:val="00320651"/>
    <w:rsid w:val="00326569"/>
    <w:rsid w:val="003269A9"/>
    <w:rsid w:val="00332F88"/>
    <w:rsid w:val="00332FF8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5014E"/>
    <w:rsid w:val="00360CBB"/>
    <w:rsid w:val="00365656"/>
    <w:rsid w:val="00366167"/>
    <w:rsid w:val="00367AB2"/>
    <w:rsid w:val="00367EFC"/>
    <w:rsid w:val="00371BB8"/>
    <w:rsid w:val="003733FB"/>
    <w:rsid w:val="0037513E"/>
    <w:rsid w:val="0037559E"/>
    <w:rsid w:val="00382950"/>
    <w:rsid w:val="00386101"/>
    <w:rsid w:val="00387206"/>
    <w:rsid w:val="003875B1"/>
    <w:rsid w:val="00395F4F"/>
    <w:rsid w:val="00396C65"/>
    <w:rsid w:val="003A05E4"/>
    <w:rsid w:val="003A1FDA"/>
    <w:rsid w:val="003A4160"/>
    <w:rsid w:val="003A68FF"/>
    <w:rsid w:val="003B14C5"/>
    <w:rsid w:val="003B197B"/>
    <w:rsid w:val="003B201A"/>
    <w:rsid w:val="003B2FA7"/>
    <w:rsid w:val="003B4E06"/>
    <w:rsid w:val="003B64E0"/>
    <w:rsid w:val="003C301A"/>
    <w:rsid w:val="003C3A79"/>
    <w:rsid w:val="003C416A"/>
    <w:rsid w:val="003C43E3"/>
    <w:rsid w:val="003C73CC"/>
    <w:rsid w:val="003C7B14"/>
    <w:rsid w:val="003D72C5"/>
    <w:rsid w:val="003E1943"/>
    <w:rsid w:val="003E1A2D"/>
    <w:rsid w:val="003E379D"/>
    <w:rsid w:val="003E3D24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847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6530"/>
    <w:rsid w:val="00417554"/>
    <w:rsid w:val="004203E5"/>
    <w:rsid w:val="00422EF6"/>
    <w:rsid w:val="0042506D"/>
    <w:rsid w:val="004273C0"/>
    <w:rsid w:val="004275BB"/>
    <w:rsid w:val="00427B8A"/>
    <w:rsid w:val="00432B96"/>
    <w:rsid w:val="00434922"/>
    <w:rsid w:val="004372A1"/>
    <w:rsid w:val="00437CC8"/>
    <w:rsid w:val="00440AE5"/>
    <w:rsid w:val="00442D1B"/>
    <w:rsid w:val="00443E87"/>
    <w:rsid w:val="00444C04"/>
    <w:rsid w:val="00446875"/>
    <w:rsid w:val="004477FC"/>
    <w:rsid w:val="00450F60"/>
    <w:rsid w:val="0045208F"/>
    <w:rsid w:val="00452A25"/>
    <w:rsid w:val="00454466"/>
    <w:rsid w:val="0045672B"/>
    <w:rsid w:val="0046536B"/>
    <w:rsid w:val="004656F2"/>
    <w:rsid w:val="00465BA9"/>
    <w:rsid w:val="004674C6"/>
    <w:rsid w:val="00467A05"/>
    <w:rsid w:val="0047082A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27A3"/>
    <w:rsid w:val="004831EE"/>
    <w:rsid w:val="00485FF8"/>
    <w:rsid w:val="00486788"/>
    <w:rsid w:val="00487AB8"/>
    <w:rsid w:val="0049079D"/>
    <w:rsid w:val="00490D7D"/>
    <w:rsid w:val="00492948"/>
    <w:rsid w:val="00493289"/>
    <w:rsid w:val="0049433C"/>
    <w:rsid w:val="00495AE1"/>
    <w:rsid w:val="00495C4D"/>
    <w:rsid w:val="004A28A3"/>
    <w:rsid w:val="004A583E"/>
    <w:rsid w:val="004A7049"/>
    <w:rsid w:val="004B05FD"/>
    <w:rsid w:val="004B0A1E"/>
    <w:rsid w:val="004B2574"/>
    <w:rsid w:val="004B2F84"/>
    <w:rsid w:val="004C00DB"/>
    <w:rsid w:val="004C00EE"/>
    <w:rsid w:val="004C0C3D"/>
    <w:rsid w:val="004C4666"/>
    <w:rsid w:val="004C5974"/>
    <w:rsid w:val="004C5EFD"/>
    <w:rsid w:val="004C6895"/>
    <w:rsid w:val="004D0008"/>
    <w:rsid w:val="004D4878"/>
    <w:rsid w:val="004D4FCA"/>
    <w:rsid w:val="004D56CA"/>
    <w:rsid w:val="004D62FF"/>
    <w:rsid w:val="004E0216"/>
    <w:rsid w:val="004E073E"/>
    <w:rsid w:val="004E2642"/>
    <w:rsid w:val="004E5D69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04C27"/>
    <w:rsid w:val="00511831"/>
    <w:rsid w:val="00512078"/>
    <w:rsid w:val="0051222A"/>
    <w:rsid w:val="005130E4"/>
    <w:rsid w:val="00517724"/>
    <w:rsid w:val="00521B76"/>
    <w:rsid w:val="00526B7E"/>
    <w:rsid w:val="00526C13"/>
    <w:rsid w:val="00530620"/>
    <w:rsid w:val="0053391A"/>
    <w:rsid w:val="00534316"/>
    <w:rsid w:val="00534D58"/>
    <w:rsid w:val="00535B48"/>
    <w:rsid w:val="00537BF3"/>
    <w:rsid w:val="00542A9C"/>
    <w:rsid w:val="005435D3"/>
    <w:rsid w:val="00543774"/>
    <w:rsid w:val="00546BE9"/>
    <w:rsid w:val="00550759"/>
    <w:rsid w:val="0055094D"/>
    <w:rsid w:val="005522DD"/>
    <w:rsid w:val="00552CBF"/>
    <w:rsid w:val="00553342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33ED"/>
    <w:rsid w:val="0058439E"/>
    <w:rsid w:val="00590044"/>
    <w:rsid w:val="0059050F"/>
    <w:rsid w:val="00595423"/>
    <w:rsid w:val="00597C94"/>
    <w:rsid w:val="005A1077"/>
    <w:rsid w:val="005A223C"/>
    <w:rsid w:val="005A7DC2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E4A9D"/>
    <w:rsid w:val="005E5228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05D2"/>
    <w:rsid w:val="00621A3B"/>
    <w:rsid w:val="00621AE9"/>
    <w:rsid w:val="00623064"/>
    <w:rsid w:val="006230ED"/>
    <w:rsid w:val="00623C1E"/>
    <w:rsid w:val="00625583"/>
    <w:rsid w:val="006322CF"/>
    <w:rsid w:val="0063538A"/>
    <w:rsid w:val="0064165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65577"/>
    <w:rsid w:val="00671123"/>
    <w:rsid w:val="00671AD0"/>
    <w:rsid w:val="00671F9D"/>
    <w:rsid w:val="00671FED"/>
    <w:rsid w:val="00675F50"/>
    <w:rsid w:val="00680829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B5A0D"/>
    <w:rsid w:val="006C22E4"/>
    <w:rsid w:val="006C3415"/>
    <w:rsid w:val="006D2A1D"/>
    <w:rsid w:val="006D5B19"/>
    <w:rsid w:val="006D60D8"/>
    <w:rsid w:val="006E13F0"/>
    <w:rsid w:val="006E146F"/>
    <w:rsid w:val="006E17DF"/>
    <w:rsid w:val="006E3566"/>
    <w:rsid w:val="006E3633"/>
    <w:rsid w:val="006E579F"/>
    <w:rsid w:val="006E5E7A"/>
    <w:rsid w:val="006E6B9E"/>
    <w:rsid w:val="006E6C08"/>
    <w:rsid w:val="006E7558"/>
    <w:rsid w:val="006F0021"/>
    <w:rsid w:val="006F13CD"/>
    <w:rsid w:val="006F197D"/>
    <w:rsid w:val="006F203A"/>
    <w:rsid w:val="006F3EAB"/>
    <w:rsid w:val="006F40EA"/>
    <w:rsid w:val="00700147"/>
    <w:rsid w:val="007003A1"/>
    <w:rsid w:val="00700ACE"/>
    <w:rsid w:val="0070286E"/>
    <w:rsid w:val="00703658"/>
    <w:rsid w:val="00707CCC"/>
    <w:rsid w:val="00713A59"/>
    <w:rsid w:val="00714307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373AE"/>
    <w:rsid w:val="00740417"/>
    <w:rsid w:val="0074063B"/>
    <w:rsid w:val="00746401"/>
    <w:rsid w:val="007468E9"/>
    <w:rsid w:val="007472B1"/>
    <w:rsid w:val="00747AD3"/>
    <w:rsid w:val="0075069C"/>
    <w:rsid w:val="007506D1"/>
    <w:rsid w:val="00755C96"/>
    <w:rsid w:val="00757D4B"/>
    <w:rsid w:val="00766DA6"/>
    <w:rsid w:val="00772670"/>
    <w:rsid w:val="00772AEB"/>
    <w:rsid w:val="00773B90"/>
    <w:rsid w:val="00776B68"/>
    <w:rsid w:val="00777B54"/>
    <w:rsid w:val="0078058F"/>
    <w:rsid w:val="00780904"/>
    <w:rsid w:val="00787971"/>
    <w:rsid w:val="00790FF8"/>
    <w:rsid w:val="0079315C"/>
    <w:rsid w:val="00793552"/>
    <w:rsid w:val="00794959"/>
    <w:rsid w:val="007A673A"/>
    <w:rsid w:val="007B29F9"/>
    <w:rsid w:val="007B37DC"/>
    <w:rsid w:val="007B4562"/>
    <w:rsid w:val="007C15E1"/>
    <w:rsid w:val="007C2B92"/>
    <w:rsid w:val="007C385E"/>
    <w:rsid w:val="007C3DF0"/>
    <w:rsid w:val="007C5CD8"/>
    <w:rsid w:val="007D187D"/>
    <w:rsid w:val="007D367E"/>
    <w:rsid w:val="007D46FC"/>
    <w:rsid w:val="007E015E"/>
    <w:rsid w:val="007E0AD1"/>
    <w:rsid w:val="007E0E26"/>
    <w:rsid w:val="007E2B53"/>
    <w:rsid w:val="007E4C09"/>
    <w:rsid w:val="007E6033"/>
    <w:rsid w:val="007E6265"/>
    <w:rsid w:val="007E7EB4"/>
    <w:rsid w:val="007F110E"/>
    <w:rsid w:val="007F1136"/>
    <w:rsid w:val="007F5BBC"/>
    <w:rsid w:val="007F6135"/>
    <w:rsid w:val="007F6A5B"/>
    <w:rsid w:val="008038F3"/>
    <w:rsid w:val="0080480C"/>
    <w:rsid w:val="00805AEC"/>
    <w:rsid w:val="00806C1F"/>
    <w:rsid w:val="0080704B"/>
    <w:rsid w:val="00807640"/>
    <w:rsid w:val="00810E9E"/>
    <w:rsid w:val="0081783F"/>
    <w:rsid w:val="00823955"/>
    <w:rsid w:val="00825072"/>
    <w:rsid w:val="00827C90"/>
    <w:rsid w:val="00830D13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70C41"/>
    <w:rsid w:val="00876BA9"/>
    <w:rsid w:val="00880E0F"/>
    <w:rsid w:val="00881928"/>
    <w:rsid w:val="008823E1"/>
    <w:rsid w:val="00882C0E"/>
    <w:rsid w:val="0089357B"/>
    <w:rsid w:val="00896064"/>
    <w:rsid w:val="00897DBD"/>
    <w:rsid w:val="008A10C4"/>
    <w:rsid w:val="008A2F5A"/>
    <w:rsid w:val="008A48C9"/>
    <w:rsid w:val="008A54D3"/>
    <w:rsid w:val="008B0B54"/>
    <w:rsid w:val="008B2007"/>
    <w:rsid w:val="008B3EAE"/>
    <w:rsid w:val="008B47F4"/>
    <w:rsid w:val="008B50AF"/>
    <w:rsid w:val="008B514C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7AF"/>
    <w:rsid w:val="008E2A59"/>
    <w:rsid w:val="008E54C5"/>
    <w:rsid w:val="008E734A"/>
    <w:rsid w:val="008E794F"/>
    <w:rsid w:val="008F02FE"/>
    <w:rsid w:val="008F4687"/>
    <w:rsid w:val="008F4BCF"/>
    <w:rsid w:val="0090280E"/>
    <w:rsid w:val="00903626"/>
    <w:rsid w:val="0091026C"/>
    <w:rsid w:val="009114F9"/>
    <w:rsid w:val="00912A3C"/>
    <w:rsid w:val="009132E2"/>
    <w:rsid w:val="0091746D"/>
    <w:rsid w:val="00920E80"/>
    <w:rsid w:val="0092108A"/>
    <w:rsid w:val="00921ED0"/>
    <w:rsid w:val="009235F9"/>
    <w:rsid w:val="00923DB1"/>
    <w:rsid w:val="009245B3"/>
    <w:rsid w:val="009256ED"/>
    <w:rsid w:val="009317B6"/>
    <w:rsid w:val="00931DBB"/>
    <w:rsid w:val="00936CD1"/>
    <w:rsid w:val="00937E6A"/>
    <w:rsid w:val="00941236"/>
    <w:rsid w:val="00941861"/>
    <w:rsid w:val="0094239E"/>
    <w:rsid w:val="00947471"/>
    <w:rsid w:val="009477DB"/>
    <w:rsid w:val="00950BAA"/>
    <w:rsid w:val="00953002"/>
    <w:rsid w:val="00953299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4B5A"/>
    <w:rsid w:val="0096671F"/>
    <w:rsid w:val="00966F90"/>
    <w:rsid w:val="0096792A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0E84"/>
    <w:rsid w:val="009927D0"/>
    <w:rsid w:val="00993D2D"/>
    <w:rsid w:val="0099402D"/>
    <w:rsid w:val="00994FB1"/>
    <w:rsid w:val="00996728"/>
    <w:rsid w:val="009A094D"/>
    <w:rsid w:val="009A3A36"/>
    <w:rsid w:val="009A3CD0"/>
    <w:rsid w:val="009A510E"/>
    <w:rsid w:val="009B154D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2BF8"/>
    <w:rsid w:val="009D4C59"/>
    <w:rsid w:val="009D50B0"/>
    <w:rsid w:val="009E31F5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3690"/>
    <w:rsid w:val="00A242AA"/>
    <w:rsid w:val="00A255C0"/>
    <w:rsid w:val="00A26A7F"/>
    <w:rsid w:val="00A305CB"/>
    <w:rsid w:val="00A3141C"/>
    <w:rsid w:val="00A35262"/>
    <w:rsid w:val="00A36252"/>
    <w:rsid w:val="00A403DA"/>
    <w:rsid w:val="00A41185"/>
    <w:rsid w:val="00A41269"/>
    <w:rsid w:val="00A43A53"/>
    <w:rsid w:val="00A43E29"/>
    <w:rsid w:val="00A448E3"/>
    <w:rsid w:val="00A467DC"/>
    <w:rsid w:val="00A47B8E"/>
    <w:rsid w:val="00A50B56"/>
    <w:rsid w:val="00A51DF7"/>
    <w:rsid w:val="00A540A0"/>
    <w:rsid w:val="00A62981"/>
    <w:rsid w:val="00A63634"/>
    <w:rsid w:val="00A64060"/>
    <w:rsid w:val="00A6464A"/>
    <w:rsid w:val="00A64DB2"/>
    <w:rsid w:val="00A662A7"/>
    <w:rsid w:val="00A66B50"/>
    <w:rsid w:val="00A70DBC"/>
    <w:rsid w:val="00A7135B"/>
    <w:rsid w:val="00A71950"/>
    <w:rsid w:val="00A756A7"/>
    <w:rsid w:val="00A75CC3"/>
    <w:rsid w:val="00A75E49"/>
    <w:rsid w:val="00A76851"/>
    <w:rsid w:val="00A77191"/>
    <w:rsid w:val="00A775DC"/>
    <w:rsid w:val="00A823DE"/>
    <w:rsid w:val="00A84852"/>
    <w:rsid w:val="00A84B24"/>
    <w:rsid w:val="00A84EFC"/>
    <w:rsid w:val="00A86051"/>
    <w:rsid w:val="00A87825"/>
    <w:rsid w:val="00A9168B"/>
    <w:rsid w:val="00A91875"/>
    <w:rsid w:val="00A9249D"/>
    <w:rsid w:val="00A95D03"/>
    <w:rsid w:val="00A9795A"/>
    <w:rsid w:val="00AA1610"/>
    <w:rsid w:val="00AA1619"/>
    <w:rsid w:val="00AA1AFC"/>
    <w:rsid w:val="00AA3845"/>
    <w:rsid w:val="00AA3BEF"/>
    <w:rsid w:val="00AA3F58"/>
    <w:rsid w:val="00AA4FF9"/>
    <w:rsid w:val="00AA6877"/>
    <w:rsid w:val="00AA68F6"/>
    <w:rsid w:val="00AA7C35"/>
    <w:rsid w:val="00AB03FC"/>
    <w:rsid w:val="00AB0C56"/>
    <w:rsid w:val="00AB215F"/>
    <w:rsid w:val="00AB3E74"/>
    <w:rsid w:val="00AB504A"/>
    <w:rsid w:val="00AB5ACF"/>
    <w:rsid w:val="00AC0F3C"/>
    <w:rsid w:val="00AC309C"/>
    <w:rsid w:val="00AC3A4E"/>
    <w:rsid w:val="00AC3D82"/>
    <w:rsid w:val="00AC4989"/>
    <w:rsid w:val="00AC511A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1DB"/>
    <w:rsid w:val="00AF3B5F"/>
    <w:rsid w:val="00B00036"/>
    <w:rsid w:val="00B0193B"/>
    <w:rsid w:val="00B04D0F"/>
    <w:rsid w:val="00B05987"/>
    <w:rsid w:val="00B06390"/>
    <w:rsid w:val="00B10400"/>
    <w:rsid w:val="00B1041C"/>
    <w:rsid w:val="00B11BA1"/>
    <w:rsid w:val="00B13D23"/>
    <w:rsid w:val="00B14B99"/>
    <w:rsid w:val="00B174B2"/>
    <w:rsid w:val="00B21AB9"/>
    <w:rsid w:val="00B22542"/>
    <w:rsid w:val="00B233E4"/>
    <w:rsid w:val="00B25FED"/>
    <w:rsid w:val="00B3082B"/>
    <w:rsid w:val="00B326D0"/>
    <w:rsid w:val="00B32DA2"/>
    <w:rsid w:val="00B32FA6"/>
    <w:rsid w:val="00B34471"/>
    <w:rsid w:val="00B348A7"/>
    <w:rsid w:val="00B36140"/>
    <w:rsid w:val="00B371A6"/>
    <w:rsid w:val="00B4183C"/>
    <w:rsid w:val="00B44775"/>
    <w:rsid w:val="00B5153F"/>
    <w:rsid w:val="00B56093"/>
    <w:rsid w:val="00B56D96"/>
    <w:rsid w:val="00B61309"/>
    <w:rsid w:val="00B618AB"/>
    <w:rsid w:val="00B6744E"/>
    <w:rsid w:val="00B67B8F"/>
    <w:rsid w:val="00B74262"/>
    <w:rsid w:val="00B7787B"/>
    <w:rsid w:val="00B80292"/>
    <w:rsid w:val="00B804AA"/>
    <w:rsid w:val="00B81922"/>
    <w:rsid w:val="00B81BF7"/>
    <w:rsid w:val="00B82337"/>
    <w:rsid w:val="00B83CD0"/>
    <w:rsid w:val="00B860D6"/>
    <w:rsid w:val="00B875BD"/>
    <w:rsid w:val="00B91F1B"/>
    <w:rsid w:val="00B97317"/>
    <w:rsid w:val="00BA2154"/>
    <w:rsid w:val="00BA3174"/>
    <w:rsid w:val="00BA376F"/>
    <w:rsid w:val="00BA537B"/>
    <w:rsid w:val="00BA5E10"/>
    <w:rsid w:val="00BA6A3E"/>
    <w:rsid w:val="00BA6EEA"/>
    <w:rsid w:val="00BA7E7D"/>
    <w:rsid w:val="00BB22F2"/>
    <w:rsid w:val="00BB3EBE"/>
    <w:rsid w:val="00BB5FCD"/>
    <w:rsid w:val="00BB6C72"/>
    <w:rsid w:val="00BB6D23"/>
    <w:rsid w:val="00BC0031"/>
    <w:rsid w:val="00BC3DB4"/>
    <w:rsid w:val="00BC57A3"/>
    <w:rsid w:val="00BC5A74"/>
    <w:rsid w:val="00BC6B70"/>
    <w:rsid w:val="00BC6F61"/>
    <w:rsid w:val="00BD0C38"/>
    <w:rsid w:val="00BD128A"/>
    <w:rsid w:val="00BD1303"/>
    <w:rsid w:val="00BD1507"/>
    <w:rsid w:val="00BD1760"/>
    <w:rsid w:val="00BD6437"/>
    <w:rsid w:val="00BE110D"/>
    <w:rsid w:val="00BE1BCA"/>
    <w:rsid w:val="00BE29EC"/>
    <w:rsid w:val="00BE4DF8"/>
    <w:rsid w:val="00BF04DC"/>
    <w:rsid w:val="00BF1C50"/>
    <w:rsid w:val="00BF350D"/>
    <w:rsid w:val="00BF38DB"/>
    <w:rsid w:val="00BF46E8"/>
    <w:rsid w:val="00BF4CCA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37AD"/>
    <w:rsid w:val="00C16348"/>
    <w:rsid w:val="00C16846"/>
    <w:rsid w:val="00C16E82"/>
    <w:rsid w:val="00C211D7"/>
    <w:rsid w:val="00C21623"/>
    <w:rsid w:val="00C242F9"/>
    <w:rsid w:val="00C26464"/>
    <w:rsid w:val="00C275B9"/>
    <w:rsid w:val="00C3104D"/>
    <w:rsid w:val="00C32FB9"/>
    <w:rsid w:val="00C367A3"/>
    <w:rsid w:val="00C4007A"/>
    <w:rsid w:val="00C5101F"/>
    <w:rsid w:val="00C54649"/>
    <w:rsid w:val="00C5506C"/>
    <w:rsid w:val="00C57BA0"/>
    <w:rsid w:val="00C60C41"/>
    <w:rsid w:val="00C6282C"/>
    <w:rsid w:val="00C6409D"/>
    <w:rsid w:val="00C64CDA"/>
    <w:rsid w:val="00C65A66"/>
    <w:rsid w:val="00C7005D"/>
    <w:rsid w:val="00C70EF1"/>
    <w:rsid w:val="00C713D0"/>
    <w:rsid w:val="00C72342"/>
    <w:rsid w:val="00C730F9"/>
    <w:rsid w:val="00C73FCD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0394"/>
    <w:rsid w:val="00C936AE"/>
    <w:rsid w:val="00C93E2E"/>
    <w:rsid w:val="00C94F84"/>
    <w:rsid w:val="00C97417"/>
    <w:rsid w:val="00C974C8"/>
    <w:rsid w:val="00C97AD0"/>
    <w:rsid w:val="00CA0440"/>
    <w:rsid w:val="00CA1167"/>
    <w:rsid w:val="00CA249A"/>
    <w:rsid w:val="00CA30CD"/>
    <w:rsid w:val="00CA5334"/>
    <w:rsid w:val="00CA6425"/>
    <w:rsid w:val="00CA6B30"/>
    <w:rsid w:val="00CB15FB"/>
    <w:rsid w:val="00CB3455"/>
    <w:rsid w:val="00CB5383"/>
    <w:rsid w:val="00CB55BA"/>
    <w:rsid w:val="00CC1722"/>
    <w:rsid w:val="00CC28A0"/>
    <w:rsid w:val="00CC2D41"/>
    <w:rsid w:val="00CC4C16"/>
    <w:rsid w:val="00CD1231"/>
    <w:rsid w:val="00CD35F5"/>
    <w:rsid w:val="00CD4AAE"/>
    <w:rsid w:val="00CD5C5F"/>
    <w:rsid w:val="00CD6288"/>
    <w:rsid w:val="00CE2BB3"/>
    <w:rsid w:val="00CF0343"/>
    <w:rsid w:val="00CF2148"/>
    <w:rsid w:val="00CF3A19"/>
    <w:rsid w:val="00CF488B"/>
    <w:rsid w:val="00CF5A35"/>
    <w:rsid w:val="00CF75FC"/>
    <w:rsid w:val="00D01192"/>
    <w:rsid w:val="00D011E6"/>
    <w:rsid w:val="00D11057"/>
    <w:rsid w:val="00D11162"/>
    <w:rsid w:val="00D1197A"/>
    <w:rsid w:val="00D11F57"/>
    <w:rsid w:val="00D166CE"/>
    <w:rsid w:val="00D21A82"/>
    <w:rsid w:val="00D24636"/>
    <w:rsid w:val="00D3005E"/>
    <w:rsid w:val="00D3128B"/>
    <w:rsid w:val="00D3260E"/>
    <w:rsid w:val="00D32E24"/>
    <w:rsid w:val="00D366D2"/>
    <w:rsid w:val="00D36BF7"/>
    <w:rsid w:val="00D40D0F"/>
    <w:rsid w:val="00D4499A"/>
    <w:rsid w:val="00D45DEB"/>
    <w:rsid w:val="00D569FB"/>
    <w:rsid w:val="00D570A2"/>
    <w:rsid w:val="00D611D2"/>
    <w:rsid w:val="00D61EE4"/>
    <w:rsid w:val="00D638EB"/>
    <w:rsid w:val="00D65C15"/>
    <w:rsid w:val="00D7201E"/>
    <w:rsid w:val="00D72F01"/>
    <w:rsid w:val="00D75184"/>
    <w:rsid w:val="00D80669"/>
    <w:rsid w:val="00D83BC0"/>
    <w:rsid w:val="00D83F02"/>
    <w:rsid w:val="00D85CB4"/>
    <w:rsid w:val="00D86CE2"/>
    <w:rsid w:val="00D92EF8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1392"/>
    <w:rsid w:val="00DB252E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074C"/>
    <w:rsid w:val="00DE394A"/>
    <w:rsid w:val="00DE4AEF"/>
    <w:rsid w:val="00DE578A"/>
    <w:rsid w:val="00DE747F"/>
    <w:rsid w:val="00DE793F"/>
    <w:rsid w:val="00DE7F64"/>
    <w:rsid w:val="00DF0198"/>
    <w:rsid w:val="00DF09B7"/>
    <w:rsid w:val="00DF0F29"/>
    <w:rsid w:val="00DF117F"/>
    <w:rsid w:val="00DF1F0A"/>
    <w:rsid w:val="00DF5195"/>
    <w:rsid w:val="00DF54C8"/>
    <w:rsid w:val="00DF5FD5"/>
    <w:rsid w:val="00DF60D6"/>
    <w:rsid w:val="00E00412"/>
    <w:rsid w:val="00E01955"/>
    <w:rsid w:val="00E049EA"/>
    <w:rsid w:val="00E05D85"/>
    <w:rsid w:val="00E0678F"/>
    <w:rsid w:val="00E073BA"/>
    <w:rsid w:val="00E12138"/>
    <w:rsid w:val="00E13445"/>
    <w:rsid w:val="00E1349A"/>
    <w:rsid w:val="00E15B6E"/>
    <w:rsid w:val="00E172B6"/>
    <w:rsid w:val="00E209D9"/>
    <w:rsid w:val="00E214C9"/>
    <w:rsid w:val="00E22551"/>
    <w:rsid w:val="00E23E8C"/>
    <w:rsid w:val="00E2699F"/>
    <w:rsid w:val="00E26EE4"/>
    <w:rsid w:val="00E3020F"/>
    <w:rsid w:val="00E30CAC"/>
    <w:rsid w:val="00E30CD5"/>
    <w:rsid w:val="00E33815"/>
    <w:rsid w:val="00E33BE1"/>
    <w:rsid w:val="00E36D81"/>
    <w:rsid w:val="00E512C5"/>
    <w:rsid w:val="00E54FEA"/>
    <w:rsid w:val="00E557F8"/>
    <w:rsid w:val="00E56494"/>
    <w:rsid w:val="00E565B6"/>
    <w:rsid w:val="00E56D98"/>
    <w:rsid w:val="00E57814"/>
    <w:rsid w:val="00E62770"/>
    <w:rsid w:val="00E65BBB"/>
    <w:rsid w:val="00E66C6D"/>
    <w:rsid w:val="00E705DF"/>
    <w:rsid w:val="00E719BC"/>
    <w:rsid w:val="00E75DDF"/>
    <w:rsid w:val="00E80773"/>
    <w:rsid w:val="00E839CE"/>
    <w:rsid w:val="00E84163"/>
    <w:rsid w:val="00E87432"/>
    <w:rsid w:val="00E93192"/>
    <w:rsid w:val="00E93911"/>
    <w:rsid w:val="00E96356"/>
    <w:rsid w:val="00E96E75"/>
    <w:rsid w:val="00E978B9"/>
    <w:rsid w:val="00EA0C6E"/>
    <w:rsid w:val="00EA2BF2"/>
    <w:rsid w:val="00EA64B4"/>
    <w:rsid w:val="00EA7850"/>
    <w:rsid w:val="00EA7C3D"/>
    <w:rsid w:val="00EB088A"/>
    <w:rsid w:val="00EB319B"/>
    <w:rsid w:val="00EB4E75"/>
    <w:rsid w:val="00EB53DE"/>
    <w:rsid w:val="00EB61FA"/>
    <w:rsid w:val="00EB6D5C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4ABA"/>
    <w:rsid w:val="00F174DC"/>
    <w:rsid w:val="00F17DA6"/>
    <w:rsid w:val="00F20B80"/>
    <w:rsid w:val="00F242A2"/>
    <w:rsid w:val="00F250C7"/>
    <w:rsid w:val="00F26422"/>
    <w:rsid w:val="00F27745"/>
    <w:rsid w:val="00F27D2B"/>
    <w:rsid w:val="00F27DC4"/>
    <w:rsid w:val="00F30209"/>
    <w:rsid w:val="00F30CE0"/>
    <w:rsid w:val="00F33C20"/>
    <w:rsid w:val="00F34715"/>
    <w:rsid w:val="00F3519B"/>
    <w:rsid w:val="00F35526"/>
    <w:rsid w:val="00F35643"/>
    <w:rsid w:val="00F35839"/>
    <w:rsid w:val="00F35EF0"/>
    <w:rsid w:val="00F35F93"/>
    <w:rsid w:val="00F35FED"/>
    <w:rsid w:val="00F36596"/>
    <w:rsid w:val="00F3743F"/>
    <w:rsid w:val="00F40FB1"/>
    <w:rsid w:val="00F41F9D"/>
    <w:rsid w:val="00F44AD5"/>
    <w:rsid w:val="00F477CB"/>
    <w:rsid w:val="00F5182F"/>
    <w:rsid w:val="00F522EB"/>
    <w:rsid w:val="00F53FF0"/>
    <w:rsid w:val="00F553FC"/>
    <w:rsid w:val="00F5644A"/>
    <w:rsid w:val="00F61EF5"/>
    <w:rsid w:val="00F62193"/>
    <w:rsid w:val="00F6409D"/>
    <w:rsid w:val="00F653ED"/>
    <w:rsid w:val="00F668B6"/>
    <w:rsid w:val="00F6690B"/>
    <w:rsid w:val="00F675FA"/>
    <w:rsid w:val="00F67D72"/>
    <w:rsid w:val="00F7217E"/>
    <w:rsid w:val="00F72CC6"/>
    <w:rsid w:val="00F73D04"/>
    <w:rsid w:val="00F7764A"/>
    <w:rsid w:val="00F8016A"/>
    <w:rsid w:val="00F828DE"/>
    <w:rsid w:val="00F90F2C"/>
    <w:rsid w:val="00F91FCF"/>
    <w:rsid w:val="00F923BF"/>
    <w:rsid w:val="00F935EE"/>
    <w:rsid w:val="00FA06CD"/>
    <w:rsid w:val="00FA1D67"/>
    <w:rsid w:val="00FA378A"/>
    <w:rsid w:val="00FA37E0"/>
    <w:rsid w:val="00FA4CE4"/>
    <w:rsid w:val="00FA4F5E"/>
    <w:rsid w:val="00FA6FD8"/>
    <w:rsid w:val="00FA7BCF"/>
    <w:rsid w:val="00FB0E47"/>
    <w:rsid w:val="00FB30B5"/>
    <w:rsid w:val="00FB6631"/>
    <w:rsid w:val="00FC2A3C"/>
    <w:rsid w:val="00FC339E"/>
    <w:rsid w:val="00FC3AF6"/>
    <w:rsid w:val="00FC3EE0"/>
    <w:rsid w:val="00FC4097"/>
    <w:rsid w:val="00FC475B"/>
    <w:rsid w:val="00FC4980"/>
    <w:rsid w:val="00FC6E42"/>
    <w:rsid w:val="00FC7329"/>
    <w:rsid w:val="00FD0522"/>
    <w:rsid w:val="00FD33F9"/>
    <w:rsid w:val="00FD3D57"/>
    <w:rsid w:val="00FD3F64"/>
    <w:rsid w:val="00FD6F98"/>
    <w:rsid w:val="00FE1DAA"/>
    <w:rsid w:val="00FE4CDF"/>
    <w:rsid w:val="00FE54D7"/>
    <w:rsid w:val="00FE57D0"/>
    <w:rsid w:val="00FF0B50"/>
    <w:rsid w:val="00FF1103"/>
    <w:rsid w:val="00FF125F"/>
    <w:rsid w:val="00FF16DF"/>
    <w:rsid w:val="00FF1B5E"/>
    <w:rsid w:val="00FF30F0"/>
    <w:rsid w:val="00FF3743"/>
    <w:rsid w:val="00FF3D6B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924B7-38DA-4D5C-B208-07D82973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c">
    <w:name w:val="Основной текст пользователя"/>
    <w:basedOn w:val="a"/>
    <w:link w:val="ad"/>
    <w:qFormat/>
    <w:rsid w:val="00051979"/>
    <w:pPr>
      <w:keepNext/>
      <w:keepLines/>
      <w:suppressLineNumbers/>
      <w:suppressAutoHyphens/>
      <w:spacing w:before="0" w:after="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пользователя Знак"/>
    <w:basedOn w:val="a0"/>
    <w:link w:val="ac"/>
    <w:rsid w:val="00051979"/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F90F2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90F2C"/>
    <w:pPr>
      <w:spacing w:before="0" w:after="20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90F2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3BA"/>
    <w:pPr>
      <w:spacing w:before="100" w:after="100"/>
      <w:jc w:val="right"/>
    </w:pPr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3BA"/>
    <w:rPr>
      <w:b/>
      <w:bCs/>
      <w:sz w:val="20"/>
      <w:szCs w:val="20"/>
    </w:rPr>
  </w:style>
  <w:style w:type="paragraph" w:customStyle="1" w:styleId="ConsNormal">
    <w:name w:val="ConsNormal"/>
    <w:rsid w:val="001A057D"/>
    <w:pPr>
      <w:widowControl w:val="0"/>
      <w:autoSpaceDE w:val="0"/>
      <w:autoSpaceDN w:val="0"/>
      <w:adjustRightInd w:val="0"/>
      <w:spacing w:before="0" w:after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539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76027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22909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79335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998936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8" w:color="000000"/>
                                            <w:bottom w:val="single" w:sz="2" w:space="0" w:color="000000"/>
                                            <w:right w:val="single" w:sz="2" w:space="8" w:color="000000"/>
                                          </w:divBdr>
                                          <w:divsChild>
                                            <w:div w:id="159501863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0" w:color="4878B2"/>
                                                <w:left w:val="single" w:sz="6" w:space="0" w:color="4878B2"/>
                                                <w:bottom w:val="single" w:sz="6" w:space="15" w:color="4878B2"/>
                                                <w:right w:val="single" w:sz="6" w:space="0" w:color="4878B2"/>
                                              </w:divBdr>
                                              <w:divsChild>
                                                <w:div w:id="16057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9BDA4-6960-4768-BD19-E0FE20BC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5310</Words>
  <Characters>30267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35506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ОАО "СПб ЦДЖ" Старцева Александра Валерьевна</cp:lastModifiedBy>
  <cp:revision>5</cp:revision>
  <cp:lastPrinted>2019-12-25T10:59:00Z</cp:lastPrinted>
  <dcterms:created xsi:type="dcterms:W3CDTF">2022-03-16T10:55:00Z</dcterms:created>
  <dcterms:modified xsi:type="dcterms:W3CDTF">2022-03-16T14:25:00Z</dcterms:modified>
</cp:coreProperties>
</file>