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8E794F" w:rsidRPr="008E794F">
        <w:rPr>
          <w:rFonts w:ascii="Times New Roman" w:hAnsi="Times New Roman" w:cs="Times New Roman"/>
          <w:b/>
          <w:sz w:val="28"/>
          <w:szCs w:val="28"/>
        </w:rPr>
        <w:t>2</w:t>
      </w:r>
      <w:r w:rsidR="002A1786">
        <w:rPr>
          <w:rFonts w:ascii="Times New Roman" w:hAnsi="Times New Roman" w:cs="Times New Roman"/>
          <w:b/>
          <w:sz w:val="28"/>
          <w:szCs w:val="28"/>
        </w:rPr>
        <w:t>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71430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</w:t>
            </w:r>
            <w:proofErr w:type="gramStart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14 ,</w:t>
            </w:r>
            <w:proofErr w:type="gramEnd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6D5B19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6D5B19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D5B19" w:rsidRDefault="006D5B19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дом 32, лит </w:t>
            </w:r>
            <w:proofErr w:type="gramStart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6D5B19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5435D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</w:t>
            </w:r>
            <w:r w:rsidR="00543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1E6C6E">
              <w:rPr>
                <w:rFonts w:ascii="Times New Roman" w:hAnsi="Times New Roman" w:cs="Times New Roman"/>
                <w:sz w:val="18"/>
                <w:szCs w:val="18"/>
              </w:rPr>
              <w:t xml:space="preserve"> по техническому надзору за строительством тепловой сети и индивидуального теплового пункта по адресу: г. Санкт-Петербург, ул. 11-я Красноармейская, д. 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A1786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32 кв. в корп. 2 и 40 кв. в корп. 3 по адресу: Санкт-Петербург, Кондратьевский пр., д. 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297 600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36A78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D5B19" w:rsidRPr="00967C6B" w:rsidRDefault="006D5B19" w:rsidP="006D5B1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36A78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D5B19" w:rsidRPr="00967C6B" w:rsidRDefault="006D5B19" w:rsidP="006D5B1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36A78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E6B9E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396C65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36A78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53391A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36A78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53391A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D5B19" w:rsidRPr="006461E4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53391A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53391A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71D9C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005E66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71D9C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8E794F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90FF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396C65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71D9C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A1786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6461E4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A86051" w:rsidRPr="00A86051">
        <w:rPr>
          <w:rFonts w:ascii="Times New Roman" w:hAnsi="Times New Roman" w:cs="Times New Roman"/>
          <w:sz w:val="24"/>
          <w:szCs w:val="24"/>
        </w:rPr>
        <w:t>3</w:t>
      </w:r>
      <w:r w:rsidR="00714307">
        <w:rPr>
          <w:rFonts w:ascii="Times New Roman" w:hAnsi="Times New Roman" w:cs="Times New Roman"/>
          <w:sz w:val="24"/>
          <w:szCs w:val="24"/>
        </w:rPr>
        <w:t> 167 669 948,6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A86051">
        <w:rPr>
          <w:rFonts w:ascii="Times New Roman" w:hAnsi="Times New Roman" w:cs="Times New Roman"/>
          <w:sz w:val="24"/>
          <w:szCs w:val="24"/>
        </w:rPr>
        <w:t>67</w:t>
      </w:r>
      <w:r w:rsidR="00714307">
        <w:rPr>
          <w:rFonts w:ascii="Times New Roman" w:hAnsi="Times New Roman" w:cs="Times New Roman"/>
          <w:sz w:val="24"/>
          <w:szCs w:val="24"/>
        </w:rPr>
        <w:t> 264 615,49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A86051" w:rsidRDefault="003C7B14" w:rsidP="00CC28A0">
      <w:pPr>
        <w:spacing w:before="0" w:after="0" w:line="240" w:lineRule="atLeast"/>
        <w:ind w:firstLine="709"/>
        <w:jc w:val="both"/>
        <w:rPr>
          <w:b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714307">
        <w:rPr>
          <w:rFonts w:ascii="Times New Roman" w:hAnsi="Times New Roman" w:cs="Times New Roman"/>
          <w:sz w:val="24"/>
          <w:szCs w:val="24"/>
        </w:rPr>
        <w:t>1 059 588 656,87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B56D96">
        <w:rPr>
          <w:rFonts w:ascii="Times New Roman" w:eastAsia="Times New Roman" w:hAnsi="Times New Roman" w:cs="Times New Roman"/>
          <w:sz w:val="24"/>
          <w:szCs w:val="24"/>
          <w:lang w:eastAsia="ru-RU"/>
        </w:rPr>
        <w:t>34,1</w:t>
      </w:r>
      <w:r w:rsidR="007143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850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495C4D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95C4D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95C4D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BB5FCD">
        <w:trPr>
          <w:trHeight w:val="5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EE0DE4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6D5B19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6461E4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6461E4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6E6B9E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EE0DE4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6461E4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6461E4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6E7558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E84163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E84163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E84163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FE1DAA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1F65C8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A1786">
        <w:rPr>
          <w:rFonts w:ascii="Times New Roman" w:hAnsi="Times New Roman" w:cs="Times New Roman"/>
          <w:b/>
          <w:sz w:val="24"/>
          <w:szCs w:val="24"/>
        </w:rPr>
        <w:t>20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1786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95C4D"/>
    <w:rsid w:val="004A28A3"/>
    <w:rsid w:val="004A583E"/>
    <w:rsid w:val="004A7049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42A9C"/>
    <w:rsid w:val="005435D3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5B19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0FF8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E794F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E49"/>
    <w:rsid w:val="00A76851"/>
    <w:rsid w:val="00A77191"/>
    <w:rsid w:val="00A823DE"/>
    <w:rsid w:val="00A84852"/>
    <w:rsid w:val="00A84EFC"/>
    <w:rsid w:val="00A86051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5FED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6FD8"/>
    <w:rsid w:val="00FA7BCF"/>
    <w:rsid w:val="00FB30B5"/>
    <w:rsid w:val="00FB6631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C5AB7-1070-4BCC-B1B1-43E0687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6697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6</cp:revision>
  <cp:lastPrinted>2019-12-25T10:59:00Z</cp:lastPrinted>
  <dcterms:created xsi:type="dcterms:W3CDTF">2021-08-20T08:01:00Z</dcterms:created>
  <dcterms:modified xsi:type="dcterms:W3CDTF">2021-08-20T13:08:00Z</dcterms:modified>
</cp:coreProperties>
</file>