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5FA" w:rsidRPr="002976AF" w:rsidRDefault="00F675FA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E78">
        <w:rPr>
          <w:rFonts w:ascii="Times New Roman" w:hAnsi="Times New Roman" w:cs="Times New Roman"/>
          <w:b/>
          <w:sz w:val="28"/>
          <w:szCs w:val="28"/>
        </w:rPr>
        <w:t>План закуп</w:t>
      </w:r>
      <w:r w:rsidR="001D3BB6">
        <w:rPr>
          <w:rFonts w:ascii="Times New Roman" w:hAnsi="Times New Roman" w:cs="Times New Roman"/>
          <w:b/>
          <w:sz w:val="28"/>
          <w:szCs w:val="28"/>
        </w:rPr>
        <w:t>к</w:t>
      </w:r>
      <w:r w:rsidR="00EA0C6E">
        <w:rPr>
          <w:rFonts w:ascii="Times New Roman" w:hAnsi="Times New Roman" w:cs="Times New Roman"/>
          <w:b/>
          <w:sz w:val="28"/>
          <w:szCs w:val="28"/>
        </w:rPr>
        <w:t>и товаров (работ, услуг) на 2021</w:t>
      </w:r>
      <w:r w:rsidRPr="00307E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F350D" w:rsidRPr="00307E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6DA6">
        <w:rPr>
          <w:rFonts w:ascii="Times New Roman" w:hAnsi="Times New Roman" w:cs="Times New Roman"/>
          <w:b/>
          <w:sz w:val="28"/>
          <w:szCs w:val="28"/>
        </w:rPr>
        <w:t xml:space="preserve">в редакции № </w:t>
      </w:r>
      <w:r w:rsidR="00E05D85">
        <w:rPr>
          <w:rFonts w:ascii="Times New Roman" w:hAnsi="Times New Roman" w:cs="Times New Roman"/>
          <w:b/>
          <w:sz w:val="28"/>
          <w:szCs w:val="28"/>
        </w:rPr>
        <w:t>24</w:t>
      </w:r>
    </w:p>
    <w:p w:rsidR="00307E78" w:rsidRPr="00307E78" w:rsidRDefault="00307E78" w:rsidP="00307E78">
      <w:pPr>
        <w:pStyle w:val="ConsPlusNonformat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93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58"/>
        <w:gridCol w:w="11881"/>
      </w:tblGrid>
      <w:tr w:rsidR="00F675FA" w:rsidRPr="00307E78" w:rsidTr="004750D4">
        <w:trPr>
          <w:trHeight w:val="332"/>
          <w:tblCellSpacing w:w="5" w:type="nil"/>
        </w:trPr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162" w:rsidRPr="00307E78" w:rsidRDefault="00EC3FB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ционерное общество «Санкт-Петербургский центр доступного</w:t>
            </w:r>
            <w:r w:rsidR="00D11162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7565B" w:rsidRPr="00307E78">
              <w:rPr>
                <w:rFonts w:ascii="Times New Roman" w:hAnsi="Times New Roman" w:cs="Times New Roman"/>
                <w:b/>
                <w:sz w:val="24"/>
                <w:szCs w:val="24"/>
              </w:rPr>
              <w:t>жилья»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EC3FBA" w:rsidP="00EC3FB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190031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="009D2762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пер.Гривцова, д.20, литер В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(812) 331-57-37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C4980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zakaz@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spb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cdg</w:t>
            </w:r>
            <w:r w:rsidR="004A28A3" w:rsidRPr="00307E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7838469428</w:t>
            </w:r>
          </w:p>
        </w:tc>
      </w:tr>
      <w:tr w:rsidR="00F675FA" w:rsidRPr="00307E78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F675FA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307E78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4A28A3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307E78">
              <w:rPr>
                <w:rFonts w:ascii="Times New Roman" w:hAnsi="Times New Roman" w:cs="Times New Roman"/>
                <w:sz w:val="24"/>
                <w:szCs w:val="24"/>
              </w:rPr>
              <w:t>783801001</w:t>
            </w:r>
          </w:p>
        </w:tc>
      </w:tr>
      <w:tr w:rsidR="00F675FA" w:rsidRPr="00A6464A" w:rsidTr="00985C63">
        <w:trPr>
          <w:tblCellSpacing w:w="5" w:type="nil"/>
        </w:trPr>
        <w:tc>
          <w:tcPr>
            <w:tcW w:w="4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307E78" w:rsidRDefault="00146BB8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F675FA" w:rsidRPr="00307E78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FA" w:rsidRPr="00AC4989" w:rsidRDefault="00AC4989" w:rsidP="00307E7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AC4989">
              <w:rPr>
                <w:rFonts w:ascii="Times New Roman" w:eastAsia="Times New Roman" w:hAnsi="Times New Roman" w:cs="Times New Roman"/>
                <w:sz w:val="24"/>
                <w:szCs w:val="24"/>
              </w:rPr>
              <w:t>40262562000</w:t>
            </w:r>
          </w:p>
        </w:tc>
      </w:tr>
    </w:tbl>
    <w:p w:rsidR="00097E98" w:rsidRDefault="00097E98" w:rsidP="00307E7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tbl>
      <w:tblPr>
        <w:tblW w:w="16443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50"/>
        <w:gridCol w:w="851"/>
        <w:gridCol w:w="1701"/>
        <w:gridCol w:w="1275"/>
        <w:gridCol w:w="426"/>
        <w:gridCol w:w="992"/>
        <w:gridCol w:w="567"/>
        <w:gridCol w:w="1275"/>
        <w:gridCol w:w="992"/>
        <w:gridCol w:w="1134"/>
        <w:gridCol w:w="993"/>
        <w:gridCol w:w="992"/>
        <w:gridCol w:w="1356"/>
        <w:gridCol w:w="690"/>
        <w:gridCol w:w="1356"/>
        <w:gridCol w:w="567"/>
      </w:tblGrid>
      <w:tr w:rsidR="003009F6" w:rsidRPr="008D4EE8" w:rsidTr="00396C65">
        <w:trPr>
          <w:trHeight w:val="360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3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в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</w:t>
            </w:r>
            <w:proofErr w:type="spellEnd"/>
          </w:p>
          <w:p w:rsidR="003009F6" w:rsidRPr="008D4EE8" w:rsidRDefault="003009F6" w:rsidP="003009F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09F6" w:rsidRPr="003009F6" w:rsidRDefault="003009F6" w:rsidP="003009F6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8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9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3009F6" w:rsidRPr="008D4EE8" w:rsidTr="00396C65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C75B8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предъявляе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(объеме)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регион  поставки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цене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 закупки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144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0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1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емая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извещения </w:t>
            </w:r>
          </w:p>
          <w:p w:rsidR="003009F6" w:rsidRPr="008D4EE8" w:rsidRDefault="003009F6" w:rsidP="006C3415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закупке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</w:t>
            </w:r>
          </w:p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307E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8D4EE8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36.00.20.160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A5FE7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C7D78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технологическому присоединению к централизованной системе водоснабжения, здания,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пр-т, д. 40, корпус 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2 097 597,58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5E0BE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поставке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тепловой энергии для проведения пусконаладочных работ систем теплопотребления здани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я, расположенного по адресу: г </w:t>
            </w:r>
            <w:r w:rsidRPr="006A1B1E">
              <w:rPr>
                <w:rFonts w:ascii="Times New Roman" w:hAnsi="Times New Roman" w:cs="Times New Roman"/>
                <w:bCs/>
                <w:sz w:val="18"/>
                <w:szCs w:val="18"/>
              </w:rPr>
              <w:t>Кронштадт, ул. Красная, д.8, корпус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396DC5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5B3">
              <w:rPr>
                <w:rFonts w:ascii="Times New Roman" w:hAnsi="Times New Roman" w:cs="Times New Roman"/>
                <w:sz w:val="18"/>
                <w:szCs w:val="18"/>
              </w:rPr>
              <w:t>6 587 445,23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8D4EE8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устройству железобетонной плиты пола и кирпичных стен подвала в осях 12-18/В-Е, расположенного по адресу: Санкт-Петербург, наб. реки Фонтанки, д.133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245B3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299 353,20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AE16A3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F3519B" w:rsidRDefault="006B3E3E" w:rsidP="006B3E3E">
            <w:pPr>
              <w:pStyle w:val="ConsPlusNonformat"/>
              <w:contextualSpacing/>
              <w:rPr>
                <w:rFonts w:ascii="Times New Roman" w:eastAsia="TimesNewRomanPSMT" w:hAnsi="Times New Roman" w:cs="Times New Roman"/>
              </w:rPr>
            </w:pPr>
            <w:r w:rsidRPr="00F3519B">
              <w:rPr>
                <w:rFonts w:ascii="Times New Roman" w:hAnsi="Times New Roman" w:cs="Times New Roman"/>
                <w:sz w:val="18"/>
                <w:szCs w:val="18"/>
              </w:rPr>
              <w:t>Оказание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слуг по разработке рабочей документации на реконструкцию участков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Полюстровской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тепломагистрали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 ТК-5, проходящей в границах зданий по адресу: Санкт-Петербург, Кондратьевский пр., д.40, корп. 2,3,4 литер 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272 600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3E3E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61E4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монтажу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фасадной сетки (площадь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фасадов 1200 м2) методом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промышленного альпинизма в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целях предотвращения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самопроизвольного падения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штукатурки по адресу: Санкт-</w:t>
            </w:r>
          </w:p>
          <w:p w:rsidR="006B3E3E" w:rsidRPr="00644BB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Петербург, Старо-Петергофский</w:t>
            </w:r>
          </w:p>
          <w:p w:rsidR="006B3E3E" w:rsidRPr="00967C6B" w:rsidRDefault="006B3E3E" w:rsidP="006B3E3E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пр., д.14,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6B3E3E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Default="006B3E3E" w:rsidP="006B3E3E">
            <w:pPr>
              <w:jc w:val="center"/>
            </w:pPr>
            <w:r w:rsidRPr="004C0F69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7C5CD8" w:rsidRDefault="00FF3743" w:rsidP="006B3E3E">
            <w:pPr>
              <w:pStyle w:val="ConsPlusCell"/>
              <w:shd w:val="clear" w:color="auto" w:fill="FFFFFF" w:themeFill="background1"/>
              <w:jc w:val="center"/>
              <w:rPr>
                <w:rStyle w:val="a7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E3E" w:rsidRPr="00967C6B" w:rsidRDefault="006B3E3E" w:rsidP="006B3E3E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41.20.30.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FE1DA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использованию нежилых помещений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Санкт-Петербург, 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4BBB" w:rsidRDefault="003009F6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 д. 14,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1 340 640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3009F6" w:rsidRPr="009225F5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  <w:p w:rsidR="003009F6" w:rsidRPr="008D4EE8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A420B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Октябрь 2021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E41316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Оплата за восстановительную стоимость зеленых насаждений, уничтожаемых при производстве работ по строительству молодежного жилого комплекса на земельном участке по адресу: п. Парголово,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Pr="00F3519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3519B" w:rsidRDefault="003009F6" w:rsidP="002F6243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на выполнение комплекса работ по устройству кабельной системы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антиобледенения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водостоков и водосточных желобов кровли здания, расположенного по адресу; Санкт-Петербург, г. Кронштадт, ул. Красная, д. 8, корп.2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jc w:val="left"/>
            </w:pPr>
            <w:r w:rsidRPr="00055467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233 736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3009F6" w:rsidRPr="00FC7329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CD5C5F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4BBB" w:rsidRDefault="00341667" w:rsidP="0034166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bCs/>
                <w:sz w:val="18"/>
                <w:szCs w:val="18"/>
              </w:rPr>
              <w:t>Оказание услуг по разработке рабочей документации на устройство тепловых вводов зданий, расположенных по адресу: Санкт-Петербург, Кондратьевский пр-т, д. 40, корпуса № 1,10,11.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289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396DC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г. Кронштадт, ул. Красная, д. 8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2 351 000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9470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9F6" w:rsidRPr="00C275B9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строительству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</w:p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4674C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74C6">
              <w:rPr>
                <w:rFonts w:ascii="Times New Roman" w:hAnsi="Times New Roman" w:cs="Times New Roman"/>
                <w:sz w:val="16"/>
                <w:szCs w:val="16"/>
              </w:rPr>
              <w:t>2 194 019 530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Открытый </w:t>
            </w:r>
          </w:p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217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F7217E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EA64B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62.01.29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информационному облуживанию справочно-правовой системы «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КонсультантПлюс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сертификата на право распространения ПП Консультант Плюс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1 437 373,44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Март, </w:t>
            </w:r>
          </w:p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Март, 2022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41667" w:rsidP="002F62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09F6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DE7F6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6461E4" w:rsidRDefault="003009F6" w:rsidP="002F6243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C275B9" w:rsidRDefault="003009F6" w:rsidP="002F624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868 154 930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9F6" w:rsidRPr="00967C6B" w:rsidRDefault="003009F6" w:rsidP="002F62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выполнением работ по капитальному ремонту квартир с перепланировкой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 объекте капитального ремонта, находящегося по адресу: Санкт-Петербург, Кирилловская ул.,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66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6461E4" w:rsidRDefault="00341667" w:rsidP="0034166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37.00.11.150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отключению, включению задвижек и промывке сетей водопровода по адресу: Санкт-Петербург, ул. Серпуховская, д.2/68,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100 528,10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Март,</w:t>
            </w:r>
          </w:p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Апрель,</w:t>
            </w:r>
          </w:p>
          <w:p w:rsidR="00341667" w:rsidRPr="00967C6B" w:rsidRDefault="00341667" w:rsidP="003416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Default="00341667" w:rsidP="006B3E3E">
            <w:pPr>
              <w:jc w:val="center"/>
            </w:pPr>
            <w:r w:rsidRPr="003A351D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7" w:rsidRPr="00967C6B" w:rsidRDefault="00341667" w:rsidP="0034166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8D4EE8" w:rsidTr="00396C65">
        <w:trPr>
          <w:trHeight w:val="283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1 319 000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45672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672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41.20.30.100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д.7,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EA64B4" w:rsidRDefault="007C5CD8" w:rsidP="007C5CD8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EA64B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обмеру фасадов дома с применением лазерных измерительных устройств и фотограмметрических методов, расположенного по адресу: Санкт-Петербург, Каменноостровский пр., д.24,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культурного наследия регионального значения,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находящегося по адресу: Санкт-Петербург, ул. Серпуховская, д. 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297 411,84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1FDA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7C5CD8" w:rsidRPr="003A1FDA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64C05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292A64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7C5CD8"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48F5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8448F5" w:rsidP="008448F5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работ текущему ремонту объекта, расположенного по адресу: Санкт-Петербург, п. Парголово, ул. Заречная, д. 35, корпус 1, литера А, кв. 425.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Выполнение комплекса работ по обмерам 80 квартир после капитального ремонта, изготовлению технической документации постановки на государственный кадастровый учет и получению выписок из единого государственного реестра недвижимости на квартиры, расположенные по адресу: Санкт-Петербург, Рижский пр., д.23,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299 654,40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Апрель </w:t>
            </w:r>
            <w:r w:rsidRPr="00850C6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50C6D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C5CD8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  <w:r w:rsidR="007C5CD8" w:rsidRPr="00850C6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экспертизы рабочей до</w:t>
            </w:r>
            <w:r w:rsidR="00292A64">
              <w:rPr>
                <w:rFonts w:ascii="Times New Roman" w:hAnsi="Times New Roman" w:cs="Times New Roman"/>
                <w:sz w:val="18"/>
                <w:szCs w:val="18"/>
              </w:rPr>
              <w:t xml:space="preserve">кументации разделов АР и КР </w:t>
            </w:r>
            <w:r w:rsidR="00292A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объекту, расположенному 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Санкт-Петербург, Старо-Петергофский пр., д.14, литер А</w:t>
            </w:r>
          </w:p>
          <w:p w:rsidR="00292A64" w:rsidRPr="004112B3" w:rsidRDefault="00292A64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2B3" w:rsidRDefault="007C5CD8" w:rsidP="007C5CD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аккредитации </w:t>
            </w:r>
            <w:proofErr w:type="spellStart"/>
            <w:r w:rsidR="00292A64"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80546" w:rsidRDefault="007C5CD8" w:rsidP="007C5CD8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C5CD8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6461E4" w:rsidRDefault="007C5CD8" w:rsidP="007C5CD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C275B9" w:rsidRDefault="007C5CD8" w:rsidP="007C5CD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11-я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 ул., д. 7, лит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799 088,40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B04D0F" w:rsidRPr="00A9168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9168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B04D0F" w:rsidP="00B04D0F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C84142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B04D0F"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экспертизы рабочей документации раздела ЭС по объекту «Капитальный ремонт квартир с перепланировкой и </w:t>
            </w:r>
            <w:r w:rsidR="00B04D0F" w:rsidRPr="004157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8E3FB0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B58">
              <w:rPr>
                <w:rFonts w:ascii="Times New Roman" w:hAnsi="Times New Roman" w:cs="Times New Roman"/>
                <w:sz w:val="18"/>
                <w:szCs w:val="18"/>
              </w:rPr>
              <w:t>340,12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Май </w:t>
            </w:r>
          </w:p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04D0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1A46F3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6461E4" w:rsidRDefault="002C6D22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172B58" w:rsidRDefault="00B04D0F" w:rsidP="00B04D0F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4157DE" w:rsidRDefault="00B04D0F" w:rsidP="00B04D0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314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4157D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639,39</w:t>
            </w:r>
          </w:p>
          <w:p w:rsidR="00B04D0F" w:rsidRPr="004157DE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  <w:p w:rsidR="00B04D0F" w:rsidRPr="00743058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4305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5E0910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Июль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967C6B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D0F" w:rsidRPr="007C5CD8" w:rsidRDefault="00B04D0F" w:rsidP="00B04D0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43774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1A46F3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4C5EFD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68.31.16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6F3EA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оценке рыночной стоимости объекта недвижимости,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E0784">
              <w:rPr>
                <w:rFonts w:ascii="Times New Roman" w:hAnsi="Times New Roman" w:cs="Times New Roman"/>
                <w:sz w:val="18"/>
                <w:szCs w:val="18"/>
              </w:rPr>
              <w:t>расположенного по адресу: Санкт-Петербург, Серпуховская улица, дом 2/68,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371BB8" w:rsidRDefault="00543774" w:rsidP="0054377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270A4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299 950,67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543774" w:rsidRPr="00967C6B" w:rsidRDefault="00543774" w:rsidP="0054377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Default="00543774" w:rsidP="00543774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967C6B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74" w:rsidRPr="007C5CD8" w:rsidRDefault="00543774" w:rsidP="00543774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здания расположенного по адресу: Санкт-Петербург, Кондратьевский пр.д.40, корп.10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108 979,44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осуществлению технологического присоединения к электрическим сетям здания, расположенного по адресу: Санкт-Петербург, ул. Бабушкина, д.133, </w:t>
            </w:r>
            <w:proofErr w:type="spellStart"/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лит.М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11413006,10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страхованию </w:t>
            </w:r>
            <w:r w:rsidRPr="005646A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нежилых помещений, используемых под офис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адресу: Санкт-Петербург</w:t>
            </w:r>
            <w:r w:rsidRPr="005646A9">
              <w:rPr>
                <w:rFonts w:ascii="Times New Roman" w:hAnsi="Times New Roman" w:cs="Times New Roman"/>
                <w:sz w:val="18"/>
                <w:szCs w:val="18"/>
              </w:rPr>
              <w:t>, пер. Гривцова, д.20, лит.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jc w:val="left"/>
            </w:pPr>
            <w:r w:rsidRPr="00F44B9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лицензии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осуществление страховой деятельности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258 781,83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Май,</w:t>
            </w:r>
          </w:p>
          <w:p w:rsidR="00642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642C6B" w:rsidRPr="005646A9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Закупка у единственного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капитальному ремонту инженерных сетей в здании, расположенном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Кирилловская ул., д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24 316 915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42C6B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Default="001A46F3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6461E4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капитального строительства «Молодежного жилого комплекса в поселке Парголово, ул. Вологдина, участок 6»</w:t>
            </w:r>
            <w:r w:rsidRPr="005A7311">
              <w:rPr>
                <w:rFonts w:ascii="Times New Roman" w:hAnsi="Times New Roman" w:cs="Times New Roman"/>
                <w:sz w:val="18"/>
                <w:szCs w:val="18"/>
              </w:rPr>
              <w:t xml:space="preserve"> расположенного по адресу: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Санкт-Петербург,</w:t>
            </w:r>
            <w:r w:rsidRPr="000C13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поселок Парголово, ул. Вологдина, участок 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Наличи</w:t>
            </w:r>
            <w:r w:rsidR="007F5BBC">
              <w:rPr>
                <w:rFonts w:ascii="Times New Roman" w:hAnsi="Times New Roman" w:cs="Times New Roman"/>
                <w:sz w:val="18"/>
                <w:szCs w:val="18"/>
              </w:rPr>
              <w:t>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4157DE" w:rsidRDefault="00642C6B" w:rsidP="00642C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385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839,06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114EB3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EB3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967C6B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B" w:rsidRPr="007C5CD8" w:rsidRDefault="00642C6B" w:rsidP="00642C6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изготовлению технических паспортов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тер. </w:t>
            </w:r>
            <w:r w:rsidRPr="00642C6B">
              <w:rPr>
                <w:rFonts w:ascii="Times New Roman" w:hAnsi="Times New Roman" w:cs="Times New Roman"/>
                <w:sz w:val="18"/>
                <w:szCs w:val="18"/>
              </w:rPr>
              <w:t>Большая Каменка д.48,40,14а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230 000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FF3743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 xml:space="preserve">роведению экспертизы рабочей документации раздела ОВ по объекту «Капитальный ремонт квартир с перепланировкой и 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ремонтом общего домового имущества здания, расположенного по адресу: Санкт-Петербург, Старо-Петергофский пр., дом 14, литера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209 732,83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B42FE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B42FE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43.99.30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усилению 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>фундаментов и разборк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C60AAA">
              <w:rPr>
                <w:rFonts w:ascii="Times New Roman" w:hAnsi="Times New Roman" w:cs="Times New Roman"/>
                <w:sz w:val="18"/>
                <w:szCs w:val="18"/>
              </w:rPr>
              <w:t xml:space="preserve"> отдельных аварийных конструкций здания, расположенного по адресу: Санкт-Петербург, Старо-Петергофский пр., дом 14, литера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F5BBC" w:rsidRDefault="00471D9C" w:rsidP="00471D9C">
            <w:pPr>
              <w:jc w:val="left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аличие выписки из реестра членов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253 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282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017,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Июнь,</w:t>
            </w:r>
          </w:p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5BBC">
              <w:rPr>
                <w:rFonts w:ascii="Times New Roman" w:hAnsi="Times New Roman" w:cs="Times New Roman"/>
                <w:sz w:val="18"/>
                <w:szCs w:val="18"/>
              </w:rPr>
              <w:t>Ноябрь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348D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348D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371BB8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пачка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71.20.19.110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80546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Выполнение работ по</w:t>
            </w: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 экспертизе проектной документации раздела «КР» по объекту: капитальный ремонт жилого дома по адресу: Санкт-Петербург, В.О. 9-я линия, д.46, лит. А и 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53391A" w:rsidRDefault="00471D9C" w:rsidP="00471D9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Наличие аккредитации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Минрегионразви</w:t>
            </w:r>
            <w:r w:rsidRPr="004112B3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spellEnd"/>
            <w:r w:rsidRPr="004112B3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 256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C749F">
              <w:rPr>
                <w:rFonts w:ascii="Times New Roman" w:hAnsi="Times New Roman" w:cs="Times New Roman"/>
                <w:sz w:val="18"/>
                <w:szCs w:val="18"/>
              </w:rPr>
              <w:t xml:space="preserve">340,12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9256ED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71D9C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9256ED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71D9C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</w:t>
            </w:r>
            <w:r w:rsidRPr="00F046B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имущества в части приспособления для современного использования жилого дома, расположенного по адресу: Санкт-Петербург,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Кондратьевский пр. д.40,</w:t>
            </w: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 xml:space="preserve">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1043952</w:t>
            </w:r>
            <w:r w:rsidRPr="00F046B2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Открытый з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F046B2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за строительством канализационной сети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>«Малоэтажные многоквартирные жилые дома», расположенному по адресу: г. Санкт-Петербург, п. Парголово, ул. Вологдина, участок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129 003,86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tabs>
                <w:tab w:val="left" w:pos="180"/>
              </w:tabs>
              <w:spacing w:before="0" w:after="0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val="en-US" w:eastAsia="ru-RU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D5C5F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D5C5F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5C5F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</w:t>
            </w:r>
            <w:r w:rsidRPr="006E17DF">
              <w:rPr>
                <w:rFonts w:ascii="Times New Roman" w:hAnsi="Times New Roman" w:cs="Times New Roman"/>
                <w:sz w:val="18"/>
                <w:szCs w:val="18"/>
              </w:rPr>
              <w:t>на разработку сметной документации по объекту «Капитальный ремонт квартир с перепланировкой и ремонт общедомового имущества здания, расположенного по адресу: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E17DF">
              <w:rPr>
                <w:rFonts w:ascii="Times New Roman" w:hAnsi="Times New Roman" w:cs="Times New Roman"/>
                <w:sz w:val="18"/>
                <w:szCs w:val="18"/>
              </w:rPr>
              <w:t>Санкт-Петербург, ВО ул. 9-линия дом 46 литер А и 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471D9C" w:rsidRDefault="00471D9C" w:rsidP="00471D9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C65A66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411C5B" w:rsidRDefault="00471D9C" w:rsidP="00471D9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A823DE">
              <w:rPr>
                <w:rFonts w:ascii="Times New Roman" w:hAnsi="Times New Roman" w:cs="Times New Roman"/>
                <w:sz w:val="18"/>
                <w:szCs w:val="18"/>
              </w:rPr>
              <w:t xml:space="preserve">ыполнение комплекса работ по обмерам здания и нежилых помещений после проведения капитального ремонта, изготовлению </w:t>
            </w:r>
            <w:r w:rsidRPr="00A823D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технической документации, постановки на государственный кадастровый учет и получению выписок из единого государственного реестра недвижимости на нежилые помещения, расположенные по адресу: Санкт-Петербург, Серпуховская, д.2/68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24A29" w:rsidRDefault="00471D9C" w:rsidP="00471D9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71D9C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2B0F1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2B0F1C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6461E4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временного технологического присоединения к электрическим сетям строительной площадки, расположенной по адресу: Санкт-Петербург, пос. Парголово, ул. Вологдина, уч.6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jc w:val="left"/>
            </w:pPr>
            <w:r w:rsidRPr="007634A5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256ED" w:rsidRDefault="00471D9C" w:rsidP="00471D9C">
            <w:pPr>
              <w:jc w:val="center"/>
              <w:rPr>
                <w:sz w:val="16"/>
                <w:szCs w:val="16"/>
              </w:rPr>
            </w:pPr>
            <w:r w:rsidRPr="009256ED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912A3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789,40</w:t>
            </w:r>
          </w:p>
          <w:p w:rsidR="00912A3C" w:rsidRPr="00967C6B" w:rsidRDefault="00912A3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Октябрь,</w:t>
            </w:r>
          </w:p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967C6B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9C" w:rsidRPr="007C5CD8" w:rsidRDefault="00471D9C" w:rsidP="00471D9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5153F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2B0F1C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6461E4" w:rsidRDefault="00B5153F" w:rsidP="00B5153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6461E4" w:rsidRDefault="00B5153F" w:rsidP="00B515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A554C" w:rsidRDefault="00B5153F" w:rsidP="00B515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Оплата за восстановительную стоимость зеленых насаждений, уничтожаемых при производстве работ по «Сохранению объекта культурного наследия регионального значения, капитальный ремонт и реставрация квартир с перепланировкой, капитальный ремонт общего домового имущества в части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приспособления для современного использования жилых дом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 xml:space="preserve">ов, расположенных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Санкт-Петербург, Кондратьевский проспект, д. 40, корпуса 1,10 лит.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2846B0" w:rsidRDefault="00B5153F" w:rsidP="00B5153F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B5153F" w:rsidRPr="00411C5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411C5B" w:rsidRDefault="00B5153F" w:rsidP="00B5153F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8D4EE8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Default="00B5153F" w:rsidP="00B515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4 833 600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25FED" w:rsidRDefault="00B5153F" w:rsidP="00B515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FED">
              <w:rPr>
                <w:rFonts w:ascii="Times New Roman" w:hAnsi="Times New Roman" w:cs="Times New Roman"/>
                <w:sz w:val="18"/>
                <w:szCs w:val="18"/>
              </w:rPr>
              <w:t>Июль,</w:t>
            </w:r>
          </w:p>
          <w:p w:rsidR="00B5153F" w:rsidRDefault="00B5153F" w:rsidP="00B5153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F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Default="00B5153F" w:rsidP="00B5153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Июль, 2021</w:t>
            </w:r>
          </w:p>
          <w:p w:rsidR="00B5153F" w:rsidRDefault="00B5153F" w:rsidP="00B5153F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967C6B" w:rsidRDefault="00B5153F" w:rsidP="00B5153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967C6B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7C5CD8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7C5CD8" w:rsidRDefault="00B5153F" w:rsidP="00B5153F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F0401" w:rsidRPr="008D4EE8" w:rsidTr="00EB319B">
        <w:trPr>
          <w:trHeight w:val="2355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2B0F1C" w:rsidRDefault="000F0401" w:rsidP="000F0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527A7A" w:rsidRDefault="000F0401" w:rsidP="000F0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527A7A" w:rsidRDefault="000F0401" w:rsidP="000F0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35.30.12.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E41316" w:rsidRDefault="00B5153F" w:rsidP="000F0401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подключению к системе теплоснабжения здания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>, расположенного по адресу: Санкт-Петербург</w:t>
            </w: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Старо-Петергофский проспект, д.</w:t>
            </w: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 xml:space="preserve">14 </w:t>
            </w:r>
            <w:proofErr w:type="spellStart"/>
            <w:r w:rsidRPr="00B5153F">
              <w:rPr>
                <w:rFonts w:ascii="Times New Roman" w:hAnsi="Times New Roman" w:cs="Times New Roman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724A29" w:rsidRDefault="000F0401" w:rsidP="000F0401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967C6B" w:rsidRDefault="000F0401" w:rsidP="000F0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967C6B" w:rsidRDefault="000F0401" w:rsidP="000F0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0F0401" w:rsidRPr="00967C6B" w:rsidRDefault="000F0401" w:rsidP="000F0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967C6B" w:rsidRDefault="000F0401" w:rsidP="000F040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967C6B" w:rsidRDefault="000F0401" w:rsidP="000F0401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967C6B" w:rsidRDefault="000F0401" w:rsidP="000F0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Default="000F0401" w:rsidP="000F0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11474060,16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17003D" w:rsidRDefault="000F0401" w:rsidP="000F0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0F0401" w:rsidRDefault="000F0401" w:rsidP="000F040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Default="000F0401" w:rsidP="000F0401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Default="000F0401" w:rsidP="000F0401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967C6B" w:rsidRDefault="000F0401" w:rsidP="000F0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7C5CD8" w:rsidRDefault="000F0401" w:rsidP="000F0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01" w:rsidRPr="007C5CD8" w:rsidRDefault="000F0401" w:rsidP="000F0401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65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2B0F1C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EB319B" w:rsidRDefault="0057605B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</w:t>
            </w:r>
            <w:r w:rsidR="00EB319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EB319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57605B" w:rsidP="002636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7605B">
              <w:rPr>
                <w:rFonts w:ascii="Times New Roman" w:hAnsi="Times New Roman" w:cs="Times New Roman"/>
                <w:sz w:val="18"/>
                <w:szCs w:val="18"/>
              </w:rPr>
              <w:t>71.12.19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53F" w:rsidRPr="00B5153F" w:rsidRDefault="00B5153F" w:rsidP="00B5153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анализу и разработке технических решений для нормализации системы отопления здания, расположенного по адресу: </w:t>
            </w:r>
          </w:p>
          <w:p w:rsidR="0026365D" w:rsidRDefault="00B5153F" w:rsidP="00B5153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B5153F">
              <w:rPr>
                <w:rFonts w:ascii="Times New Roman" w:hAnsi="Times New Roman" w:cs="Times New Roman"/>
                <w:sz w:val="18"/>
                <w:szCs w:val="18"/>
              </w:rPr>
              <w:t>г. Кронштадт, ул. Коммунистическая, д.5, лит.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24A29" w:rsidRDefault="0026365D" w:rsidP="002636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135 000</w:t>
            </w:r>
          </w:p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17003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8C0292" w:rsidP="002636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8C0292" w:rsidRDefault="008C0292" w:rsidP="002636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65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C713D0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6461E4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6461E4" w:rsidRDefault="0026365D" w:rsidP="002636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71.12.40.149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9256E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Оказание услуг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по осуществлению строительного контроля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 выносом сетей электроснабжения из пятна застройки объекта 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«Малоэтажные многоквартирные жилые дома», расположенному по адресу: г. Санкт-Петербург, п. </w:t>
            </w:r>
            <w:r w:rsidR="009256ED">
              <w:rPr>
                <w:rFonts w:ascii="Times New Roman" w:hAnsi="Times New Roman" w:cs="Times New Roman"/>
                <w:sz w:val="18"/>
                <w:szCs w:val="18"/>
              </w:rPr>
              <w:t>Парголово, ул. Вологдина, уч.</w:t>
            </w:r>
            <w:r w:rsidRPr="002B43EB">
              <w:rPr>
                <w:rFonts w:ascii="Times New Roman" w:hAnsi="Times New Roman" w:cs="Times New Roman"/>
                <w:sz w:val="18"/>
                <w:szCs w:val="18"/>
              </w:rPr>
              <w:t xml:space="preserve">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24A29" w:rsidRDefault="0026365D" w:rsidP="002636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147 666,90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17003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</w:t>
            </w: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</w:p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003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65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6461E4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6461E4" w:rsidRDefault="0026365D" w:rsidP="0026365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53391A" w:rsidRDefault="0026365D" w:rsidP="002636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278 186 680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65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6461E4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6461E4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680546" w:rsidRDefault="0026365D" w:rsidP="0026365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находящегося по адресу: Санкт-Петербург, пр. Кондратьевский, д. 40, корп. 9,11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04101D" w:rsidRDefault="0026365D" w:rsidP="0026365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04101D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B0F1C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1 917 322,59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65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53391A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6461E4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6461E4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B0F1C" w:rsidP="0026365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культурного наследия регионального значения, находящег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ося по адресу: Санкт-Петербург, </w:t>
            </w:r>
            <w:r w:rsidRPr="00680546">
              <w:rPr>
                <w:rFonts w:ascii="Times New Roman" w:hAnsi="Times New Roman" w:cs="Times New Roman"/>
                <w:sz w:val="18"/>
                <w:szCs w:val="18"/>
              </w:rPr>
              <w:t>пр. 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ондратьевский, д. 40, корп.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B0F1C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2D56">
              <w:rPr>
                <w:rFonts w:ascii="Times New Roman" w:hAnsi="Times New Roman" w:cs="Times New Roman"/>
                <w:sz w:val="18"/>
                <w:szCs w:val="18"/>
              </w:rPr>
              <w:t>554 720,96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B0F1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2B0F1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E3732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6365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6461E4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6461E4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396C65" w:rsidRDefault="0026365D" w:rsidP="0026365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B3EAE">
              <w:rPr>
                <w:rFonts w:ascii="Times New Roman" w:hAnsi="Times New Roman" w:cs="Times New Roman"/>
                <w:sz w:val="18"/>
                <w:szCs w:val="18"/>
              </w:rPr>
              <w:t>Выполнение работ по разработке проектов перепланировки и переустройства нежилых помещений, расположенных в здании по адресу: Санкт- Петербург, Старо-Петергофский проспект, дом 14,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299 700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Июль </w:t>
            </w:r>
          </w:p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Сентябрь,</w:t>
            </w:r>
          </w:p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967C6B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5D" w:rsidRPr="007C5CD8" w:rsidRDefault="0026365D" w:rsidP="0026365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577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53391A" w:rsidRDefault="00955777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70D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527A7A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527A7A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35.30.12.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746D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Default="00955777" w:rsidP="00955777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D16589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подключению к системе теплоснабжения здания, расположенного по адресу: СПб.,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Каменноостровский проспект, д. 24 лит.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671F9D" w:rsidP="0095577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Default="00955777" w:rsidP="00955777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2 165 395,32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55777" w:rsidRDefault="00955777" w:rsidP="0095577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Default="00955777" w:rsidP="00955777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955777" w:rsidRDefault="00955777" w:rsidP="00955777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Default="00955777" w:rsidP="0095577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577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70D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8D4EE8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8D4EE8" w:rsidRDefault="00955777" w:rsidP="00955777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35.30.12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D16589" w:rsidRDefault="00955777" w:rsidP="00955777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CC0254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поставке тепловой энергии на объект по адресу: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СПб., Серпуховская ул., д. 2/68 лит.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671F9D" w:rsidP="0095577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Default="00955777" w:rsidP="00955777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937 250,00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55777" w:rsidRDefault="00955777" w:rsidP="0095577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Default="00955777" w:rsidP="00955777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955777" w:rsidRDefault="00955777" w:rsidP="00955777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Default="00955777" w:rsidP="0095577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55777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53391A" w:rsidRDefault="00955777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A70D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411C5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</w:t>
            </w: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Default="00955777" w:rsidP="00955777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4F0E">
              <w:rPr>
                <w:rFonts w:ascii="Times New Roman" w:hAnsi="Times New Roman" w:cs="Times New Roman"/>
                <w:sz w:val="18"/>
                <w:szCs w:val="18"/>
              </w:rPr>
              <w:t>41.10.10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Default="00955777" w:rsidP="00955777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</w:t>
            </w:r>
            <w:r w:rsidRPr="006107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корректировке архитектурных и конструктивных решений, разработке оставшихся разделов рабочей документации, разработке сметной документации для выполнения работ по капитальному ремонту квартир с перепланировкой и ремонту общего домового имущества здания, расположенного по адресу: Санкт-Петербург, Старо-</w:t>
            </w:r>
            <w:r w:rsidRPr="006107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Петергофский пр., дом 14 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0C1320" w:rsidRDefault="00955777" w:rsidP="00955777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076B">
              <w:rPr>
                <w:rFonts w:ascii="Times New Roman" w:hAnsi="Times New Roman" w:cs="Times New Roman"/>
                <w:sz w:val="18"/>
                <w:szCs w:val="18"/>
              </w:rPr>
              <w:t>6 445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1076B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55777" w:rsidRDefault="00955777" w:rsidP="00955777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0C1320" w:rsidRDefault="00955777" w:rsidP="00955777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Default="00955777" w:rsidP="0095577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967C6B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77" w:rsidRPr="007C5CD8" w:rsidRDefault="00955777" w:rsidP="0095577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1F9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71F9D">
              <w:rPr>
                <w:rFonts w:ascii="Times New Roman" w:hAnsi="Times New Roman" w:cs="Times New Roman"/>
                <w:sz w:val="18"/>
                <w:szCs w:val="18"/>
              </w:rPr>
              <w:t>Услуги по разработке адаптивной версии сайта gorcenter.spb.ru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71F9D" w:rsidRDefault="00671F9D" w:rsidP="00671F9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671F9D" w:rsidRDefault="00671F9D" w:rsidP="00671F9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Default="00671F9D" w:rsidP="00671F9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F9D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Default="00671F9D" w:rsidP="00671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1F9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53391A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2B0F1C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B0F1C">
              <w:rPr>
                <w:rFonts w:ascii="Times New Roman" w:hAnsi="Times New Roman" w:cs="Times New Roman"/>
                <w:sz w:val="18"/>
                <w:szCs w:val="18"/>
              </w:rPr>
              <w:t>35.12.2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35.12.10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146BB8" w:rsidP="00671F9D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F31AAF">
              <w:rPr>
                <w:rFonts w:ascii="Times New Roman" w:hAnsi="Times New Roman" w:cs="Times New Roman"/>
                <w:sz w:val="18"/>
                <w:szCs w:val="18"/>
              </w:rPr>
              <w:t>Оказание услуг по осуществлению технологического присоединения к электрическим сетям многоквартирного жилого дома, расположенного по адресу: Санкт-Петербург, Каменноостровский пр-т., д. 24, лит.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31AA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установлены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71F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136 838,11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671F9D" w:rsidRDefault="00671F9D" w:rsidP="00671F9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671F9D" w:rsidRDefault="00671F9D" w:rsidP="00671F9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Default="00671F9D" w:rsidP="00671F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1F9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53391A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управлению многоквартирным домом, расположенном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Лицензия на деятельность по управлению МКД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050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67C6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71F9D" w:rsidRPr="00967C6B" w:rsidRDefault="00671F9D" w:rsidP="00671F9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71F9D" w:rsidRPr="00967C6B" w:rsidRDefault="00671F9D" w:rsidP="00671F9D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Default="00671F9D" w:rsidP="00671F9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1F9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53391A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9D" w:rsidRPr="00967C6B" w:rsidRDefault="00671F9D" w:rsidP="00671F9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E6B9E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1F9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53391A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Каменно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островский пр., д. 24, литер 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9D" w:rsidRPr="00967C6B" w:rsidRDefault="00671F9D" w:rsidP="00671F9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380 000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Default="00671F9D" w:rsidP="00671F9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единственн</w:t>
            </w:r>
            <w:r w:rsidRPr="000421DE">
              <w:rPr>
                <w:rFonts w:ascii="Times New Roman" w:hAnsi="Times New Roman" w:cs="Times New Roman"/>
                <w:sz w:val="18"/>
                <w:szCs w:val="18"/>
              </w:rPr>
              <w:t>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1F9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53391A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671F9D" w:rsidRPr="00967C6B" w:rsidRDefault="00671F9D" w:rsidP="00671F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Default="00671F9D" w:rsidP="00671F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  <w:p w:rsidR="00671F9D" w:rsidRPr="00967C6B" w:rsidRDefault="00671F9D" w:rsidP="00671F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1F9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53391A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9D" w:rsidRPr="00967C6B" w:rsidRDefault="00671F9D" w:rsidP="00671F9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1F9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53391A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9D" w:rsidRPr="00967C6B" w:rsidRDefault="00671F9D" w:rsidP="00671F9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396C65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1F9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53391A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Рижский пр., д.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299 000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1F9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53391A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9-я линия ВО, д. 46,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лит.А.Б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890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236A78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1F9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53391A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671F9D" w:rsidRPr="006461E4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671F9D" w:rsidRPr="00967C6B" w:rsidRDefault="00671F9D" w:rsidP="00671F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1F9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471D9C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65.12.12. 000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/>
                <w:sz w:val="18"/>
                <w:szCs w:val="18"/>
              </w:rPr>
              <w:t>Оказание услуг по добровольному медицинскому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лицензии на осуществление деятельности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мед.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страхованию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3 900 000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1F9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53391A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проведению авторского надзора на объекте капитального ремонта, находящегося по адресу: Санкт-Петербург, Старо-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Петергофский пр., д. 14, лит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9D" w:rsidRPr="00967C6B" w:rsidRDefault="00671F9D" w:rsidP="00671F9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Default="00671F9D" w:rsidP="00671F9D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1F9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53391A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проведению авторского надзора на объекте капитального ремонта, находящегося по адресу: Санкт-Петербург, ул. Бабушкина, 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3, литер 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9D" w:rsidRPr="00967C6B" w:rsidRDefault="00671F9D" w:rsidP="00671F9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 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Default="00671F9D" w:rsidP="00671F9D">
            <w:pPr>
              <w:jc w:val="center"/>
            </w:pPr>
            <w:r w:rsidRPr="008F29A5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1F9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471D9C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005E66" w:rsidRDefault="00671F9D" w:rsidP="00671F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05E66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9D" w:rsidRPr="00967C6B" w:rsidRDefault="00671F9D" w:rsidP="00671F9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1F9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53391A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работ по проведению обследования после капитального ремонта объекта,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9D" w:rsidRPr="00967C6B" w:rsidRDefault="00671F9D" w:rsidP="00671F9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1F9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53391A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9D" w:rsidRPr="00967C6B" w:rsidRDefault="00671F9D" w:rsidP="00671F9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210 000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Default="00671F9D" w:rsidP="00671F9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1F9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53391A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71.12.7</w:t>
            </w: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71.12.35.110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обмерам помещений после проведения капитального ремонта объекта, расположенного по адресу: Санкт-Петербург, ул. 11-я Красноармейская, д. 7, лит 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F9D" w:rsidRPr="00967C6B" w:rsidRDefault="00671F9D" w:rsidP="00671F9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296 000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Default="00671F9D" w:rsidP="00671F9D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Закупка у единствен</w:t>
            </w:r>
            <w:r w:rsidRPr="00E50A75">
              <w:rPr>
                <w:rFonts w:ascii="Times New Roman" w:hAnsi="Times New Roman" w:cs="Times New Roman"/>
                <w:sz w:val="18"/>
                <w:szCs w:val="18"/>
              </w:rPr>
              <w:t>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1F9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396C65" w:rsidRDefault="00671F9D" w:rsidP="00671F9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396C65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24, литер 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1F9D" w:rsidRPr="008D4EE8" w:rsidTr="00396C65">
        <w:trPr>
          <w:trHeight w:val="23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471D9C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6461E4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671F9D" w:rsidRPr="00967C6B" w:rsidRDefault="00671F9D" w:rsidP="00671F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967C6B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9D" w:rsidRPr="007C5CD8" w:rsidRDefault="00671F9D" w:rsidP="00671F9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9256ED" w:rsidRDefault="009256ED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7B14" w:rsidRDefault="003C7B14" w:rsidP="003C7B14">
      <w:pPr>
        <w:pStyle w:val="ConsPlusNonformat"/>
        <w:shd w:val="clear" w:color="auto" w:fill="FFFFFF" w:themeFill="background1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0417">
        <w:rPr>
          <w:rFonts w:ascii="Times New Roman" w:eastAsia="Times New Roman" w:hAnsi="Times New Roman" w:cs="Times New Roman"/>
          <w:sz w:val="24"/>
          <w:szCs w:val="24"/>
        </w:rPr>
        <w:t>Совокупный годовой объем планируемых закупок товаров (работ, услуг) в соответствии с планом закупки товаров (работ, услуг) (планом закупки инновационной продукции, высокотехн</w:t>
      </w:r>
      <w:r>
        <w:rPr>
          <w:rFonts w:ascii="Times New Roman" w:eastAsia="Times New Roman" w:hAnsi="Times New Roman" w:cs="Times New Roman"/>
          <w:sz w:val="24"/>
          <w:szCs w:val="24"/>
        </w:rPr>
        <w:t>ологичной продукции) составляет</w:t>
      </w:r>
      <w:r w:rsidRPr="003D72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6B70">
        <w:rPr>
          <w:rFonts w:ascii="Times New Roman" w:hAnsi="Times New Roman" w:cs="Times New Roman"/>
          <w:sz w:val="24"/>
          <w:szCs w:val="24"/>
        </w:rPr>
        <w:t>3</w:t>
      </w:r>
      <w:r w:rsidR="00365656">
        <w:rPr>
          <w:rFonts w:ascii="Times New Roman" w:hAnsi="Times New Roman" w:cs="Times New Roman"/>
          <w:sz w:val="24"/>
          <w:szCs w:val="24"/>
        </w:rPr>
        <w:t> 398 239 194,04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0417">
        <w:rPr>
          <w:rFonts w:ascii="Times New Roman" w:eastAsia="Times New Roman" w:hAnsi="Times New Roman" w:cs="Times New Roman"/>
          <w:sz w:val="24"/>
          <w:szCs w:val="24"/>
        </w:rPr>
        <w:t>рублей.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C7B14" w:rsidRDefault="003C7B14" w:rsidP="003C7B14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Совокупный годовой объем планируемых закупок товаров, работ, услуг, которые исключаются при расчете годового объема закупок товаров, работ, услуг, которые планируется осуществить по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 закупки товаров, работ, услуг, участниками которой являются только субъекты малого и среднего предпринимательства, составляет </w:t>
      </w:r>
      <w:r w:rsidR="00365656">
        <w:rPr>
          <w:rFonts w:ascii="Times New Roman" w:hAnsi="Times New Roman" w:cs="Times New Roman"/>
          <w:sz w:val="24"/>
          <w:szCs w:val="24"/>
        </w:rPr>
        <w:t>64 448 123,29</w:t>
      </w:r>
      <w:r>
        <w:rPr>
          <w:rFonts w:ascii="Arial" w:hAnsi="Arial" w:cs="Arial"/>
          <w:color w:val="625F5F"/>
          <w:sz w:val="16"/>
          <w:szCs w:val="16"/>
        </w:rPr>
        <w:t xml:space="preserve"> </w:t>
      </w: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рублей. </w:t>
      </w:r>
    </w:p>
    <w:p w:rsidR="003C7B14" w:rsidRPr="00CC28A0" w:rsidRDefault="003C7B14" w:rsidP="00CC28A0">
      <w:pPr>
        <w:spacing w:before="0"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6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Годовой объем закупок, которые планируется осуществить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закупки, участниками которой являются только субъекты малого и среднего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предпринимательства, составляет </w:t>
      </w:r>
      <w:r w:rsidRPr="00D955BC">
        <w:rPr>
          <w:rFonts w:ascii="Times New Roman" w:hAnsi="Times New Roman" w:cs="Times New Roman"/>
          <w:sz w:val="24"/>
          <w:szCs w:val="24"/>
        </w:rPr>
        <w:t>1</w:t>
      </w:r>
      <w:r w:rsidR="00CC28A0">
        <w:rPr>
          <w:rFonts w:ascii="Times New Roman" w:hAnsi="Times New Roman" w:cs="Times New Roman"/>
          <w:sz w:val="24"/>
          <w:szCs w:val="24"/>
        </w:rPr>
        <w:t> 149 987 994</w:t>
      </w:r>
      <w:r w:rsidR="00BC6B70">
        <w:rPr>
          <w:rFonts w:ascii="Times New Roman" w:hAnsi="Times New Roman" w:cs="Times New Roman"/>
          <w:sz w:val="24"/>
          <w:szCs w:val="24"/>
        </w:rPr>
        <w:t>,51</w:t>
      </w:r>
      <w:r>
        <w:rPr>
          <w:rFonts w:ascii="Arial" w:hAnsi="Arial" w:cs="Arial"/>
          <w:color w:val="625F5F"/>
          <w:sz w:val="18"/>
          <w:szCs w:val="18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(</w:t>
      </w:r>
      <w:r w:rsidR="00365656">
        <w:rPr>
          <w:rFonts w:ascii="Times New Roman" w:eastAsia="Times New Roman" w:hAnsi="Times New Roman" w:cs="Times New Roman"/>
          <w:sz w:val="24"/>
          <w:szCs w:val="24"/>
          <w:lang w:eastAsia="ru-RU"/>
        </w:rPr>
        <w:t>34,49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0C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процентов).</w:t>
      </w:r>
    </w:p>
    <w:p w:rsidR="00AC7DEF" w:rsidRDefault="00AC7DEF" w:rsidP="00FF1103">
      <w:pPr>
        <w:spacing w:before="0"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BE8" w:rsidRDefault="007C5CD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</w:t>
      </w:r>
      <w:r w:rsidR="00740417" w:rsidRPr="00740417">
        <w:rPr>
          <w:rFonts w:ascii="Times New Roman" w:hAnsi="Times New Roman" w:cs="Times New Roman"/>
          <w:bCs/>
        </w:rPr>
        <w:t>частие субъектов малого и среднего предпринимательства в закупках</w:t>
      </w:r>
    </w:p>
    <w:p w:rsidR="006E7558" w:rsidRDefault="006E7558" w:rsidP="00740417">
      <w:pPr>
        <w:spacing w:before="0" w:after="0"/>
        <w:ind w:firstLine="709"/>
        <w:jc w:val="center"/>
        <w:rPr>
          <w:rFonts w:ascii="Times New Roman" w:hAnsi="Times New Roman" w:cs="Times New Roman"/>
          <w:bCs/>
        </w:rPr>
      </w:pPr>
    </w:p>
    <w:tbl>
      <w:tblPr>
        <w:tblW w:w="16301" w:type="dxa"/>
        <w:tblCellSpacing w:w="5" w:type="nil"/>
        <w:tblInd w:w="-57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709"/>
        <w:gridCol w:w="1701"/>
        <w:gridCol w:w="1276"/>
        <w:gridCol w:w="505"/>
        <w:gridCol w:w="912"/>
        <w:gridCol w:w="567"/>
        <w:gridCol w:w="1276"/>
        <w:gridCol w:w="992"/>
        <w:gridCol w:w="1134"/>
        <w:gridCol w:w="992"/>
        <w:gridCol w:w="931"/>
        <w:gridCol w:w="1276"/>
        <w:gridCol w:w="628"/>
        <w:gridCol w:w="1356"/>
        <w:gridCol w:w="770"/>
      </w:tblGrid>
      <w:tr w:rsidR="00EB088A" w:rsidRPr="008D4EE8" w:rsidTr="006B3E3E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ОКВЭД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3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ОКП</w:t>
              </w:r>
            </w:hyperlink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</w:p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закупки</w:t>
            </w: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EB088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Закуп-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ка в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элект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ронной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форме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6B3E3E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>Объем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3009F6" w:rsidRDefault="00EB088A" w:rsidP="00EB088A">
            <w:pPr>
              <w:pStyle w:val="s1"/>
              <w:jc w:val="center"/>
              <w:rPr>
                <w:sz w:val="18"/>
                <w:szCs w:val="18"/>
              </w:rPr>
            </w:pPr>
            <w:r w:rsidRPr="003009F6">
              <w:rPr>
                <w:sz w:val="18"/>
                <w:szCs w:val="18"/>
              </w:rPr>
              <w:t xml:space="preserve">Код </w:t>
            </w:r>
            <w:hyperlink r:id="rId14" w:anchor="block_8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>целевой статьи</w:t>
              </w:r>
            </w:hyperlink>
            <w:r w:rsidRPr="003009F6">
              <w:rPr>
                <w:sz w:val="18"/>
                <w:szCs w:val="18"/>
              </w:rPr>
              <w:t xml:space="preserve"> расходов, код </w:t>
            </w:r>
            <w:hyperlink r:id="rId15" w:anchor="block_14000" w:history="1">
              <w:r w:rsidRPr="003009F6">
                <w:rPr>
                  <w:rStyle w:val="a6"/>
                  <w:color w:val="auto"/>
                  <w:sz w:val="18"/>
                  <w:szCs w:val="18"/>
                  <w:u w:val="none"/>
                </w:rPr>
                <w:t xml:space="preserve">вида </w:t>
              </w:r>
            </w:hyperlink>
          </w:p>
        </w:tc>
      </w:tr>
      <w:tr w:rsidR="00EB088A" w:rsidRPr="008D4EE8" w:rsidTr="006B3E3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предмет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минимально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необходимые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требования,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предъявляемые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к закупаемым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товарам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(работам,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услугам)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единица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ния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коли-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честве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(объеме)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регион  поставки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товаров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(выполнения работ,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оказания  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сведения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 на-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чальной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(макси-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мальной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цене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(цене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лота)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график осуществления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процедур закупки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6B3E3E">
        <w:trPr>
          <w:trHeight w:val="1440"/>
          <w:tblCellSpacing w:w="5" w:type="nil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6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по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hyperlink r:id="rId17" w:history="1">
              <w:r w:rsidRPr="008D4EE8">
                <w:rPr>
                  <w:rFonts w:ascii="Times New Roman" w:hAnsi="Times New Roman" w:cs="Times New Roman"/>
                  <w:sz w:val="18"/>
                  <w:szCs w:val="18"/>
                </w:rPr>
                <w:t>ОКАТО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наиме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нование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планируемая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дата или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период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размещения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извещения о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закупке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(месяц, год)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срок 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spellStart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испол</w:t>
            </w:r>
            <w:proofErr w:type="spellEnd"/>
            <w:r w:rsidRPr="008D4EE8">
              <w:rPr>
                <w:rFonts w:ascii="Times New Roman" w:hAnsi="Times New Roman" w:cs="Times New Roman"/>
                <w:sz w:val="18"/>
                <w:szCs w:val="18"/>
              </w:rPr>
              <w:t xml:space="preserve">-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нения  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(месяц, </w:t>
            </w:r>
            <w:r w:rsidRPr="008D4EE8">
              <w:rPr>
                <w:rFonts w:ascii="Times New Roman" w:hAnsi="Times New Roman" w:cs="Times New Roman"/>
                <w:sz w:val="18"/>
                <w:szCs w:val="18"/>
              </w:rPr>
              <w:br/>
              <w:t>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да/нет</w:t>
            </w: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EB088A" w:rsidP="00086EB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8D4EE8" w:rsidTr="004D4FCA">
        <w:trPr>
          <w:trHeight w:val="222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88A" w:rsidRPr="008D4EE8" w:rsidRDefault="00EB088A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4E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8D4EE8" w:rsidRDefault="006B3E3E" w:rsidP="00740417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охране объекта, расположенного по адресу: Санкт-Петербург, Старо-Петергофский, д. 14, лит.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67C6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1 062 720  </w:t>
            </w:r>
          </w:p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0C2CA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61408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41.20.3.000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9256ED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Выполнение работ по с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охранению 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приспособлению к современному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использованию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нежилых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помещений в объекте культурного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наследия регионального значения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"Дом Н.Ф. </w:t>
            </w:r>
            <w:proofErr w:type="spellStart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Целибеева</w:t>
            </w:r>
            <w:proofErr w:type="spellEnd"/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>" по адресу: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Санкт-Петербург, </w:t>
            </w:r>
            <w:r w:rsidRPr="00644BBB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Серпуховская ул.,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д. 2/68, лит.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644BBB" w:rsidRDefault="00EB088A" w:rsidP="001D233B">
            <w:pPr>
              <w:pStyle w:val="ConsPlusNonformat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44BBB">
              <w:rPr>
                <w:rFonts w:ascii="Times New Roman" w:hAnsi="Times New Roman" w:cs="Times New Roman"/>
                <w:sz w:val="17"/>
                <w:szCs w:val="17"/>
              </w:rPr>
              <w:t>81 276 221,72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3A1F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Конкурс 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1D233B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4D4FCA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F02CA">
            <w:pPr>
              <w:pStyle w:val="ConsPlusCell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квартир в жилом здании, расположенном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25F5">
              <w:rPr>
                <w:rFonts w:ascii="Times New Roman" w:hAnsi="Times New Roman" w:cs="Times New Roman"/>
                <w:sz w:val="18"/>
                <w:szCs w:val="18"/>
              </w:rPr>
              <w:t>г. Кронштадт, ул. Красная, д.8 корп.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1 340 640</w:t>
            </w:r>
          </w:p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  <w:r w:rsidRPr="00967C6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F02CA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088A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здания, расположенного по адресу: Санкт-Петербург, 11 –я Красноармейская ул., д. 7,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399 544 201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88A" w:rsidRPr="00967C6B" w:rsidRDefault="00EB088A" w:rsidP="0051207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C5CD8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F9338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D70546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Default="007C5CD8" w:rsidP="007C5CD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охране объектов, расположенных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>Санкт-Петербург Кондрат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ьевский пр., д. 40, корпус 1, 10</w:t>
            </w:r>
            <w:r w:rsidRPr="00A50FB3">
              <w:rPr>
                <w:rFonts w:ascii="Times New Roman" w:hAnsi="Times New Roman" w:cs="Times New Roman"/>
                <w:sz w:val="18"/>
                <w:szCs w:val="18"/>
              </w:rPr>
              <w:t xml:space="preserve"> лит. А</w:t>
            </w:r>
            <w:r w:rsidRPr="00E4131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AA52EC" w:rsidRDefault="007C5CD8" w:rsidP="007C5CD8">
            <w:pPr>
              <w:pStyle w:val="ConsPlusCel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AA52EC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Услов-ная</w:t>
            </w:r>
            <w:proofErr w:type="spellEnd"/>
          </w:p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1C5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411C5B" w:rsidRDefault="007C5CD8" w:rsidP="007C5CD8">
            <w:pPr>
              <w:jc w:val="center"/>
            </w:pPr>
            <w:r w:rsidRPr="00411C5B">
              <w:rPr>
                <w:rFonts w:ascii="Times New Roman" w:hAnsi="Times New Roman" w:cs="Times New Roman"/>
                <w:sz w:val="16"/>
                <w:szCs w:val="16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8D4EE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256ED" w:rsidRDefault="007C5CD8" w:rsidP="007C5CD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967C6B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D8" w:rsidRPr="007C5CD8" w:rsidRDefault="007C5CD8" w:rsidP="007C5CD8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172B58" w:rsidRDefault="00194186" w:rsidP="00194186">
            <w:pPr>
              <w:pStyle w:val="ConsPlusNonformat"/>
              <w:rPr>
                <w:sz w:val="18"/>
                <w:szCs w:val="18"/>
              </w:rPr>
            </w:pP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>Проведение ремонтно-восстановительных работ в квартирах многоквартирных домов.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4157DE" w:rsidRDefault="00194186" w:rsidP="0019418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4157DE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3 314 639,39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Июль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94186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FF3743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6461E4" w:rsidRDefault="00194186" w:rsidP="00194186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C275B9" w:rsidRDefault="00194186" w:rsidP="0019418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</w:t>
            </w:r>
            <w:r w:rsidRPr="00C275B9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использования жилых домов, расположенных по адресу: Санкт-Петербург, пр. Кондратьевский, д.40, к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Наличие выписки из реестра членов СРО, наличие лицензии </w:t>
            </w:r>
            <w:proofErr w:type="spellStart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301 463 600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256ED" w:rsidRDefault="00194186" w:rsidP="0019418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56ED"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967C6B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186" w:rsidRPr="007C5CD8" w:rsidRDefault="00194186" w:rsidP="0019418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565B6" w:rsidRPr="004750D4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43.22.11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инженерных сетей в здании, расположенном по адресу: Санкт-Петербург, Кирилловская ул. Д. 23,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24 316 915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8B" w:rsidRDefault="0047298B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E565B6" w:rsidRPr="003730C0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3730C0" w:rsidRDefault="00E565B6" w:rsidP="00E565B6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30C0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967C6B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B6" w:rsidRPr="007C5CD8" w:rsidRDefault="00E565B6" w:rsidP="00E565B6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F3743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9256ED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2000 пачек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566 000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967C6B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3" w:rsidRPr="007C5CD8" w:rsidRDefault="00FF3743" w:rsidP="00FF3743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9256ED" w:rsidRPr="00124AE6" w:rsidTr="00A70DBC">
        <w:trPr>
          <w:trHeight w:val="5298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6461E4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6461E4" w:rsidRDefault="009256ED" w:rsidP="009256ED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pBdr>
                <w:top w:val="single" w:sz="4" w:space="1" w:color="auto"/>
              </w:pBdr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Выполнение работ по сохранению объекта культурного наследия регионального значения, капитальному ремонту и реставрации квартир с перепланировкой и капитальному ремонту общего домового имущества в части приспособления для современного использования жилых домов, расположенных по адресу: Санкт-Петербург, пр. Кондратьевский, д.40, к 1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</w:t>
            </w:r>
            <w:r w:rsidRPr="00680546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53391A" w:rsidRDefault="009256ED" w:rsidP="009256E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выписки из реестра членов СРО, наличие лицензии </w:t>
            </w:r>
            <w:proofErr w:type="spellStart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>Минкульт</w:t>
            </w:r>
            <w:proofErr w:type="spellEnd"/>
            <w:r w:rsidRPr="0053391A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278 186 680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  <w:p w:rsidR="009256ED" w:rsidRPr="00967C6B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  <w:p w:rsidR="009256ED" w:rsidRPr="00967C6B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967C6B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7C5CD8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D" w:rsidRPr="007C5CD8" w:rsidRDefault="009256ED" w:rsidP="009256ED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0DBC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E84163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1 106 000</w:t>
            </w:r>
          </w:p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Август, </w:t>
            </w:r>
          </w:p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0DBC" w:rsidRPr="00124AE6" w:rsidTr="00471D9C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6461E4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6461E4" w:rsidRDefault="00A70DBC" w:rsidP="00A70D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9-я линия ВО, д. 46, литер А.Б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C" w:rsidRPr="00967C6B" w:rsidRDefault="00A70DBC" w:rsidP="00A70DB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0DBC" w:rsidRPr="00967C6B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</w:t>
            </w: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 000 000</w:t>
            </w:r>
          </w:p>
          <w:p w:rsidR="00A70DBC" w:rsidRPr="00967C6B" w:rsidRDefault="00A70DBC" w:rsidP="00A70D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0DBC" w:rsidRPr="00967C6B" w:rsidRDefault="00A70DBC" w:rsidP="00A70D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70DBC" w:rsidRPr="00967C6B" w:rsidRDefault="00A70DBC" w:rsidP="00A70D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  <w:p w:rsidR="00A70DBC" w:rsidRPr="00967C6B" w:rsidRDefault="00A70DBC" w:rsidP="00A70D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6E6B9E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0DBC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E84163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6461E4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6461E4" w:rsidRDefault="00A70DBC" w:rsidP="00A70D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61E4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Бабушкина, д. 133,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C" w:rsidRPr="00967C6B" w:rsidRDefault="00A70DBC" w:rsidP="00A70DB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0DBC" w:rsidRPr="00967C6B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6E7558" w:rsidRDefault="00A70DBC" w:rsidP="00A70D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  <w:p w:rsidR="00A70DBC" w:rsidRPr="00967C6B" w:rsidRDefault="00A70DBC" w:rsidP="00A70D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Февраль 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877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0DBC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70DBC" w:rsidRPr="00967C6B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1 220 000</w:t>
            </w:r>
          </w:p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Сентябрь,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0DBC" w:rsidRPr="00124AE6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8D55E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8D55EB" w:rsidRDefault="00A70DBC" w:rsidP="00A70D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ул.11-я Красноармейская, д. 7, лит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C" w:rsidRPr="00967C6B" w:rsidRDefault="00A70DBC" w:rsidP="00A70DB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0DBC" w:rsidRPr="00967C6B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Октябрь </w:t>
            </w:r>
          </w:p>
          <w:p w:rsidR="00A70DBC" w:rsidRPr="00967C6B" w:rsidRDefault="00A70DBC" w:rsidP="00A70D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0DBC" w:rsidRPr="00685D27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8D55E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71.20</w:t>
            </w: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8D55EB" w:rsidRDefault="00A70DBC" w:rsidP="00A70D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35F">
              <w:rPr>
                <w:rFonts w:ascii="Times New Roman" w:hAnsi="Times New Roman" w:cs="Times New Roman"/>
                <w:sz w:val="18"/>
                <w:szCs w:val="18"/>
              </w:rPr>
              <w:t>71.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проведению обследования после капитального ремонта объекта, расположенного по адресу: Санкт-Петербург, Кирилловская ул., д. 23, литер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C" w:rsidRPr="00967C6B" w:rsidRDefault="00A70DBC" w:rsidP="00A70DB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0DBC" w:rsidRPr="00967C6B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  <w:p w:rsidR="00A70DBC" w:rsidRPr="00967C6B" w:rsidRDefault="00A70DBC" w:rsidP="00A70D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 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0DBC" w:rsidRPr="00685D27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E84163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shd w:val="clear" w:color="auto" w:fill="FFFFFF" w:themeFill="background1"/>
              <w:autoSpaceDE w:val="0"/>
              <w:autoSpaceDN w:val="0"/>
              <w:adjustRightInd w:val="0"/>
              <w:spacing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41.20.10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Выполнение работ по капитальному ремонту квартир с перепланировкой и ремонту общего домового имущества здании, расположенном по адресу: Санкт-Петербург, Каменноостровский пр., д. 26, литер 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Наличие выписки из реестра членства СРО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0DBC" w:rsidRPr="00967C6B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190 000 000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671F9D" w:rsidP="00A70D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  <w:p w:rsidR="00A70DBC" w:rsidRPr="00967C6B" w:rsidRDefault="00A70DBC" w:rsidP="00A70D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Default="00671F9D" w:rsidP="00A70D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  <w:p w:rsidR="00A70DBC" w:rsidRPr="00967C6B" w:rsidRDefault="00A70DBC" w:rsidP="00671F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202</w:t>
            </w:r>
            <w:r w:rsidR="00671F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Открытый конкурс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0DBC" w:rsidRPr="00685D27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left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Условная 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jc w:val="center"/>
              <w:rPr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1 023 000</w:t>
            </w:r>
          </w:p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</w:t>
            </w:r>
          </w:p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 xml:space="preserve"> 2021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Декабрь, 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967C6B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7C6B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0DBC" w:rsidRPr="001F65C8" w:rsidTr="006B3E3E">
        <w:trPr>
          <w:trHeight w:val="896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E84163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BC" w:rsidRPr="001F65C8" w:rsidRDefault="00A70DBC" w:rsidP="00A70DB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0DBC" w:rsidRPr="001F65C8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0D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E84163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техническому обслуживанию и ремонту 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0DBC" w:rsidRPr="001F65C8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0D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E84163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0DBC" w:rsidRPr="001F65C8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0D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0DBC" w:rsidRPr="001F65C8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0D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0DBC" w:rsidRPr="001F65C8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0D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0DBC" w:rsidRPr="001F65C8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0D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80.10.12.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охранных услуг по адресам офисов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Наличие лицензии на охранную деятельность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0DBC" w:rsidRPr="001F65C8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0D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62.09.20.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br/>
              <w:t>190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услуг по техническому обслуживанию и ремонту </w:t>
            </w:r>
            <w:r w:rsidRPr="001F6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0DBC" w:rsidRPr="001F65C8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0D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FE1DAA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81.21.10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уборке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0DBC" w:rsidRPr="001F65C8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0D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62.02.30</w:t>
            </w:r>
          </w:p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Default="00A70DBC" w:rsidP="00A70DB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и поддержке пользовательских рабочих мест и информационных систем</w:t>
            </w:r>
          </w:p>
          <w:p w:rsidR="00A70DBC" w:rsidRPr="001F65C8" w:rsidRDefault="00A70DBC" w:rsidP="00A70DB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0DBC" w:rsidRPr="001F65C8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0D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17.12.14.110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Поставка бумаги для офисной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0DBC" w:rsidRPr="001F65C8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Запрос предложений в электронной форме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70DBC" w:rsidRPr="001F65C8" w:rsidTr="006B3E3E">
        <w:trPr>
          <w:trHeight w:val="57"/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63.12.1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Оказание услуг по обслуживанию веб-сайтов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 установлено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Условная</w:t>
            </w:r>
          </w:p>
          <w:p w:rsidR="00A70DBC" w:rsidRPr="001F65C8" w:rsidRDefault="00A70DBC" w:rsidP="00A70DB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Nonformat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40000000000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Закупка у единственного источника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1F65C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F65C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DBC" w:rsidRPr="007C5CD8" w:rsidRDefault="00A70DBC" w:rsidP="00A70DBC">
            <w:pPr>
              <w:pStyle w:val="ConsPlusCel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4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1D3BB6" w:rsidRDefault="001D3BB6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3C301A" w:rsidRDefault="003C301A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p w:rsidR="00F675FA" w:rsidRDefault="007E4C0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7E4C09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Зубарев Д.Ю.    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>_______________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>_______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_    </w:t>
      </w:r>
      <w:r w:rsidR="001E0265" w:rsidRPr="0010320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979" w:rsidRPr="0010320B">
        <w:rPr>
          <w:rFonts w:ascii="Times New Roman" w:hAnsi="Times New Roman" w:cs="Times New Roman"/>
          <w:b/>
          <w:sz w:val="24"/>
          <w:szCs w:val="24"/>
        </w:rPr>
        <w:t xml:space="preserve"> "</w:t>
      </w:r>
      <w:r w:rsidR="00146BB8">
        <w:rPr>
          <w:rFonts w:ascii="Times New Roman" w:hAnsi="Times New Roman" w:cs="Times New Roman"/>
          <w:b/>
          <w:sz w:val="24"/>
          <w:szCs w:val="24"/>
        </w:rPr>
        <w:t>20</w:t>
      </w:r>
      <w:bookmarkStart w:id="0" w:name="_GoBack"/>
      <w:bookmarkEnd w:id="0"/>
      <w:r w:rsidR="00D96657" w:rsidRPr="0010320B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B348A7" w:rsidRPr="0010320B">
        <w:rPr>
          <w:rFonts w:ascii="Times New Roman" w:hAnsi="Times New Roman" w:cs="Times New Roman"/>
          <w:b/>
          <w:sz w:val="24"/>
          <w:szCs w:val="24"/>
        </w:rPr>
        <w:t>_</w:t>
      </w:r>
      <w:r>
        <w:rPr>
          <w:rFonts w:ascii="Times New Roman" w:hAnsi="Times New Roman" w:cs="Times New Roman"/>
          <w:b/>
          <w:sz w:val="24"/>
          <w:szCs w:val="24"/>
        </w:rPr>
        <w:t>ию</w:t>
      </w:r>
      <w:r w:rsidR="00912A3C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B348A7" w:rsidRPr="00307E78">
        <w:rPr>
          <w:rFonts w:ascii="Times New Roman" w:hAnsi="Times New Roman" w:cs="Times New Roman"/>
          <w:b/>
          <w:sz w:val="24"/>
          <w:szCs w:val="24"/>
        </w:rPr>
        <w:t xml:space="preserve">___ </w:t>
      </w:r>
      <w:r w:rsidR="00A02BC1">
        <w:rPr>
          <w:rFonts w:ascii="Times New Roman" w:hAnsi="Times New Roman" w:cs="Times New Roman"/>
          <w:b/>
          <w:sz w:val="24"/>
          <w:szCs w:val="24"/>
        </w:rPr>
        <w:t>202</w:t>
      </w:r>
      <w:r w:rsidR="00A87825">
        <w:rPr>
          <w:rFonts w:ascii="Times New Roman" w:hAnsi="Times New Roman" w:cs="Times New Roman"/>
          <w:b/>
          <w:sz w:val="24"/>
          <w:szCs w:val="24"/>
        </w:rPr>
        <w:t>1</w:t>
      </w:r>
      <w:r w:rsidR="00F675FA" w:rsidRPr="00307E7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51569" w:rsidRDefault="00051569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</w:p>
    <w:p w:rsidR="00F675FA" w:rsidRPr="00307E78" w:rsidRDefault="00D96657" w:rsidP="00307E78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(Ф.И.О., должность руководителя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(подпись)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</w:t>
      </w:r>
      <w:r w:rsidR="00D97CC7" w:rsidRPr="00307E78">
        <w:rPr>
          <w:rFonts w:ascii="Times New Roman" w:hAnsi="Times New Roman" w:cs="Times New Roman"/>
          <w:sz w:val="18"/>
          <w:szCs w:val="18"/>
        </w:rPr>
        <w:t xml:space="preserve">      </w:t>
      </w:r>
      <w:r w:rsidR="000F6345" w:rsidRPr="00307E78">
        <w:rPr>
          <w:rFonts w:ascii="Times New Roman" w:hAnsi="Times New Roman" w:cs="Times New Roman"/>
          <w:sz w:val="18"/>
          <w:szCs w:val="18"/>
        </w:rPr>
        <w:t xml:space="preserve">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 </w:t>
      </w:r>
      <w:r w:rsidR="00F675FA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1E0265" w:rsidRPr="00307E78">
        <w:rPr>
          <w:rFonts w:ascii="Times New Roman" w:hAnsi="Times New Roman" w:cs="Times New Roman"/>
          <w:sz w:val="18"/>
          <w:szCs w:val="18"/>
        </w:rPr>
        <w:t xml:space="preserve">   </w:t>
      </w:r>
      <w:r w:rsidR="002E7315" w:rsidRPr="00307E78">
        <w:rPr>
          <w:rFonts w:ascii="Times New Roman" w:hAnsi="Times New Roman" w:cs="Times New Roman"/>
          <w:sz w:val="18"/>
          <w:szCs w:val="18"/>
        </w:rPr>
        <w:t xml:space="preserve"> </w:t>
      </w:r>
      <w:r w:rsidR="00F675FA" w:rsidRPr="00307E78">
        <w:rPr>
          <w:rFonts w:ascii="Times New Roman" w:hAnsi="Times New Roman" w:cs="Times New Roman"/>
          <w:sz w:val="18"/>
          <w:szCs w:val="18"/>
        </w:rPr>
        <w:t>(дата утверждения)</w:t>
      </w:r>
    </w:p>
    <w:p w:rsidR="00671FED" w:rsidRPr="00D97CC7" w:rsidRDefault="00F675FA">
      <w:pPr>
        <w:pStyle w:val="ConsPlusNonformat"/>
        <w:shd w:val="clear" w:color="auto" w:fill="FFFFFF" w:themeFill="background1"/>
        <w:rPr>
          <w:rFonts w:ascii="Times New Roman" w:hAnsi="Times New Roman" w:cs="Times New Roman"/>
          <w:sz w:val="18"/>
          <w:szCs w:val="18"/>
        </w:rPr>
      </w:pPr>
      <w:r w:rsidRPr="00307E78">
        <w:rPr>
          <w:rFonts w:ascii="Times New Roman" w:hAnsi="Times New Roman" w:cs="Times New Roman"/>
          <w:sz w:val="18"/>
          <w:szCs w:val="18"/>
        </w:rPr>
        <w:t xml:space="preserve">(уполномоченного лица) </w:t>
      </w:r>
      <w:r w:rsidR="00DD1CA1" w:rsidRPr="00307E78">
        <w:rPr>
          <w:rFonts w:ascii="Times New Roman" w:hAnsi="Times New Roman" w:cs="Times New Roman"/>
          <w:sz w:val="18"/>
          <w:szCs w:val="18"/>
        </w:rPr>
        <w:t xml:space="preserve">заказчика)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     </w:t>
      </w:r>
      <w:r w:rsidR="00671FED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="00671FED" w:rsidRPr="00307E78">
        <w:rPr>
          <w:rFonts w:ascii="Times New Roman" w:hAnsi="Times New Roman" w:cs="Times New Roman"/>
          <w:sz w:val="18"/>
          <w:szCs w:val="18"/>
        </w:rPr>
        <w:t xml:space="preserve">    М.П.</w:t>
      </w:r>
    </w:p>
    <w:sectPr w:rsidR="00671FED" w:rsidRPr="00D97CC7" w:rsidSect="006E146F">
      <w:pgSz w:w="16838" w:h="11906" w:orient="landscape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A"/>
    <w:rsid w:val="00001007"/>
    <w:rsid w:val="00005E66"/>
    <w:rsid w:val="00010AA1"/>
    <w:rsid w:val="00011253"/>
    <w:rsid w:val="0001138C"/>
    <w:rsid w:val="00013516"/>
    <w:rsid w:val="00013A23"/>
    <w:rsid w:val="00015FC3"/>
    <w:rsid w:val="00016D3E"/>
    <w:rsid w:val="0002272F"/>
    <w:rsid w:val="00023E94"/>
    <w:rsid w:val="0002490D"/>
    <w:rsid w:val="00030CDD"/>
    <w:rsid w:val="00030F4D"/>
    <w:rsid w:val="00034E31"/>
    <w:rsid w:val="000373AF"/>
    <w:rsid w:val="0003785F"/>
    <w:rsid w:val="0004101D"/>
    <w:rsid w:val="00043F74"/>
    <w:rsid w:val="00050D13"/>
    <w:rsid w:val="00051569"/>
    <w:rsid w:val="0005457B"/>
    <w:rsid w:val="0005579D"/>
    <w:rsid w:val="00061C65"/>
    <w:rsid w:val="0006734D"/>
    <w:rsid w:val="000700BB"/>
    <w:rsid w:val="00070522"/>
    <w:rsid w:val="0007086C"/>
    <w:rsid w:val="0007190E"/>
    <w:rsid w:val="00071947"/>
    <w:rsid w:val="000852E6"/>
    <w:rsid w:val="000867B1"/>
    <w:rsid w:val="00086EBD"/>
    <w:rsid w:val="000915B2"/>
    <w:rsid w:val="000967FF"/>
    <w:rsid w:val="00097E98"/>
    <w:rsid w:val="000A256A"/>
    <w:rsid w:val="000A3C84"/>
    <w:rsid w:val="000A44C6"/>
    <w:rsid w:val="000A4612"/>
    <w:rsid w:val="000A4C5D"/>
    <w:rsid w:val="000A6BE2"/>
    <w:rsid w:val="000B4459"/>
    <w:rsid w:val="000B45E4"/>
    <w:rsid w:val="000B5EE6"/>
    <w:rsid w:val="000B62DF"/>
    <w:rsid w:val="000B7717"/>
    <w:rsid w:val="000C0683"/>
    <w:rsid w:val="000C2CA2"/>
    <w:rsid w:val="000D2887"/>
    <w:rsid w:val="000D3BB4"/>
    <w:rsid w:val="000D5E41"/>
    <w:rsid w:val="000D7DC0"/>
    <w:rsid w:val="000E0004"/>
    <w:rsid w:val="000E020E"/>
    <w:rsid w:val="000E0B82"/>
    <w:rsid w:val="000E365F"/>
    <w:rsid w:val="000E42E6"/>
    <w:rsid w:val="000E7FA1"/>
    <w:rsid w:val="000F0401"/>
    <w:rsid w:val="000F0832"/>
    <w:rsid w:val="000F6345"/>
    <w:rsid w:val="00100770"/>
    <w:rsid w:val="0010320B"/>
    <w:rsid w:val="00104A45"/>
    <w:rsid w:val="00104CB9"/>
    <w:rsid w:val="00104E2D"/>
    <w:rsid w:val="00105513"/>
    <w:rsid w:val="00106E2F"/>
    <w:rsid w:val="00106E7F"/>
    <w:rsid w:val="00110703"/>
    <w:rsid w:val="001130EE"/>
    <w:rsid w:val="00114EB3"/>
    <w:rsid w:val="001177BF"/>
    <w:rsid w:val="0012210C"/>
    <w:rsid w:val="00124AE6"/>
    <w:rsid w:val="00124B7B"/>
    <w:rsid w:val="00135A40"/>
    <w:rsid w:val="00136E6F"/>
    <w:rsid w:val="00141A8A"/>
    <w:rsid w:val="00142AD7"/>
    <w:rsid w:val="00146BB8"/>
    <w:rsid w:val="001517AB"/>
    <w:rsid w:val="00151902"/>
    <w:rsid w:val="001523C2"/>
    <w:rsid w:val="00153BAF"/>
    <w:rsid w:val="00155668"/>
    <w:rsid w:val="00162FCA"/>
    <w:rsid w:val="0016723B"/>
    <w:rsid w:val="0017003D"/>
    <w:rsid w:val="00174F1A"/>
    <w:rsid w:val="00181831"/>
    <w:rsid w:val="001825D6"/>
    <w:rsid w:val="00185518"/>
    <w:rsid w:val="0019372A"/>
    <w:rsid w:val="00194186"/>
    <w:rsid w:val="001958B3"/>
    <w:rsid w:val="00195A5C"/>
    <w:rsid w:val="00196431"/>
    <w:rsid w:val="001A441B"/>
    <w:rsid w:val="001A46F3"/>
    <w:rsid w:val="001A66E2"/>
    <w:rsid w:val="001A7452"/>
    <w:rsid w:val="001A7E37"/>
    <w:rsid w:val="001B3732"/>
    <w:rsid w:val="001B62F3"/>
    <w:rsid w:val="001B6484"/>
    <w:rsid w:val="001B70BF"/>
    <w:rsid w:val="001C1A6C"/>
    <w:rsid w:val="001C235F"/>
    <w:rsid w:val="001C439B"/>
    <w:rsid w:val="001C7BFE"/>
    <w:rsid w:val="001D233B"/>
    <w:rsid w:val="001D3BB6"/>
    <w:rsid w:val="001D44FA"/>
    <w:rsid w:val="001D4EA7"/>
    <w:rsid w:val="001E0265"/>
    <w:rsid w:val="001E3B1C"/>
    <w:rsid w:val="001F2DE1"/>
    <w:rsid w:val="001F61A8"/>
    <w:rsid w:val="001F65C8"/>
    <w:rsid w:val="00212335"/>
    <w:rsid w:val="00212B0F"/>
    <w:rsid w:val="00213A5A"/>
    <w:rsid w:val="00220B2D"/>
    <w:rsid w:val="00222968"/>
    <w:rsid w:val="00231753"/>
    <w:rsid w:val="00231BFB"/>
    <w:rsid w:val="00236A78"/>
    <w:rsid w:val="00237F08"/>
    <w:rsid w:val="00243CEF"/>
    <w:rsid w:val="00244171"/>
    <w:rsid w:val="00247AC0"/>
    <w:rsid w:val="00251EDB"/>
    <w:rsid w:val="00252EAE"/>
    <w:rsid w:val="00255469"/>
    <w:rsid w:val="00261592"/>
    <w:rsid w:val="0026293C"/>
    <w:rsid w:val="00262B64"/>
    <w:rsid w:val="0026320C"/>
    <w:rsid w:val="0026365D"/>
    <w:rsid w:val="002652D8"/>
    <w:rsid w:val="00270751"/>
    <w:rsid w:val="00277849"/>
    <w:rsid w:val="00281624"/>
    <w:rsid w:val="00284C16"/>
    <w:rsid w:val="002863EC"/>
    <w:rsid w:val="00287A02"/>
    <w:rsid w:val="00292A64"/>
    <w:rsid w:val="002976AF"/>
    <w:rsid w:val="002A091C"/>
    <w:rsid w:val="002A13AF"/>
    <w:rsid w:val="002A5EB6"/>
    <w:rsid w:val="002A5FE7"/>
    <w:rsid w:val="002B0F1C"/>
    <w:rsid w:val="002B3665"/>
    <w:rsid w:val="002B425C"/>
    <w:rsid w:val="002C621C"/>
    <w:rsid w:val="002C627E"/>
    <w:rsid w:val="002C6D22"/>
    <w:rsid w:val="002C7A5A"/>
    <w:rsid w:val="002C7DBD"/>
    <w:rsid w:val="002E2B16"/>
    <w:rsid w:val="002E7315"/>
    <w:rsid w:val="002E75C6"/>
    <w:rsid w:val="002E7873"/>
    <w:rsid w:val="002F30D2"/>
    <w:rsid w:val="002F6243"/>
    <w:rsid w:val="003009F6"/>
    <w:rsid w:val="00302B7D"/>
    <w:rsid w:val="0030346D"/>
    <w:rsid w:val="00304C1A"/>
    <w:rsid w:val="00305D47"/>
    <w:rsid w:val="00306312"/>
    <w:rsid w:val="00306AB8"/>
    <w:rsid w:val="00307686"/>
    <w:rsid w:val="00307C77"/>
    <w:rsid w:val="00307E78"/>
    <w:rsid w:val="00310809"/>
    <w:rsid w:val="00335982"/>
    <w:rsid w:val="003364ED"/>
    <w:rsid w:val="00337CC5"/>
    <w:rsid w:val="00341667"/>
    <w:rsid w:val="003436E3"/>
    <w:rsid w:val="00345979"/>
    <w:rsid w:val="003467D4"/>
    <w:rsid w:val="003473CA"/>
    <w:rsid w:val="00347898"/>
    <w:rsid w:val="00360CBB"/>
    <w:rsid w:val="00365656"/>
    <w:rsid w:val="00366167"/>
    <w:rsid w:val="00367AB2"/>
    <w:rsid w:val="00371BB8"/>
    <w:rsid w:val="003733FB"/>
    <w:rsid w:val="0037513E"/>
    <w:rsid w:val="00382950"/>
    <w:rsid w:val="00386101"/>
    <w:rsid w:val="00387206"/>
    <w:rsid w:val="003875B1"/>
    <w:rsid w:val="00395F4F"/>
    <w:rsid w:val="00396C65"/>
    <w:rsid w:val="003A1FDA"/>
    <w:rsid w:val="003B2FA7"/>
    <w:rsid w:val="003B4E06"/>
    <w:rsid w:val="003B64E0"/>
    <w:rsid w:val="003C301A"/>
    <w:rsid w:val="003C3A79"/>
    <w:rsid w:val="003C43E3"/>
    <w:rsid w:val="003C73CC"/>
    <w:rsid w:val="003C7B14"/>
    <w:rsid w:val="003D72C5"/>
    <w:rsid w:val="003E1943"/>
    <w:rsid w:val="003E4649"/>
    <w:rsid w:val="003E6A8D"/>
    <w:rsid w:val="003F023C"/>
    <w:rsid w:val="003F038D"/>
    <w:rsid w:val="003F14D4"/>
    <w:rsid w:val="003F2E07"/>
    <w:rsid w:val="003F3AB3"/>
    <w:rsid w:val="003F40D1"/>
    <w:rsid w:val="00403635"/>
    <w:rsid w:val="00403CC9"/>
    <w:rsid w:val="00405482"/>
    <w:rsid w:val="004073C9"/>
    <w:rsid w:val="004109F8"/>
    <w:rsid w:val="004112B3"/>
    <w:rsid w:val="004122AF"/>
    <w:rsid w:val="004134D5"/>
    <w:rsid w:val="004157DE"/>
    <w:rsid w:val="00415A83"/>
    <w:rsid w:val="00417554"/>
    <w:rsid w:val="004203E5"/>
    <w:rsid w:val="00422EF6"/>
    <w:rsid w:val="0042506D"/>
    <w:rsid w:val="004275BB"/>
    <w:rsid w:val="00427B8A"/>
    <w:rsid w:val="004372A1"/>
    <w:rsid w:val="00440AE5"/>
    <w:rsid w:val="00442D1B"/>
    <w:rsid w:val="00443E87"/>
    <w:rsid w:val="00446875"/>
    <w:rsid w:val="004477FC"/>
    <w:rsid w:val="0045208F"/>
    <w:rsid w:val="00454466"/>
    <w:rsid w:val="0045672B"/>
    <w:rsid w:val="0046536B"/>
    <w:rsid w:val="00465BA9"/>
    <w:rsid w:val="004674C6"/>
    <w:rsid w:val="00467A05"/>
    <w:rsid w:val="00471D9C"/>
    <w:rsid w:val="0047298B"/>
    <w:rsid w:val="004736B8"/>
    <w:rsid w:val="00473CE2"/>
    <w:rsid w:val="0047496F"/>
    <w:rsid w:val="004750D4"/>
    <w:rsid w:val="00476B84"/>
    <w:rsid w:val="004778C5"/>
    <w:rsid w:val="00480C18"/>
    <w:rsid w:val="00485FF8"/>
    <w:rsid w:val="00486788"/>
    <w:rsid w:val="00487AB8"/>
    <w:rsid w:val="00490D7D"/>
    <w:rsid w:val="00492948"/>
    <w:rsid w:val="0049433C"/>
    <w:rsid w:val="00495AE1"/>
    <w:rsid w:val="004A28A3"/>
    <w:rsid w:val="004A583E"/>
    <w:rsid w:val="004C00DB"/>
    <w:rsid w:val="004C5974"/>
    <w:rsid w:val="004C5EFD"/>
    <w:rsid w:val="004C6895"/>
    <w:rsid w:val="004D0008"/>
    <w:rsid w:val="004D4FCA"/>
    <w:rsid w:val="004D56CA"/>
    <w:rsid w:val="004D62FF"/>
    <w:rsid w:val="004E0216"/>
    <w:rsid w:val="004E073E"/>
    <w:rsid w:val="004E2642"/>
    <w:rsid w:val="004E5E50"/>
    <w:rsid w:val="004E6318"/>
    <w:rsid w:val="004E7ECA"/>
    <w:rsid w:val="004F4F40"/>
    <w:rsid w:val="004F5BCF"/>
    <w:rsid w:val="004F72A4"/>
    <w:rsid w:val="00500359"/>
    <w:rsid w:val="005025DE"/>
    <w:rsid w:val="00503296"/>
    <w:rsid w:val="00512078"/>
    <w:rsid w:val="0051222A"/>
    <w:rsid w:val="005130E4"/>
    <w:rsid w:val="00517724"/>
    <w:rsid w:val="00526C13"/>
    <w:rsid w:val="00530620"/>
    <w:rsid w:val="0053391A"/>
    <w:rsid w:val="00534316"/>
    <w:rsid w:val="00534D58"/>
    <w:rsid w:val="00535B48"/>
    <w:rsid w:val="00542A9C"/>
    <w:rsid w:val="00543774"/>
    <w:rsid w:val="00546BE9"/>
    <w:rsid w:val="0055094D"/>
    <w:rsid w:val="00552CBF"/>
    <w:rsid w:val="00556A44"/>
    <w:rsid w:val="00560689"/>
    <w:rsid w:val="00560F98"/>
    <w:rsid w:val="005646A9"/>
    <w:rsid w:val="00567EFF"/>
    <w:rsid w:val="005701AC"/>
    <w:rsid w:val="005716E1"/>
    <w:rsid w:val="005748A3"/>
    <w:rsid w:val="00575727"/>
    <w:rsid w:val="0057605B"/>
    <w:rsid w:val="00577CFA"/>
    <w:rsid w:val="0058439E"/>
    <w:rsid w:val="00590044"/>
    <w:rsid w:val="0059050F"/>
    <w:rsid w:val="00595423"/>
    <w:rsid w:val="00597C94"/>
    <w:rsid w:val="005A1077"/>
    <w:rsid w:val="005A223C"/>
    <w:rsid w:val="005B0276"/>
    <w:rsid w:val="005B3E4A"/>
    <w:rsid w:val="005B42FE"/>
    <w:rsid w:val="005B67DE"/>
    <w:rsid w:val="005C1BA7"/>
    <w:rsid w:val="005C338A"/>
    <w:rsid w:val="005C3CC4"/>
    <w:rsid w:val="005C48AE"/>
    <w:rsid w:val="005D23F2"/>
    <w:rsid w:val="005D4F7E"/>
    <w:rsid w:val="005D6AE6"/>
    <w:rsid w:val="005D71F3"/>
    <w:rsid w:val="005D77CD"/>
    <w:rsid w:val="005D7C50"/>
    <w:rsid w:val="005E0BE8"/>
    <w:rsid w:val="005E370F"/>
    <w:rsid w:val="005F02CA"/>
    <w:rsid w:val="005F154B"/>
    <w:rsid w:val="005F5B74"/>
    <w:rsid w:val="005F66A7"/>
    <w:rsid w:val="005F6936"/>
    <w:rsid w:val="00601582"/>
    <w:rsid w:val="00602063"/>
    <w:rsid w:val="00602A86"/>
    <w:rsid w:val="00606235"/>
    <w:rsid w:val="00613199"/>
    <w:rsid w:val="00614088"/>
    <w:rsid w:val="00623064"/>
    <w:rsid w:val="006230ED"/>
    <w:rsid w:val="00623C1E"/>
    <w:rsid w:val="00625583"/>
    <w:rsid w:val="006322CF"/>
    <w:rsid w:val="0063538A"/>
    <w:rsid w:val="00642C6B"/>
    <w:rsid w:val="00644BBB"/>
    <w:rsid w:val="0064596B"/>
    <w:rsid w:val="006461E4"/>
    <w:rsid w:val="00651EED"/>
    <w:rsid w:val="00651FF0"/>
    <w:rsid w:val="00660E2A"/>
    <w:rsid w:val="00661583"/>
    <w:rsid w:val="00661670"/>
    <w:rsid w:val="00664C05"/>
    <w:rsid w:val="00671123"/>
    <w:rsid w:val="00671AD0"/>
    <w:rsid w:val="00671F9D"/>
    <w:rsid w:val="00671FED"/>
    <w:rsid w:val="00675F50"/>
    <w:rsid w:val="006816ED"/>
    <w:rsid w:val="00683741"/>
    <w:rsid w:val="00683779"/>
    <w:rsid w:val="00684171"/>
    <w:rsid w:val="00684D9C"/>
    <w:rsid w:val="00684FD6"/>
    <w:rsid w:val="00685C36"/>
    <w:rsid w:val="00694E42"/>
    <w:rsid w:val="00696BB8"/>
    <w:rsid w:val="00696E06"/>
    <w:rsid w:val="006A1B1E"/>
    <w:rsid w:val="006A2BE5"/>
    <w:rsid w:val="006A4747"/>
    <w:rsid w:val="006A706C"/>
    <w:rsid w:val="006B3084"/>
    <w:rsid w:val="006B368D"/>
    <w:rsid w:val="006B3E3E"/>
    <w:rsid w:val="006C22E4"/>
    <w:rsid w:val="006C3415"/>
    <w:rsid w:val="006D2A1D"/>
    <w:rsid w:val="006D60D8"/>
    <w:rsid w:val="006E146F"/>
    <w:rsid w:val="006E17DF"/>
    <w:rsid w:val="006E3566"/>
    <w:rsid w:val="006E3633"/>
    <w:rsid w:val="006E5E7A"/>
    <w:rsid w:val="006E6B9E"/>
    <w:rsid w:val="006E6C08"/>
    <w:rsid w:val="006E7558"/>
    <w:rsid w:val="006F13CD"/>
    <w:rsid w:val="006F197D"/>
    <w:rsid w:val="006F203A"/>
    <w:rsid w:val="006F3EAB"/>
    <w:rsid w:val="006F40EA"/>
    <w:rsid w:val="00700147"/>
    <w:rsid w:val="007003A1"/>
    <w:rsid w:val="0070286E"/>
    <w:rsid w:val="00707CCC"/>
    <w:rsid w:val="00717CA8"/>
    <w:rsid w:val="0072004B"/>
    <w:rsid w:val="00724A29"/>
    <w:rsid w:val="0072661A"/>
    <w:rsid w:val="00726DFB"/>
    <w:rsid w:val="00727215"/>
    <w:rsid w:val="00730984"/>
    <w:rsid w:val="00731107"/>
    <w:rsid w:val="00731B7E"/>
    <w:rsid w:val="00734461"/>
    <w:rsid w:val="00734B3A"/>
    <w:rsid w:val="00735761"/>
    <w:rsid w:val="007370AA"/>
    <w:rsid w:val="00740417"/>
    <w:rsid w:val="007468E9"/>
    <w:rsid w:val="00747AD3"/>
    <w:rsid w:val="007506D1"/>
    <w:rsid w:val="00755C96"/>
    <w:rsid w:val="00757D4B"/>
    <w:rsid w:val="00766DA6"/>
    <w:rsid w:val="00772670"/>
    <w:rsid w:val="00772AEB"/>
    <w:rsid w:val="00776B68"/>
    <w:rsid w:val="00777B54"/>
    <w:rsid w:val="0078058F"/>
    <w:rsid w:val="00787971"/>
    <w:rsid w:val="00793552"/>
    <w:rsid w:val="007B29F9"/>
    <w:rsid w:val="007B37DC"/>
    <w:rsid w:val="007B4562"/>
    <w:rsid w:val="007C15E1"/>
    <w:rsid w:val="007C2B92"/>
    <w:rsid w:val="007C3DF0"/>
    <w:rsid w:val="007C5CD8"/>
    <w:rsid w:val="007D187D"/>
    <w:rsid w:val="007D46FC"/>
    <w:rsid w:val="007E2B53"/>
    <w:rsid w:val="007E4C09"/>
    <w:rsid w:val="007E6033"/>
    <w:rsid w:val="007E7EB4"/>
    <w:rsid w:val="007F110E"/>
    <w:rsid w:val="007F1136"/>
    <w:rsid w:val="007F5BBC"/>
    <w:rsid w:val="007F6A5B"/>
    <w:rsid w:val="008038F3"/>
    <w:rsid w:val="0080480C"/>
    <w:rsid w:val="00805AEC"/>
    <w:rsid w:val="00806C1F"/>
    <w:rsid w:val="00807640"/>
    <w:rsid w:val="00810E9E"/>
    <w:rsid w:val="0081783F"/>
    <w:rsid w:val="00823955"/>
    <w:rsid w:val="00825072"/>
    <w:rsid w:val="00827C90"/>
    <w:rsid w:val="00832E25"/>
    <w:rsid w:val="00833A84"/>
    <w:rsid w:val="00834032"/>
    <w:rsid w:val="00836194"/>
    <w:rsid w:val="0083735D"/>
    <w:rsid w:val="00837781"/>
    <w:rsid w:val="008448F5"/>
    <w:rsid w:val="00844F33"/>
    <w:rsid w:val="00845075"/>
    <w:rsid w:val="00847E1C"/>
    <w:rsid w:val="008502E7"/>
    <w:rsid w:val="00856E23"/>
    <w:rsid w:val="008573DB"/>
    <w:rsid w:val="008626BD"/>
    <w:rsid w:val="00867B8F"/>
    <w:rsid w:val="008705D0"/>
    <w:rsid w:val="00881928"/>
    <w:rsid w:val="008823E1"/>
    <w:rsid w:val="0089357B"/>
    <w:rsid w:val="00896064"/>
    <w:rsid w:val="008A10C4"/>
    <w:rsid w:val="008A48C9"/>
    <w:rsid w:val="008A54D3"/>
    <w:rsid w:val="008B0B54"/>
    <w:rsid w:val="008B2007"/>
    <w:rsid w:val="008B3EAE"/>
    <w:rsid w:val="008B47F4"/>
    <w:rsid w:val="008B50AF"/>
    <w:rsid w:val="008B52A8"/>
    <w:rsid w:val="008B61CC"/>
    <w:rsid w:val="008B64C8"/>
    <w:rsid w:val="008C0292"/>
    <w:rsid w:val="008C2981"/>
    <w:rsid w:val="008C3F00"/>
    <w:rsid w:val="008C65C1"/>
    <w:rsid w:val="008D0FC2"/>
    <w:rsid w:val="008D4EE8"/>
    <w:rsid w:val="008E0784"/>
    <w:rsid w:val="008E0DFE"/>
    <w:rsid w:val="008E2A59"/>
    <w:rsid w:val="008E54C5"/>
    <w:rsid w:val="008E734A"/>
    <w:rsid w:val="008F02FE"/>
    <w:rsid w:val="00903626"/>
    <w:rsid w:val="0091026C"/>
    <w:rsid w:val="00912A3C"/>
    <w:rsid w:val="00920E80"/>
    <w:rsid w:val="0092108A"/>
    <w:rsid w:val="00921ED0"/>
    <w:rsid w:val="00923DB1"/>
    <w:rsid w:val="009245B3"/>
    <w:rsid w:val="009256ED"/>
    <w:rsid w:val="009317B6"/>
    <w:rsid w:val="00937E6A"/>
    <w:rsid w:val="0094239E"/>
    <w:rsid w:val="00947471"/>
    <w:rsid w:val="009477DB"/>
    <w:rsid w:val="00950BAA"/>
    <w:rsid w:val="00953D17"/>
    <w:rsid w:val="00955777"/>
    <w:rsid w:val="009569B4"/>
    <w:rsid w:val="00960441"/>
    <w:rsid w:val="00960F4A"/>
    <w:rsid w:val="00961B1B"/>
    <w:rsid w:val="00962777"/>
    <w:rsid w:val="0096373C"/>
    <w:rsid w:val="00963B9B"/>
    <w:rsid w:val="0096671F"/>
    <w:rsid w:val="00966F90"/>
    <w:rsid w:val="0096795E"/>
    <w:rsid w:val="00967C6B"/>
    <w:rsid w:val="009719BE"/>
    <w:rsid w:val="009743E4"/>
    <w:rsid w:val="009743F3"/>
    <w:rsid w:val="0097465F"/>
    <w:rsid w:val="009759C4"/>
    <w:rsid w:val="00975C33"/>
    <w:rsid w:val="0097675F"/>
    <w:rsid w:val="00976DE8"/>
    <w:rsid w:val="00977937"/>
    <w:rsid w:val="009847B9"/>
    <w:rsid w:val="00985C63"/>
    <w:rsid w:val="00993D2D"/>
    <w:rsid w:val="0099402D"/>
    <w:rsid w:val="00994FB1"/>
    <w:rsid w:val="00996728"/>
    <w:rsid w:val="009A094D"/>
    <w:rsid w:val="009A3A36"/>
    <w:rsid w:val="009A3CD0"/>
    <w:rsid w:val="009A510E"/>
    <w:rsid w:val="009B1A58"/>
    <w:rsid w:val="009B52F0"/>
    <w:rsid w:val="009C091D"/>
    <w:rsid w:val="009C2993"/>
    <w:rsid w:val="009C39AB"/>
    <w:rsid w:val="009C48A4"/>
    <w:rsid w:val="009C52DA"/>
    <w:rsid w:val="009C5616"/>
    <w:rsid w:val="009C5806"/>
    <w:rsid w:val="009D017E"/>
    <w:rsid w:val="009D0AF2"/>
    <w:rsid w:val="009D2762"/>
    <w:rsid w:val="009D4C59"/>
    <w:rsid w:val="009E681E"/>
    <w:rsid w:val="009F178A"/>
    <w:rsid w:val="009F1D07"/>
    <w:rsid w:val="009F5DEF"/>
    <w:rsid w:val="009F76DE"/>
    <w:rsid w:val="00A00D31"/>
    <w:rsid w:val="00A02503"/>
    <w:rsid w:val="00A02BC1"/>
    <w:rsid w:val="00A12FD7"/>
    <w:rsid w:val="00A140F6"/>
    <w:rsid w:val="00A163D8"/>
    <w:rsid w:val="00A20494"/>
    <w:rsid w:val="00A20575"/>
    <w:rsid w:val="00A218E0"/>
    <w:rsid w:val="00A242AA"/>
    <w:rsid w:val="00A255C0"/>
    <w:rsid w:val="00A26A7F"/>
    <w:rsid w:val="00A305CB"/>
    <w:rsid w:val="00A3141C"/>
    <w:rsid w:val="00A35262"/>
    <w:rsid w:val="00A403DA"/>
    <w:rsid w:val="00A41185"/>
    <w:rsid w:val="00A41269"/>
    <w:rsid w:val="00A43E29"/>
    <w:rsid w:val="00A467DC"/>
    <w:rsid w:val="00A50B56"/>
    <w:rsid w:val="00A51DF7"/>
    <w:rsid w:val="00A540A0"/>
    <w:rsid w:val="00A62981"/>
    <w:rsid w:val="00A63634"/>
    <w:rsid w:val="00A6464A"/>
    <w:rsid w:val="00A64DB2"/>
    <w:rsid w:val="00A66B50"/>
    <w:rsid w:val="00A70DBC"/>
    <w:rsid w:val="00A71950"/>
    <w:rsid w:val="00A756A7"/>
    <w:rsid w:val="00A75E49"/>
    <w:rsid w:val="00A76851"/>
    <w:rsid w:val="00A77191"/>
    <w:rsid w:val="00A823DE"/>
    <w:rsid w:val="00A84852"/>
    <w:rsid w:val="00A84EFC"/>
    <w:rsid w:val="00A87825"/>
    <w:rsid w:val="00A9168B"/>
    <w:rsid w:val="00A91875"/>
    <w:rsid w:val="00A9795A"/>
    <w:rsid w:val="00AA1610"/>
    <w:rsid w:val="00AA1619"/>
    <w:rsid w:val="00AA3BEF"/>
    <w:rsid w:val="00AA3F58"/>
    <w:rsid w:val="00AA6877"/>
    <w:rsid w:val="00AA68F6"/>
    <w:rsid w:val="00AB0C56"/>
    <w:rsid w:val="00AB215F"/>
    <w:rsid w:val="00AB3E74"/>
    <w:rsid w:val="00AB504A"/>
    <w:rsid w:val="00AB5ACF"/>
    <w:rsid w:val="00AC0F3C"/>
    <w:rsid w:val="00AC309C"/>
    <w:rsid w:val="00AC4989"/>
    <w:rsid w:val="00AC721B"/>
    <w:rsid w:val="00AC7DEF"/>
    <w:rsid w:val="00AC7FCF"/>
    <w:rsid w:val="00AD7EB5"/>
    <w:rsid w:val="00AE05EE"/>
    <w:rsid w:val="00AE1AF4"/>
    <w:rsid w:val="00AE26F8"/>
    <w:rsid w:val="00AE2B94"/>
    <w:rsid w:val="00AE3E1B"/>
    <w:rsid w:val="00AF3B5F"/>
    <w:rsid w:val="00B00036"/>
    <w:rsid w:val="00B0193B"/>
    <w:rsid w:val="00B04D0F"/>
    <w:rsid w:val="00B05987"/>
    <w:rsid w:val="00B06390"/>
    <w:rsid w:val="00B1041C"/>
    <w:rsid w:val="00B11BA1"/>
    <w:rsid w:val="00B13D23"/>
    <w:rsid w:val="00B174B2"/>
    <w:rsid w:val="00B21AB9"/>
    <w:rsid w:val="00B22542"/>
    <w:rsid w:val="00B25FED"/>
    <w:rsid w:val="00B32DA2"/>
    <w:rsid w:val="00B32FA6"/>
    <w:rsid w:val="00B348A7"/>
    <w:rsid w:val="00B36140"/>
    <w:rsid w:val="00B371A6"/>
    <w:rsid w:val="00B44775"/>
    <w:rsid w:val="00B5153F"/>
    <w:rsid w:val="00B56093"/>
    <w:rsid w:val="00B618AB"/>
    <w:rsid w:val="00B6744E"/>
    <w:rsid w:val="00B7787B"/>
    <w:rsid w:val="00B81922"/>
    <w:rsid w:val="00B81BF7"/>
    <w:rsid w:val="00B82337"/>
    <w:rsid w:val="00B860D6"/>
    <w:rsid w:val="00B91F1B"/>
    <w:rsid w:val="00B97317"/>
    <w:rsid w:val="00BA2154"/>
    <w:rsid w:val="00BA3174"/>
    <w:rsid w:val="00BA537B"/>
    <w:rsid w:val="00BA5E10"/>
    <w:rsid w:val="00BA6EEA"/>
    <w:rsid w:val="00BA7E7D"/>
    <w:rsid w:val="00BB3EBE"/>
    <w:rsid w:val="00BC0031"/>
    <w:rsid w:val="00BC3DB4"/>
    <w:rsid w:val="00BC5A74"/>
    <w:rsid w:val="00BC6B70"/>
    <w:rsid w:val="00BC6F61"/>
    <w:rsid w:val="00BD0C38"/>
    <w:rsid w:val="00BD128A"/>
    <w:rsid w:val="00BD1303"/>
    <w:rsid w:val="00BD1507"/>
    <w:rsid w:val="00BD1760"/>
    <w:rsid w:val="00BE110D"/>
    <w:rsid w:val="00BE1BCA"/>
    <w:rsid w:val="00BE29EC"/>
    <w:rsid w:val="00BF1C50"/>
    <w:rsid w:val="00BF350D"/>
    <w:rsid w:val="00BF38DB"/>
    <w:rsid w:val="00BF46E8"/>
    <w:rsid w:val="00BF5B54"/>
    <w:rsid w:val="00BF789E"/>
    <w:rsid w:val="00C0026E"/>
    <w:rsid w:val="00C00F21"/>
    <w:rsid w:val="00C024B6"/>
    <w:rsid w:val="00C0599C"/>
    <w:rsid w:val="00C05E30"/>
    <w:rsid w:val="00C05F09"/>
    <w:rsid w:val="00C10E95"/>
    <w:rsid w:val="00C12417"/>
    <w:rsid w:val="00C12AE1"/>
    <w:rsid w:val="00C16846"/>
    <w:rsid w:val="00C16E82"/>
    <w:rsid w:val="00C21623"/>
    <w:rsid w:val="00C242F9"/>
    <w:rsid w:val="00C26464"/>
    <w:rsid w:val="00C275B9"/>
    <w:rsid w:val="00C3104D"/>
    <w:rsid w:val="00C32FB9"/>
    <w:rsid w:val="00C4007A"/>
    <w:rsid w:val="00C5101F"/>
    <w:rsid w:val="00C54649"/>
    <w:rsid w:val="00C5506C"/>
    <w:rsid w:val="00C57BA0"/>
    <w:rsid w:val="00C60C41"/>
    <w:rsid w:val="00C6409D"/>
    <w:rsid w:val="00C64CDA"/>
    <w:rsid w:val="00C65A66"/>
    <w:rsid w:val="00C7005D"/>
    <w:rsid w:val="00C70EF1"/>
    <w:rsid w:val="00C713D0"/>
    <w:rsid w:val="00C72342"/>
    <w:rsid w:val="00C730F9"/>
    <w:rsid w:val="00C74F4E"/>
    <w:rsid w:val="00C752E1"/>
    <w:rsid w:val="00C7565B"/>
    <w:rsid w:val="00C75B87"/>
    <w:rsid w:val="00C76E5E"/>
    <w:rsid w:val="00C771B9"/>
    <w:rsid w:val="00C827BC"/>
    <w:rsid w:val="00C83C7B"/>
    <w:rsid w:val="00C84142"/>
    <w:rsid w:val="00C85DC3"/>
    <w:rsid w:val="00C86D98"/>
    <w:rsid w:val="00C974C8"/>
    <w:rsid w:val="00C97AD0"/>
    <w:rsid w:val="00CA1167"/>
    <w:rsid w:val="00CA249A"/>
    <w:rsid w:val="00CA30CD"/>
    <w:rsid w:val="00CA5334"/>
    <w:rsid w:val="00CA6425"/>
    <w:rsid w:val="00CB15FB"/>
    <w:rsid w:val="00CB3455"/>
    <w:rsid w:val="00CB5383"/>
    <w:rsid w:val="00CC1722"/>
    <w:rsid w:val="00CC28A0"/>
    <w:rsid w:val="00CD1231"/>
    <w:rsid w:val="00CD4AAE"/>
    <w:rsid w:val="00CD5C5F"/>
    <w:rsid w:val="00CD6288"/>
    <w:rsid w:val="00CE2BB3"/>
    <w:rsid w:val="00CF0343"/>
    <w:rsid w:val="00CF2148"/>
    <w:rsid w:val="00CF3A19"/>
    <w:rsid w:val="00CF5A35"/>
    <w:rsid w:val="00CF75FC"/>
    <w:rsid w:val="00D01192"/>
    <w:rsid w:val="00D011E6"/>
    <w:rsid w:val="00D11162"/>
    <w:rsid w:val="00D1197A"/>
    <w:rsid w:val="00D11F57"/>
    <w:rsid w:val="00D166CE"/>
    <w:rsid w:val="00D21A82"/>
    <w:rsid w:val="00D3005E"/>
    <w:rsid w:val="00D3128B"/>
    <w:rsid w:val="00D3260E"/>
    <w:rsid w:val="00D32E24"/>
    <w:rsid w:val="00D36BF7"/>
    <w:rsid w:val="00D4499A"/>
    <w:rsid w:val="00D45DEB"/>
    <w:rsid w:val="00D569FB"/>
    <w:rsid w:val="00D570A2"/>
    <w:rsid w:val="00D611D2"/>
    <w:rsid w:val="00D61EE4"/>
    <w:rsid w:val="00D65C15"/>
    <w:rsid w:val="00D7201E"/>
    <w:rsid w:val="00D72F01"/>
    <w:rsid w:val="00D75184"/>
    <w:rsid w:val="00D80669"/>
    <w:rsid w:val="00D85CB4"/>
    <w:rsid w:val="00D955BC"/>
    <w:rsid w:val="00D96600"/>
    <w:rsid w:val="00D96657"/>
    <w:rsid w:val="00D97CC7"/>
    <w:rsid w:val="00DA1E88"/>
    <w:rsid w:val="00DA1F2B"/>
    <w:rsid w:val="00DA21D8"/>
    <w:rsid w:val="00DA2573"/>
    <w:rsid w:val="00DA70B0"/>
    <w:rsid w:val="00DA76D1"/>
    <w:rsid w:val="00DB2AE8"/>
    <w:rsid w:val="00DB2D2E"/>
    <w:rsid w:val="00DB431F"/>
    <w:rsid w:val="00DB4DA6"/>
    <w:rsid w:val="00DB5F71"/>
    <w:rsid w:val="00DC298A"/>
    <w:rsid w:val="00DC38F0"/>
    <w:rsid w:val="00DC43F9"/>
    <w:rsid w:val="00DC6272"/>
    <w:rsid w:val="00DD0BA2"/>
    <w:rsid w:val="00DD1CA1"/>
    <w:rsid w:val="00DD52FE"/>
    <w:rsid w:val="00DE394A"/>
    <w:rsid w:val="00DE4AEF"/>
    <w:rsid w:val="00DE747F"/>
    <w:rsid w:val="00DE7F64"/>
    <w:rsid w:val="00DF0198"/>
    <w:rsid w:val="00DF117F"/>
    <w:rsid w:val="00DF1F0A"/>
    <w:rsid w:val="00DF5195"/>
    <w:rsid w:val="00DF54C8"/>
    <w:rsid w:val="00DF5FD5"/>
    <w:rsid w:val="00DF60D6"/>
    <w:rsid w:val="00E00412"/>
    <w:rsid w:val="00E049EA"/>
    <w:rsid w:val="00E05D85"/>
    <w:rsid w:val="00E0678F"/>
    <w:rsid w:val="00E12138"/>
    <w:rsid w:val="00E13445"/>
    <w:rsid w:val="00E1349A"/>
    <w:rsid w:val="00E15B6E"/>
    <w:rsid w:val="00E172B6"/>
    <w:rsid w:val="00E209D9"/>
    <w:rsid w:val="00E214C9"/>
    <w:rsid w:val="00E22551"/>
    <w:rsid w:val="00E26EE4"/>
    <w:rsid w:val="00E30CAC"/>
    <w:rsid w:val="00E30CD5"/>
    <w:rsid w:val="00E33815"/>
    <w:rsid w:val="00E33BE1"/>
    <w:rsid w:val="00E36D81"/>
    <w:rsid w:val="00E512C5"/>
    <w:rsid w:val="00E54FEA"/>
    <w:rsid w:val="00E557F8"/>
    <w:rsid w:val="00E565B6"/>
    <w:rsid w:val="00E56D98"/>
    <w:rsid w:val="00E65BBB"/>
    <w:rsid w:val="00E66C6D"/>
    <w:rsid w:val="00E705DF"/>
    <w:rsid w:val="00E719BC"/>
    <w:rsid w:val="00E80773"/>
    <w:rsid w:val="00E839CE"/>
    <w:rsid w:val="00E84163"/>
    <w:rsid w:val="00E87432"/>
    <w:rsid w:val="00E93192"/>
    <w:rsid w:val="00E93911"/>
    <w:rsid w:val="00E96356"/>
    <w:rsid w:val="00E978B9"/>
    <w:rsid w:val="00EA0C6E"/>
    <w:rsid w:val="00EA2BF2"/>
    <w:rsid w:val="00EA64B4"/>
    <w:rsid w:val="00EA7850"/>
    <w:rsid w:val="00EB088A"/>
    <w:rsid w:val="00EB319B"/>
    <w:rsid w:val="00EB76A6"/>
    <w:rsid w:val="00EB7C64"/>
    <w:rsid w:val="00EC3FBA"/>
    <w:rsid w:val="00EC6B48"/>
    <w:rsid w:val="00ED2B21"/>
    <w:rsid w:val="00ED4BCD"/>
    <w:rsid w:val="00ED5085"/>
    <w:rsid w:val="00ED6AED"/>
    <w:rsid w:val="00ED7846"/>
    <w:rsid w:val="00EE1544"/>
    <w:rsid w:val="00EE1AF0"/>
    <w:rsid w:val="00EE4973"/>
    <w:rsid w:val="00EE7795"/>
    <w:rsid w:val="00EF006D"/>
    <w:rsid w:val="00EF108C"/>
    <w:rsid w:val="00EF39E0"/>
    <w:rsid w:val="00EF4F8C"/>
    <w:rsid w:val="00F00748"/>
    <w:rsid w:val="00F007BC"/>
    <w:rsid w:val="00F00B4A"/>
    <w:rsid w:val="00F04062"/>
    <w:rsid w:val="00F046B2"/>
    <w:rsid w:val="00F07E6D"/>
    <w:rsid w:val="00F10320"/>
    <w:rsid w:val="00F12927"/>
    <w:rsid w:val="00F1362C"/>
    <w:rsid w:val="00F174DC"/>
    <w:rsid w:val="00F17DA6"/>
    <w:rsid w:val="00F20B80"/>
    <w:rsid w:val="00F242A2"/>
    <w:rsid w:val="00F250C7"/>
    <w:rsid w:val="00F27745"/>
    <w:rsid w:val="00F27D2B"/>
    <w:rsid w:val="00F27DC4"/>
    <w:rsid w:val="00F30209"/>
    <w:rsid w:val="00F30CE0"/>
    <w:rsid w:val="00F33C20"/>
    <w:rsid w:val="00F3519B"/>
    <w:rsid w:val="00F35526"/>
    <w:rsid w:val="00F35839"/>
    <w:rsid w:val="00F35EF0"/>
    <w:rsid w:val="00F35F93"/>
    <w:rsid w:val="00F35FED"/>
    <w:rsid w:val="00F36596"/>
    <w:rsid w:val="00F3743F"/>
    <w:rsid w:val="00F40FB1"/>
    <w:rsid w:val="00F41F9D"/>
    <w:rsid w:val="00F477CB"/>
    <w:rsid w:val="00F5182F"/>
    <w:rsid w:val="00F522EB"/>
    <w:rsid w:val="00F553FC"/>
    <w:rsid w:val="00F5644A"/>
    <w:rsid w:val="00F61EF5"/>
    <w:rsid w:val="00F62193"/>
    <w:rsid w:val="00F6409D"/>
    <w:rsid w:val="00F668B6"/>
    <w:rsid w:val="00F6690B"/>
    <w:rsid w:val="00F675FA"/>
    <w:rsid w:val="00F67D72"/>
    <w:rsid w:val="00F7217E"/>
    <w:rsid w:val="00F72CC6"/>
    <w:rsid w:val="00F73D04"/>
    <w:rsid w:val="00F8016A"/>
    <w:rsid w:val="00F828DE"/>
    <w:rsid w:val="00F91FCF"/>
    <w:rsid w:val="00F923BF"/>
    <w:rsid w:val="00FA06CD"/>
    <w:rsid w:val="00FA378A"/>
    <w:rsid w:val="00FA37E0"/>
    <w:rsid w:val="00FA4CE4"/>
    <w:rsid w:val="00FA7BCF"/>
    <w:rsid w:val="00FB30B5"/>
    <w:rsid w:val="00FC2A3C"/>
    <w:rsid w:val="00FC4097"/>
    <w:rsid w:val="00FC475B"/>
    <w:rsid w:val="00FC4980"/>
    <w:rsid w:val="00FC7329"/>
    <w:rsid w:val="00FD0522"/>
    <w:rsid w:val="00FD33F9"/>
    <w:rsid w:val="00FD3D57"/>
    <w:rsid w:val="00FD3F64"/>
    <w:rsid w:val="00FD6F98"/>
    <w:rsid w:val="00FE1DAA"/>
    <w:rsid w:val="00FE4CDF"/>
    <w:rsid w:val="00FE57D0"/>
    <w:rsid w:val="00FF0B50"/>
    <w:rsid w:val="00FF1103"/>
    <w:rsid w:val="00FF125F"/>
    <w:rsid w:val="00FF16DF"/>
    <w:rsid w:val="00FF30F0"/>
    <w:rsid w:val="00FF3743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63A96-EA4B-4D71-8960-88479B2B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675FA"/>
    <w:pPr>
      <w:widowControl w:val="0"/>
      <w:autoSpaceDE w:val="0"/>
      <w:autoSpaceDN w:val="0"/>
      <w:adjustRightInd w:val="0"/>
      <w:spacing w:before="0" w:after="0"/>
      <w:jc w:val="left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700147"/>
    <w:pPr>
      <w:spacing w:before="0"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363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3634"/>
    <w:rPr>
      <w:rFonts w:ascii="Segoe UI" w:hAnsi="Segoe UI" w:cs="Segoe UI"/>
      <w:sz w:val="18"/>
      <w:szCs w:val="18"/>
    </w:rPr>
  </w:style>
  <w:style w:type="paragraph" w:customStyle="1" w:styleId="indent">
    <w:name w:val="indent"/>
    <w:basedOn w:val="a"/>
    <w:rsid w:val="00740417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09F6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009F6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7C5CD8"/>
    <w:rPr>
      <w:i/>
      <w:iCs/>
      <w:color w:val="404040" w:themeColor="text1" w:themeTint="BF"/>
    </w:rPr>
  </w:style>
  <w:style w:type="paragraph" w:styleId="a8">
    <w:name w:val="Body Text Indent"/>
    <w:basedOn w:val="a"/>
    <w:link w:val="a9"/>
    <w:rsid w:val="00DC298A"/>
    <w:pPr>
      <w:spacing w:before="0" w:after="0"/>
      <w:ind w:firstLine="360"/>
      <w:jc w:val="left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98A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a">
    <w:name w:val="Title"/>
    <w:basedOn w:val="a"/>
    <w:link w:val="ab"/>
    <w:qFormat/>
    <w:rsid w:val="00955777"/>
    <w:pPr>
      <w:spacing w:before="0" w:after="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95577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5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3246062/38d0e20d10a9099ed1e190abf152a12a/" TargetMode="External"/><Relationship Id="rId13" Type="http://schemas.openxmlformats.org/officeDocument/2006/relationships/hyperlink" Target="consultantplus://offline/ref=05EC0A62C8210BC86FA2232E3998D2FB2B24C5644540C9AB3F3638E05D06DA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5EC0A62C8210BC86FA2232E3998D2FB2B24C5644540C9AB3F3638E05D06DAH" TargetMode="External"/><Relationship Id="rId12" Type="http://schemas.openxmlformats.org/officeDocument/2006/relationships/hyperlink" Target="consultantplus://offline/ref=05EC0A62C8210BC86FA2232E3998D2FB2B24CA654141C9AB3F3638E05D6AC1ABB3B0D0B7A9F1BB6303D1H" TargetMode="External"/><Relationship Id="rId17" Type="http://schemas.openxmlformats.org/officeDocument/2006/relationships/hyperlink" Target="consultantplus://offline/ref=05EC0A62C8210BC86FA2232E3998D2FB2B25C66E4441C9AB3F3638E05D06D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5EC0A62C8210BC86FA2232E3998D2FB2F25C467434C94A1376F34E205D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5EC0A62C8210BC86FA2232E3998D2FB2B24CA654141C9AB3F3638E05D6AC1ABB3B0D0B7A9F1BB6303D1H" TargetMode="External"/><Relationship Id="rId11" Type="http://schemas.openxmlformats.org/officeDocument/2006/relationships/hyperlink" Target="consultantplus://offline/ref=05EC0A62C8210BC86FA2232E3998D2FB2B25C66E4441C9AB3F3638E05D06DAH" TargetMode="External"/><Relationship Id="rId5" Type="http://schemas.openxmlformats.org/officeDocument/2006/relationships/hyperlink" Target="consultantplus://offline/ref=05EC0A62C8210BC86FA2232E3998D2FB2B25C66E4441C9AB3F3638E05D06DAH" TargetMode="External"/><Relationship Id="rId15" Type="http://schemas.openxmlformats.org/officeDocument/2006/relationships/hyperlink" Target="https://base.garant.ru/72275618/8599a70d26e5983585d90ff6adf82e89/" TargetMode="External"/><Relationship Id="rId10" Type="http://schemas.openxmlformats.org/officeDocument/2006/relationships/hyperlink" Target="consultantplus://offline/ref=05EC0A62C8210BC86FA2232E3998D2FB2F25C467434C94A1376F34E205DAH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2275618/8599a70d26e5983585d90ff6adf82e89/" TargetMode="External"/><Relationship Id="rId14" Type="http://schemas.openxmlformats.org/officeDocument/2006/relationships/hyperlink" Target="https://base.garant.ru/73246062/38d0e20d10a9099ed1e190abf152a1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9C13E-1308-4312-85A4-86D9A179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6146</Words>
  <Characters>35034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 ЦДЖ</Company>
  <LinksUpToDate>false</LinksUpToDate>
  <CharactersWithSpaces>41098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e.a.polomoshnova</dc:creator>
  <cp:lastModifiedBy>АО "СПб ЦДЖ" Зеленцова Елена Александровна</cp:lastModifiedBy>
  <cp:revision>4</cp:revision>
  <cp:lastPrinted>2019-12-25T10:59:00Z</cp:lastPrinted>
  <dcterms:created xsi:type="dcterms:W3CDTF">2021-07-19T08:52:00Z</dcterms:created>
  <dcterms:modified xsi:type="dcterms:W3CDTF">2021-07-20T08:46:00Z</dcterms:modified>
</cp:coreProperties>
</file>