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FD2A79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D773E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6BA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344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344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D2961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D2961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6BA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344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344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D2961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D2961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6BA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9325E0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46BA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46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E0D5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60F4A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2D0E55" w:rsidRPr="00960F4A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D0E55" w:rsidRPr="00960F4A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D7054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D7054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012F3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8439E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8439E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2D0E55" w:rsidRPr="008D4EE8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E41316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5208F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685D27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Pr="00C75B87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Pr="00034E31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D4C59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E41316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D0E55" w:rsidRDefault="002D0E55" w:rsidP="002D0E55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A510E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704571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Pr="00704571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704571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D0E55" w:rsidRPr="00704571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46B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F0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D2961" w:rsidRDefault="002D0E55" w:rsidP="002D0E55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EF006D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704780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E0D50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667D7F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60F4A" w:rsidRDefault="002D0E55" w:rsidP="002D0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D0E55" w:rsidRPr="00A257FC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685D27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0E55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B4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B42FE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3364ED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D0E55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685D27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4201A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B42FE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5B42FE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51268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68B6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A6464A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D0E55" w:rsidRDefault="002D0E55" w:rsidP="002D0E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D0E55" w:rsidRDefault="002D0E55" w:rsidP="002D0E55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124AE6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D4C59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1599">
        <w:rPr>
          <w:rFonts w:ascii="Times New Roman" w:eastAsia="Times New Roman" w:hAnsi="Times New Roman" w:cs="Times New Roman"/>
          <w:sz w:val="24"/>
          <w:szCs w:val="24"/>
        </w:rPr>
        <w:t> 694 796 0</w:t>
      </w:r>
      <w:r w:rsidR="00714669">
        <w:rPr>
          <w:rFonts w:ascii="Times New Roman" w:eastAsia="Times New Roman" w:hAnsi="Times New Roman" w:cs="Times New Roman"/>
          <w:sz w:val="24"/>
          <w:szCs w:val="24"/>
        </w:rPr>
        <w:t>49,74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F023D5">
        <w:rPr>
          <w:rFonts w:ascii="Times New Roman" w:eastAsia="Times New Roman" w:hAnsi="Times New Roman" w:cs="Times New Roman"/>
          <w:sz w:val="24"/>
          <w:szCs w:val="24"/>
          <w:lang w:eastAsia="ru-RU"/>
        </w:rPr>
        <w:t>30 614 166,77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69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751599">
        <w:rPr>
          <w:rFonts w:ascii="Times New Roman" w:eastAsia="Times New Roman" w:hAnsi="Times New Roman" w:cs="Times New Roman"/>
          <w:sz w:val="24"/>
          <w:szCs w:val="24"/>
          <w:lang w:eastAsia="ru-RU"/>
        </w:rPr>
        <w:t>2 017 928</w:t>
      </w:r>
      <w:r w:rsidR="00714669">
        <w:rPr>
          <w:rFonts w:ascii="Times New Roman" w:eastAsia="Times New Roman" w:hAnsi="Times New Roman" w:cs="Times New Roman"/>
          <w:sz w:val="24"/>
          <w:szCs w:val="24"/>
          <w:lang w:eastAsia="ru-RU"/>
        </w:rPr>
        <w:t>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14669">
        <w:rPr>
          <w:rFonts w:ascii="Times New Roman" w:eastAsia="Times New Roman" w:hAnsi="Times New Roman" w:cs="Times New Roman"/>
          <w:sz w:val="24"/>
          <w:szCs w:val="24"/>
          <w:lang w:eastAsia="ru-RU"/>
        </w:rPr>
        <w:t>43,9</w:t>
      </w:r>
      <w:r w:rsidR="007515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7CCC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E0D50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2846B0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960F4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Pr="00960F4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4201A" w:rsidRPr="00960F4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F0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2846B0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F0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2846B0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F0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2846B0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F0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3364E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685D27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F51268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F668B6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6464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9D4C59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124AE6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8439E" w:rsidRDefault="0044201A" w:rsidP="004420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4201A" w:rsidRPr="008D4EE8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5B42FE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AB5C6D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4201A" w:rsidRPr="0044201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773E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28DE"/>
    <w:rsid w:val="00F84A1E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147F-0F61-43EC-A31B-B1ED051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8</cp:revision>
  <cp:lastPrinted>2019-12-25T10:59:00Z</cp:lastPrinted>
  <dcterms:created xsi:type="dcterms:W3CDTF">2020-06-02T06:43:00Z</dcterms:created>
  <dcterms:modified xsi:type="dcterms:W3CDTF">2020-06-04T09:01:00Z</dcterms:modified>
</cp:coreProperties>
</file>