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4F1F95D3" w14:textId="77777777" w:rsidTr="006E594A">
        <w:trPr>
          <w:trHeight w:val="2563"/>
        </w:trPr>
        <w:tc>
          <w:tcPr>
            <w:tcW w:w="5148" w:type="dxa"/>
          </w:tcPr>
          <w:p w14:paraId="612C6F64" w14:textId="77777777" w:rsidR="006E594A" w:rsidRPr="006E594A" w:rsidRDefault="006E594A" w:rsidP="000239EB">
            <w:pPr>
              <w:widowControl w:val="0"/>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00BA4B0A" w14:textId="4FB0529C" w:rsidR="006E594A" w:rsidRPr="006E594A" w:rsidRDefault="006E594A" w:rsidP="000239EB">
            <w:pPr>
              <w:widowControl w:val="0"/>
              <w:spacing w:line="240" w:lineRule="auto"/>
              <w:ind w:firstLine="0"/>
              <w:jc w:val="left"/>
              <w:rPr>
                <w:b/>
                <w:bCs/>
                <w:sz w:val="24"/>
                <w:szCs w:val="24"/>
              </w:rPr>
            </w:pPr>
          </w:p>
          <w:p w14:paraId="4FC83BF0" w14:textId="77777777" w:rsidR="00C20A13" w:rsidRPr="00C20A13" w:rsidRDefault="00C20A13" w:rsidP="000239EB">
            <w:pPr>
              <w:widowControl w:val="0"/>
              <w:spacing w:line="240" w:lineRule="auto"/>
              <w:ind w:firstLine="0"/>
              <w:contextualSpacing/>
              <w:jc w:val="left"/>
              <w:rPr>
                <w:bCs/>
                <w:sz w:val="24"/>
                <w:szCs w:val="24"/>
              </w:rPr>
            </w:pPr>
            <w:r w:rsidRPr="00C20A13">
              <w:rPr>
                <w:bCs/>
                <w:sz w:val="24"/>
                <w:szCs w:val="24"/>
              </w:rPr>
              <w:t>Начальник производственного отдела</w:t>
            </w:r>
          </w:p>
          <w:p w14:paraId="05DD6DD7" w14:textId="177A7431" w:rsidR="006E594A" w:rsidRPr="00C20A13" w:rsidRDefault="00FF6A1E" w:rsidP="000239EB">
            <w:pPr>
              <w:widowControl w:val="0"/>
              <w:spacing w:line="240" w:lineRule="auto"/>
              <w:ind w:firstLine="0"/>
              <w:contextualSpacing/>
              <w:jc w:val="left"/>
              <w:rPr>
                <w:bCs/>
                <w:sz w:val="24"/>
                <w:szCs w:val="24"/>
              </w:rPr>
            </w:pPr>
            <w:r w:rsidRPr="00C20A13">
              <w:rPr>
                <w:bCs/>
                <w:sz w:val="24"/>
                <w:szCs w:val="24"/>
              </w:rPr>
              <w:t xml:space="preserve">строительного </w:t>
            </w:r>
            <w:r w:rsidR="009913C5" w:rsidRPr="00C20A13">
              <w:rPr>
                <w:bCs/>
                <w:sz w:val="24"/>
                <w:szCs w:val="24"/>
              </w:rPr>
              <w:t xml:space="preserve">управления </w:t>
            </w:r>
            <w:r w:rsidR="009913C5" w:rsidRPr="00C20A13">
              <w:rPr>
                <w:bCs/>
                <w:sz w:val="24"/>
                <w:szCs w:val="24"/>
              </w:rPr>
              <w:br/>
            </w:r>
            <w:r w:rsidR="006E594A" w:rsidRPr="00C20A13">
              <w:rPr>
                <w:bCs/>
                <w:sz w:val="24"/>
                <w:szCs w:val="24"/>
              </w:rPr>
              <w:t>Акционерного общества</w:t>
            </w:r>
          </w:p>
          <w:p w14:paraId="1ACB9538" w14:textId="77777777" w:rsidR="006E594A" w:rsidRPr="00C20A13" w:rsidRDefault="006E594A" w:rsidP="000239EB">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7095C25A" w14:textId="77777777" w:rsidR="00FF6A1E" w:rsidRPr="00C20A13" w:rsidRDefault="00FF6A1E" w:rsidP="000239EB">
            <w:pPr>
              <w:widowControl w:val="0"/>
              <w:spacing w:line="240" w:lineRule="auto"/>
              <w:ind w:firstLine="0"/>
              <w:contextualSpacing/>
              <w:jc w:val="left"/>
              <w:rPr>
                <w:bCs/>
                <w:sz w:val="24"/>
                <w:szCs w:val="24"/>
              </w:rPr>
            </w:pPr>
          </w:p>
          <w:p w14:paraId="177588BC" w14:textId="312C08ED" w:rsidR="006E594A" w:rsidRPr="006E594A" w:rsidRDefault="006E594A" w:rsidP="000239EB">
            <w:pPr>
              <w:widowControl w:val="0"/>
              <w:spacing w:line="240" w:lineRule="auto"/>
              <w:ind w:firstLine="0"/>
              <w:contextualSpacing/>
              <w:jc w:val="left"/>
              <w:rPr>
                <w:bCs/>
                <w:sz w:val="24"/>
                <w:szCs w:val="24"/>
              </w:rPr>
            </w:pPr>
            <w:r w:rsidRPr="00C20A13">
              <w:rPr>
                <w:bCs/>
                <w:sz w:val="24"/>
                <w:szCs w:val="24"/>
              </w:rPr>
              <w:t xml:space="preserve">____________________ </w:t>
            </w:r>
            <w:proofErr w:type="spellStart"/>
            <w:r w:rsidR="00C20A13" w:rsidRPr="00C20A13">
              <w:rPr>
                <w:bCs/>
                <w:sz w:val="24"/>
                <w:szCs w:val="24"/>
              </w:rPr>
              <w:t>Р.Е.Колобов</w:t>
            </w:r>
            <w:proofErr w:type="spellEnd"/>
          </w:p>
          <w:p w14:paraId="130B5526" w14:textId="77777777" w:rsidR="006E594A" w:rsidRPr="006E594A" w:rsidRDefault="006E594A" w:rsidP="000239EB">
            <w:pPr>
              <w:widowControl w:val="0"/>
              <w:spacing w:line="240" w:lineRule="auto"/>
              <w:ind w:firstLine="0"/>
              <w:jc w:val="center"/>
              <w:rPr>
                <w:bCs/>
                <w:sz w:val="24"/>
                <w:szCs w:val="24"/>
              </w:rPr>
            </w:pPr>
          </w:p>
        </w:tc>
        <w:tc>
          <w:tcPr>
            <w:tcW w:w="5149" w:type="dxa"/>
          </w:tcPr>
          <w:p w14:paraId="34CE6185" w14:textId="77777777" w:rsidR="006E594A" w:rsidRPr="006E594A" w:rsidRDefault="006E594A" w:rsidP="000239EB">
            <w:pPr>
              <w:widowControl w:val="0"/>
              <w:spacing w:line="240" w:lineRule="auto"/>
              <w:ind w:firstLine="0"/>
              <w:jc w:val="right"/>
              <w:rPr>
                <w:b/>
                <w:bCs/>
                <w:sz w:val="24"/>
                <w:szCs w:val="24"/>
              </w:rPr>
            </w:pPr>
            <w:r w:rsidRPr="006E594A">
              <w:rPr>
                <w:b/>
                <w:bCs/>
                <w:sz w:val="24"/>
                <w:szCs w:val="24"/>
              </w:rPr>
              <w:t>УТВЕРЖДАЮ:</w:t>
            </w:r>
          </w:p>
          <w:p w14:paraId="6C7FEAD1" w14:textId="77777777" w:rsidR="006E594A" w:rsidRPr="006E594A" w:rsidRDefault="006E594A" w:rsidP="000239EB">
            <w:pPr>
              <w:widowControl w:val="0"/>
              <w:spacing w:line="240" w:lineRule="auto"/>
              <w:ind w:firstLine="0"/>
              <w:jc w:val="right"/>
              <w:rPr>
                <w:b/>
                <w:bCs/>
                <w:sz w:val="24"/>
                <w:szCs w:val="24"/>
              </w:rPr>
            </w:pPr>
          </w:p>
          <w:p w14:paraId="02603EAA" w14:textId="7941F43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sidR="003A0114">
              <w:rPr>
                <w:bCs/>
                <w:sz w:val="24"/>
                <w:szCs w:val="24"/>
              </w:rPr>
              <w:t>капитальному ремонту</w:t>
            </w:r>
          </w:p>
          <w:p w14:paraId="4150BCD3"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Акционерного общества</w:t>
            </w:r>
          </w:p>
          <w:p w14:paraId="5168C5EB"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7D9BFE" w14:textId="77777777" w:rsidR="006E594A" w:rsidRPr="006E594A" w:rsidRDefault="006E594A" w:rsidP="000239EB">
            <w:pPr>
              <w:widowControl w:val="0"/>
              <w:spacing w:line="240" w:lineRule="auto"/>
              <w:ind w:firstLine="0"/>
              <w:contextualSpacing/>
              <w:jc w:val="right"/>
              <w:rPr>
                <w:bCs/>
                <w:sz w:val="24"/>
                <w:szCs w:val="24"/>
              </w:rPr>
            </w:pPr>
          </w:p>
          <w:p w14:paraId="5CD62E06" w14:textId="25C034D6"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____________________</w:t>
            </w:r>
            <w:proofErr w:type="spellStart"/>
            <w:r w:rsidR="003A0114">
              <w:rPr>
                <w:bCs/>
                <w:sz w:val="24"/>
                <w:szCs w:val="24"/>
              </w:rPr>
              <w:t>В.А.Носов</w:t>
            </w:r>
            <w:proofErr w:type="spellEnd"/>
          </w:p>
          <w:p w14:paraId="1FB07259" w14:textId="77777777" w:rsidR="006E594A" w:rsidRPr="006E594A" w:rsidRDefault="006E594A" w:rsidP="000239EB">
            <w:pPr>
              <w:widowControl w:val="0"/>
              <w:spacing w:line="240" w:lineRule="auto"/>
              <w:ind w:firstLine="0"/>
              <w:rPr>
                <w:b/>
                <w:bCs/>
                <w:sz w:val="24"/>
                <w:szCs w:val="24"/>
              </w:rPr>
            </w:pPr>
          </w:p>
        </w:tc>
      </w:tr>
    </w:tbl>
    <w:p w14:paraId="2BE44F87" w14:textId="77777777" w:rsidR="00845D00" w:rsidRDefault="00845D00" w:rsidP="000239EB">
      <w:pPr>
        <w:pStyle w:val="affc"/>
        <w:widowControl w:val="0"/>
        <w:jc w:val="center"/>
        <w:rPr>
          <w:b/>
          <w:bCs/>
        </w:rPr>
      </w:pPr>
    </w:p>
    <w:p w14:paraId="315717C3" w14:textId="603BF725" w:rsidR="006E594A" w:rsidRPr="00FF6A1E" w:rsidRDefault="006E594A" w:rsidP="000239EB">
      <w:pPr>
        <w:pStyle w:val="affc"/>
        <w:widowControl w:val="0"/>
        <w:jc w:val="center"/>
        <w:rPr>
          <w:b/>
          <w:bCs/>
        </w:rPr>
      </w:pPr>
      <w:r w:rsidRPr="00FF6A1E">
        <w:rPr>
          <w:b/>
          <w:bCs/>
        </w:rPr>
        <w:t xml:space="preserve">Документация № </w:t>
      </w:r>
      <w:r w:rsidR="003A0114">
        <w:rPr>
          <w:b/>
          <w:bCs/>
        </w:rPr>
        <w:t>9</w:t>
      </w:r>
      <w:r w:rsidR="006B0E2A" w:rsidRPr="00FF6A1E">
        <w:rPr>
          <w:b/>
          <w:bCs/>
        </w:rPr>
        <w:t>-ЗП</w:t>
      </w:r>
      <w:r w:rsidR="003A0114">
        <w:rPr>
          <w:b/>
          <w:bCs/>
        </w:rPr>
        <w:t>/2020</w:t>
      </w:r>
    </w:p>
    <w:p w14:paraId="753772B2" w14:textId="3312B902" w:rsidR="006E594A" w:rsidRPr="00FF6A1E" w:rsidRDefault="006E594A" w:rsidP="000239EB">
      <w:pPr>
        <w:pStyle w:val="affc"/>
        <w:widowControl w:val="0"/>
        <w:jc w:val="center"/>
        <w:rPr>
          <w:b/>
          <w:bCs/>
        </w:rPr>
      </w:pPr>
      <w:r w:rsidRPr="00FF6A1E">
        <w:rPr>
          <w:b/>
          <w:bCs/>
        </w:rPr>
        <w:t xml:space="preserve">для проведения </w:t>
      </w:r>
      <w:r w:rsidR="00125156" w:rsidRPr="00FF6A1E">
        <w:rPr>
          <w:b/>
          <w:bCs/>
        </w:rPr>
        <w:t xml:space="preserve">открытого </w:t>
      </w:r>
      <w:r w:rsidR="00BE5E87" w:rsidRPr="00FF6A1E">
        <w:rPr>
          <w:b/>
          <w:bCs/>
        </w:rPr>
        <w:t>запроса предложений</w:t>
      </w:r>
    </w:p>
    <w:p w14:paraId="3C4B383D" w14:textId="77777777" w:rsidR="003A0114" w:rsidRPr="003A0114" w:rsidRDefault="003A0114" w:rsidP="000239EB">
      <w:pPr>
        <w:pStyle w:val="Default"/>
        <w:widowControl w:val="0"/>
        <w:jc w:val="center"/>
        <w:rPr>
          <w:rFonts w:ascii="Times New Roman" w:hAnsi="Times New Roman" w:cs="Times New Roman"/>
          <w:b/>
        </w:rPr>
      </w:pPr>
      <w:r w:rsidRPr="003A0114">
        <w:rPr>
          <w:rFonts w:ascii="Times New Roman" w:hAnsi="Times New Roman" w:cs="Times New Roman"/>
          <w:b/>
        </w:rPr>
        <w:t xml:space="preserve">на выполнение работ по усилению фундаментов на объекте культурного наследия регионального значения «Дом Н.Ф. </w:t>
      </w:r>
      <w:proofErr w:type="spellStart"/>
      <w:r w:rsidRPr="003A0114">
        <w:rPr>
          <w:rFonts w:ascii="Times New Roman" w:hAnsi="Times New Roman" w:cs="Times New Roman"/>
          <w:b/>
        </w:rPr>
        <w:t>Целибеева</w:t>
      </w:r>
      <w:proofErr w:type="spellEnd"/>
      <w:r w:rsidRPr="003A0114">
        <w:rPr>
          <w:rFonts w:ascii="Times New Roman" w:hAnsi="Times New Roman" w:cs="Times New Roman"/>
          <w:b/>
        </w:rPr>
        <w:t>» находящегося по адресу:</w:t>
      </w:r>
    </w:p>
    <w:p w14:paraId="2CB944D8" w14:textId="77777777" w:rsidR="003A0114" w:rsidRPr="003A0114" w:rsidRDefault="003A0114" w:rsidP="000239EB">
      <w:pPr>
        <w:pStyle w:val="Default"/>
        <w:widowControl w:val="0"/>
        <w:jc w:val="center"/>
        <w:rPr>
          <w:rFonts w:ascii="Times New Roman" w:hAnsi="Times New Roman" w:cs="Times New Roman"/>
          <w:b/>
        </w:rPr>
      </w:pPr>
      <w:r w:rsidRPr="003A0114">
        <w:rPr>
          <w:rFonts w:ascii="Times New Roman" w:hAnsi="Times New Roman" w:cs="Times New Roman"/>
          <w:b/>
        </w:rPr>
        <w:t>г. Санкт-Петербург, Адмиралтейский район, улица Серпуховская, дом 2/68, литера А</w:t>
      </w:r>
    </w:p>
    <w:p w14:paraId="39E2CA9F" w14:textId="77777777" w:rsidR="00FF6A1E" w:rsidRPr="003A0114" w:rsidRDefault="00FF6A1E" w:rsidP="000239EB">
      <w:pPr>
        <w:pStyle w:val="a2"/>
        <w:widowControl w:val="0"/>
        <w:numPr>
          <w:ilvl w:val="0"/>
          <w:numId w:val="0"/>
        </w:numPr>
        <w:spacing w:line="240" w:lineRule="auto"/>
        <w:rPr>
          <w:b/>
          <w:sz w:val="24"/>
          <w:szCs w:val="24"/>
        </w:rPr>
      </w:pPr>
    </w:p>
    <w:p w14:paraId="59582D87" w14:textId="77777777" w:rsidR="006E594A" w:rsidRPr="006E594A" w:rsidRDefault="006E594A" w:rsidP="000239EB">
      <w:pPr>
        <w:pStyle w:val="a2"/>
        <w:widowControl w:val="0"/>
        <w:numPr>
          <w:ilvl w:val="0"/>
          <w:numId w:val="0"/>
        </w:numPr>
        <w:spacing w:line="240" w:lineRule="auto"/>
        <w:rPr>
          <w:b/>
          <w:sz w:val="24"/>
          <w:szCs w:val="24"/>
        </w:rPr>
      </w:pPr>
      <w:r w:rsidRPr="006E594A">
        <w:rPr>
          <w:b/>
          <w:sz w:val="24"/>
          <w:szCs w:val="24"/>
        </w:rPr>
        <w:t>Раздел 1. Характеристика предмета закупки:</w:t>
      </w:r>
    </w:p>
    <w:p w14:paraId="26D7833D" w14:textId="075CDD34" w:rsidR="006E594A" w:rsidRPr="00FF6A1E" w:rsidRDefault="006E594A" w:rsidP="000239EB">
      <w:pPr>
        <w:widowControl w:val="0"/>
        <w:spacing w:line="240" w:lineRule="auto"/>
        <w:rPr>
          <w:sz w:val="24"/>
          <w:szCs w:val="24"/>
        </w:rPr>
      </w:pPr>
      <w:r w:rsidRPr="006E594A">
        <w:rPr>
          <w:sz w:val="24"/>
          <w:szCs w:val="24"/>
        </w:rPr>
        <w:t xml:space="preserve">    1. Предмет </w:t>
      </w:r>
      <w:r w:rsidRPr="003A0114">
        <w:rPr>
          <w:sz w:val="24"/>
          <w:szCs w:val="24"/>
        </w:rPr>
        <w:t xml:space="preserve">закупки: </w:t>
      </w:r>
      <w:r w:rsidR="003A0114" w:rsidRPr="003A0114">
        <w:rPr>
          <w:sz w:val="24"/>
          <w:szCs w:val="24"/>
        </w:rPr>
        <w:t xml:space="preserve">Выполнение работ по усилению фундаментов на объекте культурного наследия регионального значения «Дом Н.Ф. </w:t>
      </w:r>
      <w:proofErr w:type="spellStart"/>
      <w:r w:rsidR="003A0114" w:rsidRPr="003A0114">
        <w:rPr>
          <w:sz w:val="24"/>
          <w:szCs w:val="24"/>
        </w:rPr>
        <w:t>Целибеева</w:t>
      </w:r>
      <w:proofErr w:type="spellEnd"/>
      <w:r w:rsidR="003A0114" w:rsidRPr="003A0114">
        <w:rPr>
          <w:sz w:val="24"/>
          <w:szCs w:val="24"/>
        </w:rPr>
        <w:t xml:space="preserve">» находящегося по адресу: г. Санкт-Петербург, Адмиралтейский район, улица Серпуховская, дом 2/68, литера А </w:t>
      </w:r>
      <w:r w:rsidRPr="003A0114">
        <w:rPr>
          <w:sz w:val="24"/>
          <w:szCs w:val="24"/>
        </w:rPr>
        <w:t>в соответствии с техническим</w:t>
      </w:r>
      <w:r w:rsidRPr="00FF6A1E">
        <w:rPr>
          <w:sz w:val="24"/>
          <w:szCs w:val="24"/>
        </w:rPr>
        <w:t xml:space="preserve"> заданием (Приложение № </w:t>
      </w:r>
      <w:r w:rsidR="00845D00" w:rsidRPr="00FF6A1E">
        <w:rPr>
          <w:sz w:val="24"/>
          <w:szCs w:val="24"/>
        </w:rPr>
        <w:t>1</w:t>
      </w:r>
      <w:r w:rsidRPr="00FF6A1E">
        <w:rPr>
          <w:sz w:val="24"/>
          <w:szCs w:val="24"/>
        </w:rPr>
        <w:t xml:space="preserve"> к настоящей документации).</w:t>
      </w:r>
    </w:p>
    <w:p w14:paraId="51948619" w14:textId="77777777" w:rsidR="003A0114" w:rsidRDefault="006E594A" w:rsidP="000239EB">
      <w:pPr>
        <w:pStyle w:val="a2"/>
        <w:widowControl w:val="0"/>
        <w:numPr>
          <w:ilvl w:val="0"/>
          <w:numId w:val="0"/>
        </w:numPr>
        <w:spacing w:line="240" w:lineRule="auto"/>
        <w:ind w:firstLine="709"/>
        <w:rPr>
          <w:sz w:val="24"/>
          <w:szCs w:val="24"/>
        </w:rPr>
      </w:pPr>
      <w:r w:rsidRPr="006E594A">
        <w:rPr>
          <w:sz w:val="24"/>
          <w:szCs w:val="24"/>
        </w:rPr>
        <w:t xml:space="preserve">2. Начальная (максимальная) цена договора – </w:t>
      </w:r>
      <w:r w:rsidR="003A0114" w:rsidRPr="000D3D77">
        <w:rPr>
          <w:sz w:val="24"/>
          <w:szCs w:val="24"/>
        </w:rPr>
        <w:t>41 923 199 (сорок один миллион девятьсот двадцать три тысячи сто девяносто девять) руб. 43 коп.</w:t>
      </w:r>
    </w:p>
    <w:p w14:paraId="0B1B9029" w14:textId="49E95FA3" w:rsidR="006E594A" w:rsidRPr="006E594A" w:rsidRDefault="006E594A" w:rsidP="000239EB">
      <w:pPr>
        <w:pStyle w:val="a2"/>
        <w:widowControl w:val="0"/>
        <w:numPr>
          <w:ilvl w:val="0"/>
          <w:numId w:val="0"/>
        </w:numPr>
        <w:spacing w:line="240" w:lineRule="auto"/>
        <w:ind w:firstLine="709"/>
        <w:rPr>
          <w:sz w:val="24"/>
          <w:szCs w:val="24"/>
        </w:rPr>
      </w:pPr>
      <w:r w:rsidRPr="006E594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2CE30ECE" w14:textId="77777777" w:rsidR="003A0114" w:rsidRDefault="006E594A" w:rsidP="000239EB">
      <w:pPr>
        <w:widowControl w:val="0"/>
        <w:spacing w:line="240" w:lineRule="auto"/>
        <w:ind w:firstLine="709"/>
        <w:rPr>
          <w:sz w:val="24"/>
          <w:szCs w:val="24"/>
        </w:rPr>
      </w:pPr>
      <w:r w:rsidRPr="006E594A">
        <w:rPr>
          <w:sz w:val="24"/>
          <w:szCs w:val="24"/>
        </w:rPr>
        <w:t xml:space="preserve">4. Место оказания услуг – </w:t>
      </w:r>
      <w:r w:rsidR="008D2F6F" w:rsidRPr="008450A7">
        <w:rPr>
          <w:sz w:val="24"/>
          <w:szCs w:val="24"/>
        </w:rPr>
        <w:t xml:space="preserve">Санкт-Петербург, </w:t>
      </w:r>
      <w:r w:rsidR="003A0114" w:rsidRPr="003A0114">
        <w:rPr>
          <w:sz w:val="24"/>
          <w:szCs w:val="24"/>
        </w:rPr>
        <w:t xml:space="preserve">Адмиралтейский район, улица Серпуховская, дом 2/68, литера А </w:t>
      </w:r>
    </w:p>
    <w:p w14:paraId="41BAB65F" w14:textId="6A6F0022" w:rsidR="006E594A" w:rsidRPr="006E594A" w:rsidRDefault="006E594A" w:rsidP="000239EB">
      <w:pPr>
        <w:widowControl w:val="0"/>
        <w:spacing w:line="240" w:lineRule="auto"/>
        <w:ind w:firstLine="709"/>
        <w:rPr>
          <w:sz w:val="24"/>
          <w:szCs w:val="24"/>
        </w:rPr>
      </w:pPr>
      <w:r w:rsidRPr="006E594A">
        <w:rPr>
          <w:sz w:val="24"/>
          <w:szCs w:val="24"/>
        </w:rPr>
        <w:t xml:space="preserve">5. Срок оказания услуг – </w:t>
      </w:r>
      <w:r w:rsidR="003A0114">
        <w:rPr>
          <w:sz w:val="24"/>
          <w:szCs w:val="24"/>
        </w:rPr>
        <w:t>не позднее 15.11.2020 г.</w:t>
      </w:r>
    </w:p>
    <w:p w14:paraId="32F32391" w14:textId="7058BD36" w:rsidR="006E594A" w:rsidRPr="006E594A" w:rsidRDefault="006E594A" w:rsidP="000239EB">
      <w:pPr>
        <w:pStyle w:val="a2"/>
        <w:widowControl w:val="0"/>
        <w:numPr>
          <w:ilvl w:val="0"/>
          <w:numId w:val="0"/>
        </w:numPr>
        <w:spacing w:line="240" w:lineRule="auto"/>
        <w:ind w:firstLine="709"/>
        <w:rPr>
          <w:sz w:val="24"/>
          <w:szCs w:val="24"/>
        </w:rPr>
      </w:pPr>
      <w:r w:rsidRPr="006E594A">
        <w:rPr>
          <w:sz w:val="24"/>
          <w:szCs w:val="24"/>
        </w:rPr>
        <w:t>6. Условия оказания услуг – в соответствии с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7B702480" w14:textId="1BA7C163" w:rsidR="006E594A" w:rsidRPr="00180681" w:rsidRDefault="006E594A" w:rsidP="000239EB">
      <w:pPr>
        <w:pStyle w:val="a2"/>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4F667876" w14:textId="68A6E615" w:rsidR="006E594A" w:rsidRPr="00B813B3" w:rsidRDefault="006E594A" w:rsidP="000239EB">
      <w:pPr>
        <w:pStyle w:val="a2"/>
        <w:widowControl w:val="0"/>
        <w:numPr>
          <w:ilvl w:val="0"/>
          <w:numId w:val="0"/>
        </w:numPr>
        <w:spacing w:line="240" w:lineRule="auto"/>
        <w:ind w:firstLine="709"/>
        <w:rPr>
          <w:bCs/>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 запрос предложений) –</w:t>
      </w:r>
      <w:r w:rsidR="003A0114">
        <w:rPr>
          <w:sz w:val="24"/>
          <w:szCs w:val="24"/>
        </w:rPr>
        <w:t xml:space="preserve"> </w:t>
      </w:r>
      <w:r w:rsidR="00FF6A1E">
        <w:rPr>
          <w:sz w:val="24"/>
          <w:szCs w:val="24"/>
        </w:rPr>
        <w:t>устанавливается</w:t>
      </w:r>
      <w:r w:rsidR="003A0114">
        <w:rPr>
          <w:sz w:val="24"/>
          <w:szCs w:val="24"/>
        </w:rPr>
        <w:t xml:space="preserve"> в размере 2 % от начальной максимальной цены договора, что составляет 838 463 (восемьсот тридцать восемь тысяч четыреста шестьдесят три) рублей 99 копеек.</w:t>
      </w:r>
    </w:p>
    <w:p w14:paraId="072D46E2" w14:textId="4E72B150" w:rsidR="006E594A" w:rsidRPr="00B813B3" w:rsidRDefault="006E594A" w:rsidP="000239EB">
      <w:pPr>
        <w:pStyle w:val="a2"/>
        <w:widowControl w:val="0"/>
        <w:numPr>
          <w:ilvl w:val="0"/>
          <w:numId w:val="0"/>
        </w:numPr>
        <w:spacing w:line="240" w:lineRule="auto"/>
        <w:rPr>
          <w:sz w:val="24"/>
          <w:szCs w:val="24"/>
        </w:rPr>
      </w:pPr>
      <w:r w:rsidRPr="00B813B3">
        <w:rPr>
          <w:sz w:val="24"/>
          <w:szCs w:val="24"/>
        </w:rPr>
        <w:t xml:space="preserve">           10. Обеспечение исполнения договора – </w:t>
      </w:r>
      <w:r w:rsidR="003A0114">
        <w:rPr>
          <w:sz w:val="24"/>
          <w:szCs w:val="24"/>
        </w:rPr>
        <w:t>устанавливается в размере 5 % от начальной максимальной цены договора, что составляет 2 096 159 (два миллиона девяносто шесть тысяч сто пятьдесят девять) рублей 97 копеек.</w:t>
      </w:r>
    </w:p>
    <w:p w14:paraId="01E8BE1C" w14:textId="77777777" w:rsidR="00BE1B0D" w:rsidRPr="006E594A" w:rsidRDefault="00BE1B0D" w:rsidP="000239EB">
      <w:pPr>
        <w:pStyle w:val="a2"/>
        <w:widowControl w:val="0"/>
        <w:numPr>
          <w:ilvl w:val="0"/>
          <w:numId w:val="0"/>
        </w:numPr>
        <w:spacing w:line="240" w:lineRule="auto"/>
        <w:rPr>
          <w:sz w:val="24"/>
          <w:szCs w:val="24"/>
        </w:rPr>
      </w:pPr>
    </w:p>
    <w:p w14:paraId="58D1E26E" w14:textId="77777777" w:rsidR="002F13BD" w:rsidRPr="006E594A" w:rsidRDefault="00042BBE" w:rsidP="000239EB">
      <w:pPr>
        <w:pStyle w:val="a2"/>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BDA55B3" w14:textId="77777777" w:rsidR="00C20A13" w:rsidRDefault="00831A82" w:rsidP="000239EB">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21CE3C7B" w14:textId="12167FB5" w:rsidR="00047D74" w:rsidRPr="00777EE4" w:rsidRDefault="00047D74" w:rsidP="000D4E52">
      <w:pPr>
        <w:keepNext/>
        <w:widowControl w:val="0"/>
        <w:autoSpaceDE w:val="0"/>
        <w:autoSpaceDN w:val="0"/>
        <w:adjustRightInd w:val="0"/>
        <w:spacing w:line="240" w:lineRule="auto"/>
        <w:ind w:firstLine="709"/>
        <w:rPr>
          <w:sz w:val="24"/>
          <w:szCs w:val="24"/>
        </w:rPr>
      </w:pPr>
      <w:r w:rsidRPr="00777EE4">
        <w:rPr>
          <w:sz w:val="24"/>
          <w:szCs w:val="24"/>
        </w:rPr>
        <w:lastRenderedPageBreak/>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0D4E52">
      <w:pPr>
        <w:keepNext/>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0D4E52">
      <w:pPr>
        <w:keepNext/>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499772F" w14:textId="77777777" w:rsidR="003A0114" w:rsidRPr="003A618C" w:rsidRDefault="003A0114" w:rsidP="000D4E52">
      <w:pPr>
        <w:keepNext/>
        <w:widowControl w:val="0"/>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7E083E9D" w14:textId="5CAB34C8" w:rsidR="008852FA" w:rsidRDefault="003A0114" w:rsidP="000D4E52">
      <w:pPr>
        <w:pStyle w:val="affa"/>
        <w:keepNext/>
        <w:widowControl w:val="0"/>
        <w:tabs>
          <w:tab w:val="left" w:pos="1134"/>
        </w:tabs>
        <w:ind w:left="0" w:firstLine="709"/>
        <w:jc w:val="both"/>
      </w:pPr>
      <w:r w:rsidRPr="003A618C">
        <w:t xml:space="preserve">- </w:t>
      </w:r>
      <w:r w:rsidR="008852FA">
        <w:t>р</w:t>
      </w:r>
      <w:r>
        <w:t xml:space="preserve">еставрация, консервация и воссоздание оснований, фундаментов, кладок, ограждающих </w:t>
      </w:r>
      <w:r w:rsidR="008852FA">
        <w:t>конструкций и распорных систем,</w:t>
      </w:r>
    </w:p>
    <w:p w14:paraId="14450C15" w14:textId="77777777" w:rsidR="003A0114" w:rsidRPr="003A618C" w:rsidRDefault="003A0114" w:rsidP="000D4E52">
      <w:pPr>
        <w:pStyle w:val="affa"/>
        <w:keepNext/>
        <w:widowControl w:val="0"/>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78BC44FC" w14:textId="0AB75C54" w:rsidR="00AB2AE1" w:rsidRPr="00AB2AE1" w:rsidRDefault="00AB2AE1" w:rsidP="000D4E52">
      <w:pPr>
        <w:keepNext/>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0239EB">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a"/>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a"/>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a"/>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a"/>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a"/>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2"/>
        <w:widowControl w:val="0"/>
        <w:numPr>
          <w:ilvl w:val="0"/>
          <w:numId w:val="0"/>
        </w:numPr>
        <w:spacing w:line="240" w:lineRule="auto"/>
        <w:rPr>
          <w:b/>
          <w:sz w:val="24"/>
          <w:szCs w:val="24"/>
        </w:rPr>
      </w:pPr>
    </w:p>
    <w:p w14:paraId="21DF3088" w14:textId="4EB4F865" w:rsidR="00986068" w:rsidRPr="003C060F" w:rsidRDefault="00986068" w:rsidP="000239EB">
      <w:pPr>
        <w:pStyle w:val="a2"/>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5EC09E1C" w14:textId="7482E1F2" w:rsidR="0095496A" w:rsidRPr="0035127E" w:rsidRDefault="0095496A" w:rsidP="000239EB">
      <w:pPr>
        <w:pStyle w:val="affa"/>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a"/>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FA8ACFC" w:rsidR="00C81F36" w:rsidRPr="0035127E" w:rsidRDefault="00C81F36" w:rsidP="000239EB">
      <w:pPr>
        <w:pStyle w:val="aa"/>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5"/>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1F8627AB"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0E36E5C3" w14:textId="29B35E2D"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6B1923D5" w14:textId="38E5A56A" w:rsidR="00C81F36" w:rsidRPr="000C509F" w:rsidRDefault="008852FA" w:rsidP="000239EB">
      <w:pPr>
        <w:widowControl w:val="0"/>
        <w:spacing w:line="240" w:lineRule="auto"/>
        <w:ind w:firstLine="709"/>
        <w:outlineLvl w:val="3"/>
        <w:rPr>
          <w:color w:val="000000" w:themeColor="text1"/>
          <w:sz w:val="24"/>
          <w:szCs w:val="24"/>
        </w:rPr>
      </w:pPr>
      <w:r>
        <w:rPr>
          <w:color w:val="000000" w:themeColor="text1"/>
          <w:sz w:val="24"/>
          <w:szCs w:val="24"/>
        </w:rPr>
        <w:t>2.5.1.</w:t>
      </w:r>
      <w:r w:rsidR="00C81F36" w:rsidRPr="00E464AB">
        <w:rPr>
          <w:color w:val="000000" w:themeColor="text1"/>
          <w:sz w:val="24"/>
          <w:szCs w:val="24"/>
        </w:rPr>
        <w:t xml:space="preserve"> 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ьствам по договорам такого рода (допускается предоставление оригинала или копии, заверенной участником закупки)</w:t>
      </w:r>
      <w:r w:rsidR="000D4E52">
        <w:rPr>
          <w:color w:val="000000" w:themeColor="text1"/>
          <w:sz w:val="24"/>
          <w:szCs w:val="24"/>
        </w:rPr>
        <w:t>.</w:t>
      </w:r>
    </w:p>
    <w:p w14:paraId="7CAAF597" w14:textId="77777777" w:rsidR="008852FA" w:rsidRDefault="008852FA" w:rsidP="000239EB">
      <w:pPr>
        <w:widowControl w:val="0"/>
        <w:autoSpaceDE w:val="0"/>
        <w:autoSpaceDN w:val="0"/>
        <w:adjustRightInd w:val="0"/>
        <w:spacing w:line="240" w:lineRule="auto"/>
        <w:ind w:firstLine="709"/>
        <w:contextualSpacing/>
        <w:rPr>
          <w:sz w:val="24"/>
          <w:szCs w:val="24"/>
        </w:rPr>
      </w:pPr>
      <w:r>
        <w:rPr>
          <w:color w:val="000000" w:themeColor="text1"/>
          <w:sz w:val="24"/>
          <w:szCs w:val="24"/>
        </w:rPr>
        <w:t xml:space="preserve">2.5.2. копию лицензии </w:t>
      </w:r>
      <w:r>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2190F760" w14:textId="2032D9E2" w:rsidR="008852FA" w:rsidRPr="003E73F1" w:rsidRDefault="00C81F36" w:rsidP="000239EB">
      <w:pPr>
        <w:pStyle w:val="affa"/>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a"/>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0239EB">
      <w:pPr>
        <w:pStyle w:val="affa"/>
        <w:widowControl w:val="0"/>
        <w:numPr>
          <w:ilvl w:val="1"/>
          <w:numId w:val="32"/>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4D860B8B" w14:textId="74ECA8D7"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C20A13">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1F1E270" w:rsidR="008852FA" w:rsidRDefault="00C20A13" w:rsidP="000239EB">
      <w:pPr>
        <w:widowControl w:val="0"/>
        <w:autoSpaceDE w:val="0"/>
        <w:autoSpaceDN w:val="0"/>
        <w:adjustRightInd w:val="0"/>
        <w:spacing w:line="240" w:lineRule="auto"/>
        <w:ind w:firstLine="709"/>
        <w:rPr>
          <w:sz w:val="24"/>
          <w:szCs w:val="24"/>
        </w:rPr>
      </w:pPr>
      <w:r>
        <w:rPr>
          <w:sz w:val="24"/>
          <w:szCs w:val="24"/>
        </w:rPr>
        <w:t>Документ, указанный в п.2.11</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56CC0894"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w:t>
      </w:r>
      <w:r w:rsidRPr="004E70EC">
        <w:rPr>
          <w:sz w:val="24"/>
          <w:szCs w:val="24"/>
        </w:rPr>
        <w:t xml:space="preserve"> </w:t>
      </w:r>
      <w:r>
        <w:rPr>
          <w:sz w:val="24"/>
          <w:szCs w:val="24"/>
        </w:rPr>
        <w:t xml:space="preserve">заверенная участником копия </w:t>
      </w:r>
      <w:r w:rsidRPr="004E70EC">
        <w:rPr>
          <w:sz w:val="24"/>
          <w:szCs w:val="24"/>
        </w:rPr>
        <w:t>банковск</w:t>
      </w:r>
      <w:r>
        <w:rPr>
          <w:sz w:val="24"/>
          <w:szCs w:val="24"/>
        </w:rPr>
        <w:t>ой</w:t>
      </w:r>
      <w:r w:rsidRPr="004E70EC">
        <w:rPr>
          <w:sz w:val="24"/>
          <w:szCs w:val="24"/>
        </w:rPr>
        <w:t xml:space="preserve"> гаранти</w:t>
      </w:r>
      <w:r>
        <w:rPr>
          <w:sz w:val="24"/>
          <w:szCs w:val="24"/>
        </w:rPr>
        <w:t>и, соответствующей</w:t>
      </w:r>
      <w:r w:rsidRPr="004E70EC">
        <w:rPr>
          <w:sz w:val="24"/>
          <w:szCs w:val="24"/>
        </w:rPr>
        <w:t xml:space="preserve"> требованиям, установ</w:t>
      </w:r>
      <w:r>
        <w:rPr>
          <w:sz w:val="24"/>
          <w:szCs w:val="24"/>
        </w:rPr>
        <w:t>ленным в настоящей документации;</w:t>
      </w:r>
    </w:p>
    <w:p w14:paraId="6C71EC4F"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Pr="00713069">
        <w:rPr>
          <w:sz w:val="24"/>
          <w:szCs w:val="24"/>
        </w:rPr>
        <w:t xml:space="preserve"> банковской гарантии, в случае, если в перечне документов для осуществления бенефициаром своих прав предоставленных данной </w:t>
      </w:r>
      <w:r>
        <w:rPr>
          <w:sz w:val="24"/>
          <w:szCs w:val="24"/>
        </w:rPr>
        <w:t>гарантией требуется ее оригинал.</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B87DCA8"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и представлена в приложении № 9</w:t>
      </w:r>
      <w:r>
        <w:rPr>
          <w:sz w:val="24"/>
          <w:szCs w:val="24"/>
        </w:rPr>
        <w:t xml:space="preserve"> к настоящей документации.</w:t>
      </w:r>
    </w:p>
    <w:p w14:paraId="65AF1502" w14:textId="79BC96A2"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C20A13">
        <w:rPr>
          <w:bCs/>
          <w:sz w:val="24"/>
          <w:szCs w:val="24"/>
        </w:rPr>
        <w:t>2.</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г.№1, а также копию приказа руководителя об утверждении штатного расписания;</w:t>
      </w:r>
    </w:p>
    <w:p w14:paraId="4797F02A" w14:textId="6F051C12" w:rsidR="0063669E" w:rsidRDefault="00C20A13" w:rsidP="000239EB">
      <w:pPr>
        <w:widowControl w:val="0"/>
        <w:autoSpaceDE w:val="0"/>
        <w:autoSpaceDN w:val="0"/>
        <w:adjustRightInd w:val="0"/>
        <w:spacing w:line="240" w:lineRule="auto"/>
        <w:ind w:firstLine="709"/>
        <w:rPr>
          <w:bCs/>
          <w:sz w:val="24"/>
          <w:szCs w:val="24"/>
        </w:rPr>
      </w:pPr>
      <w:r>
        <w:rPr>
          <w:bCs/>
          <w:sz w:val="24"/>
          <w:szCs w:val="24"/>
        </w:rPr>
        <w:t>2.13</w:t>
      </w:r>
      <w:r w:rsidR="008852FA">
        <w:rPr>
          <w:bCs/>
          <w:sz w:val="24"/>
          <w:szCs w:val="24"/>
        </w:rPr>
        <w:t>. копию сведений о среднесписочной численности работ</w:t>
      </w:r>
      <w:r>
        <w:rPr>
          <w:bCs/>
          <w:sz w:val="24"/>
          <w:szCs w:val="24"/>
        </w:rPr>
        <w:t>ников по состоянию на 01.01.2020</w:t>
      </w:r>
      <w:r w:rsidR="008852FA">
        <w:rPr>
          <w:bCs/>
          <w:sz w:val="24"/>
          <w:szCs w:val="24"/>
        </w:rPr>
        <w:t xml:space="preserve"> (ф.1110018) с отметкой налоговой инспекции о принятии</w:t>
      </w:r>
      <w:r w:rsidR="008852FA">
        <w:rPr>
          <w:rStyle w:val="afff2"/>
          <w:bCs/>
          <w:sz w:val="24"/>
          <w:szCs w:val="24"/>
        </w:rPr>
        <w:footnoteReference w:id="1"/>
      </w:r>
      <w:r w:rsidR="008852FA">
        <w:rPr>
          <w:bCs/>
          <w:sz w:val="24"/>
          <w:szCs w:val="24"/>
        </w:rPr>
        <w:t>;</w:t>
      </w:r>
    </w:p>
    <w:p w14:paraId="29C1B21A" w14:textId="736302A5" w:rsidR="008852FA" w:rsidRPr="005D6923" w:rsidRDefault="00C20A13"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sidR="008852FA">
        <w:rPr>
          <w:sz w:val="24"/>
          <w:szCs w:val="24"/>
        </w:rPr>
        <w:t>за 2019</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бухгалтерской (финансовой) отчетности за 201</w:t>
      </w:r>
      <w:r w:rsidR="008852FA">
        <w:rPr>
          <w:sz w:val="24"/>
          <w:szCs w:val="24"/>
        </w:rPr>
        <w:t>9</w:t>
      </w:r>
      <w:r w:rsidR="008852FA" w:rsidRPr="00B968DB">
        <w:rPr>
          <w:sz w:val="24"/>
          <w:szCs w:val="24"/>
        </w:rPr>
        <w:t xml:space="preserve"> год (при наличии).</w:t>
      </w:r>
    </w:p>
    <w:p w14:paraId="06DA6B3C" w14:textId="087D383A" w:rsidR="008852FA" w:rsidRPr="00C54973" w:rsidRDefault="008852FA" w:rsidP="000239EB">
      <w:pPr>
        <w:widowControl w:val="0"/>
        <w:spacing w:line="240" w:lineRule="auto"/>
        <w:ind w:firstLine="709"/>
        <w:contextualSpacing/>
        <w:rPr>
          <w:sz w:val="24"/>
          <w:szCs w:val="24"/>
        </w:rPr>
      </w:pPr>
      <w:r w:rsidRPr="00C54973">
        <w:rPr>
          <w:sz w:val="24"/>
          <w:szCs w:val="24"/>
        </w:rPr>
        <w:t>2.1</w:t>
      </w:r>
      <w:r w:rsidR="00683D62">
        <w:rPr>
          <w:sz w:val="24"/>
          <w:szCs w:val="24"/>
        </w:rPr>
        <w:t>5</w:t>
      </w:r>
      <w:r w:rsidRPr="00C54973">
        <w:rPr>
          <w:sz w:val="24"/>
          <w:szCs w:val="24"/>
        </w:rPr>
        <w:t xml:space="preserve">.  документы, подтверждающие квалификацию участника: </w:t>
      </w:r>
    </w:p>
    <w:p w14:paraId="0450A3D5" w14:textId="02CFBF64" w:rsidR="008852FA" w:rsidRPr="00EC5DDF" w:rsidRDefault="008852FA" w:rsidP="000239EB">
      <w:pPr>
        <w:widowControl w:val="0"/>
        <w:spacing w:line="240" w:lineRule="auto"/>
        <w:ind w:firstLine="709"/>
        <w:contextualSpacing/>
        <w:rPr>
          <w:sz w:val="24"/>
          <w:szCs w:val="24"/>
        </w:rPr>
      </w:pPr>
      <w:r w:rsidRPr="00C54973">
        <w:rPr>
          <w:sz w:val="24"/>
          <w:szCs w:val="24"/>
        </w:rPr>
        <w:t>2.</w:t>
      </w:r>
      <w:r w:rsidR="00683D62">
        <w:rPr>
          <w:sz w:val="24"/>
          <w:szCs w:val="24"/>
        </w:rPr>
        <w:t>15</w:t>
      </w:r>
      <w:r w:rsidRPr="00C54973">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2"/>
          <w:sz w:val="24"/>
          <w:szCs w:val="24"/>
        </w:rPr>
        <w:footnoteReference w:id="2"/>
      </w:r>
      <w:r w:rsidRPr="00EC5DDF">
        <w:rPr>
          <w:sz w:val="24"/>
          <w:szCs w:val="24"/>
        </w:rPr>
        <w:t xml:space="preserve">, </w:t>
      </w:r>
      <w:r>
        <w:rPr>
          <w:sz w:val="24"/>
          <w:szCs w:val="24"/>
        </w:rPr>
        <w:t xml:space="preserve">заключенных не ранее </w:t>
      </w:r>
      <w:r w:rsidRPr="00EC5DDF">
        <w:rPr>
          <w:sz w:val="24"/>
          <w:szCs w:val="24"/>
        </w:rPr>
        <w:t>01.01.201</w:t>
      </w:r>
      <w:r w:rsidR="00C20A13">
        <w:rPr>
          <w:sz w:val="24"/>
          <w:szCs w:val="24"/>
        </w:rPr>
        <w:t>7</w:t>
      </w:r>
      <w:r>
        <w:rPr>
          <w:sz w:val="24"/>
          <w:szCs w:val="24"/>
        </w:rPr>
        <w:t xml:space="preserve"> и исполненных в полном объеме</w:t>
      </w:r>
      <w:r w:rsidRPr="00EC5DDF">
        <w:rPr>
          <w:sz w:val="24"/>
          <w:szCs w:val="24"/>
        </w:rPr>
        <w:t>, со всеми приложениями, дополнениями и изменениями к таким договорам (при их наличии);</w:t>
      </w:r>
    </w:p>
    <w:p w14:paraId="24A9DD59" w14:textId="247FAF98" w:rsidR="008852FA" w:rsidRPr="00244208" w:rsidRDefault="00683D62" w:rsidP="000239EB">
      <w:pPr>
        <w:widowControl w:val="0"/>
        <w:spacing w:line="240" w:lineRule="auto"/>
        <w:ind w:firstLine="709"/>
        <w:contextualSpacing/>
        <w:rPr>
          <w:sz w:val="24"/>
          <w:szCs w:val="24"/>
        </w:rPr>
      </w:pPr>
      <w:r>
        <w:rPr>
          <w:sz w:val="24"/>
          <w:szCs w:val="24"/>
        </w:rPr>
        <w:t>2.15</w:t>
      </w:r>
      <w:r w:rsidR="008852FA" w:rsidRPr="00EC5DDF">
        <w:rPr>
          <w:sz w:val="24"/>
          <w:szCs w:val="24"/>
        </w:rPr>
        <w:t>.2. копии всех актов выполненных работ (КС-3) в хронологическом</w:t>
      </w:r>
      <w:r w:rsidR="008852FA">
        <w:rPr>
          <w:sz w:val="24"/>
          <w:szCs w:val="24"/>
        </w:rPr>
        <w:t xml:space="preserve"> порядке, сформированные</w:t>
      </w:r>
      <w:r w:rsidR="008852FA" w:rsidRPr="00C54973">
        <w:rPr>
          <w:sz w:val="24"/>
          <w:szCs w:val="24"/>
        </w:rPr>
        <w:t xml:space="preserve"> по каждому представленному контракту (договору)</w:t>
      </w:r>
      <w:r w:rsidR="008852FA">
        <w:rPr>
          <w:sz w:val="24"/>
          <w:szCs w:val="24"/>
        </w:rPr>
        <w:t xml:space="preserve"> и</w:t>
      </w:r>
      <w:r w:rsidR="008852FA" w:rsidRPr="00C54973">
        <w:rPr>
          <w:sz w:val="24"/>
          <w:szCs w:val="24"/>
        </w:rPr>
        <w:t xml:space="preserve"> подтверждающие его исполнение;</w:t>
      </w:r>
    </w:p>
    <w:p w14:paraId="239D774D" w14:textId="3929F0DF" w:rsidR="008852FA" w:rsidRDefault="00683D62"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3EFE3A37" w:rsidR="008852FA" w:rsidRPr="00EC5DDF" w:rsidRDefault="00683D62"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6E168E5E"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683D62">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7003DC">
        <w:rPr>
          <w:sz w:val="24"/>
          <w:szCs w:val="24"/>
        </w:rPr>
        <w:t>11</w:t>
      </w:r>
      <w:r w:rsidRPr="00441D73">
        <w:rPr>
          <w:sz w:val="24"/>
          <w:szCs w:val="24"/>
        </w:rPr>
        <w:t xml:space="preserve"> к</w:t>
      </w:r>
      <w:r w:rsidRPr="00244208">
        <w:rPr>
          <w:sz w:val="24"/>
          <w:szCs w:val="24"/>
        </w:rPr>
        <w:t xml:space="preserve"> настоящей документации.</w:t>
      </w:r>
    </w:p>
    <w:p w14:paraId="2BBB2464" w14:textId="0A2A85AA" w:rsidR="008852FA" w:rsidRPr="001E7F13" w:rsidRDefault="008852FA" w:rsidP="000239EB">
      <w:pPr>
        <w:pStyle w:val="affa"/>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0D4E52">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a"/>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a"/>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2"/>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14AC2A6B" w14:textId="3C60DF0A" w:rsidR="0063669E" w:rsidRPr="00B813B3" w:rsidRDefault="0063669E" w:rsidP="000239EB">
      <w:pPr>
        <w:pStyle w:val="a2"/>
        <w:widowControl w:val="0"/>
        <w:numPr>
          <w:ilvl w:val="0"/>
          <w:numId w:val="0"/>
        </w:numPr>
        <w:spacing w:line="240" w:lineRule="auto"/>
        <w:ind w:firstLine="709"/>
        <w:rPr>
          <w:bCs/>
          <w:sz w:val="24"/>
          <w:szCs w:val="24"/>
        </w:rPr>
      </w:pPr>
      <w:r w:rsidRPr="0063669E">
        <w:rPr>
          <w:rFonts w:eastAsia="Calibri"/>
          <w:sz w:val="24"/>
          <w:szCs w:val="24"/>
        </w:rPr>
        <w:t xml:space="preserve">Размер такого обеспечения устанавливается в размере 2 (два) процента от начальной (максимальной) цены договора, </w:t>
      </w:r>
      <w:r w:rsidRPr="0063669E">
        <w:rPr>
          <w:sz w:val="24"/>
          <w:szCs w:val="24"/>
        </w:rPr>
        <w:t xml:space="preserve">что составляет </w:t>
      </w:r>
      <w:r>
        <w:rPr>
          <w:sz w:val="24"/>
          <w:szCs w:val="24"/>
        </w:rPr>
        <w:t>838 463 (восемьсот тридцать восемь тысяч четыреста шестьдесят три) рублей 99 копеек.</w:t>
      </w:r>
    </w:p>
    <w:p w14:paraId="29789952" w14:textId="33F9E3FD" w:rsidR="0063669E" w:rsidRDefault="0063669E" w:rsidP="000239EB">
      <w:pPr>
        <w:pStyle w:val="a2"/>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заявки по запросу предложений № 2</w:t>
      </w:r>
      <w:r w:rsidRPr="00550F54">
        <w:rPr>
          <w:color w:val="000000"/>
          <w:sz w:val="24"/>
          <w:szCs w:val="24"/>
        </w:rPr>
        <w:t>-ЗП</w:t>
      </w:r>
      <w:r>
        <w:rPr>
          <w:color w:val="000000"/>
          <w:sz w:val="24"/>
          <w:szCs w:val="24"/>
        </w:rPr>
        <w:t>/2020</w:t>
      </w:r>
      <w:r w:rsidRPr="00CD6029">
        <w:rPr>
          <w:color w:val="000000"/>
          <w:sz w:val="24"/>
          <w:szCs w:val="24"/>
        </w:rPr>
        <w:t xml:space="preserve">». </w:t>
      </w:r>
    </w:p>
    <w:p w14:paraId="20B67E48" w14:textId="77777777" w:rsidR="0063669E" w:rsidRPr="00CD6029" w:rsidRDefault="0063669E" w:rsidP="000239EB">
      <w:pPr>
        <w:pStyle w:val="affa"/>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a"/>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a"/>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a"/>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a"/>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a"/>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a"/>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a"/>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a"/>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a"/>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a"/>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a"/>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a"/>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10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a"/>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a"/>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a"/>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a"/>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a"/>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a"/>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a"/>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77777777"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6437649F"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размещения настоящей документации в единой информационной системе до 11 час. 00 мин. </w:t>
      </w:r>
      <w:r w:rsidR="000D4E52">
        <w:rPr>
          <w:sz w:val="24"/>
          <w:szCs w:val="24"/>
        </w:rPr>
        <w:t xml:space="preserve">(время </w:t>
      </w:r>
      <w:proofErr w:type="spellStart"/>
      <w:r w:rsidR="000D4E52">
        <w:rPr>
          <w:sz w:val="24"/>
          <w:szCs w:val="24"/>
        </w:rPr>
        <w:t>мск</w:t>
      </w:r>
      <w:proofErr w:type="spellEnd"/>
      <w:r w:rsidR="000D4E52">
        <w:rPr>
          <w:sz w:val="24"/>
          <w:szCs w:val="24"/>
        </w:rPr>
        <w:t xml:space="preserve">.) </w:t>
      </w:r>
      <w:r w:rsidRPr="00026402">
        <w:rPr>
          <w:sz w:val="24"/>
          <w:szCs w:val="24"/>
        </w:rPr>
        <w:t xml:space="preserve"> «</w:t>
      </w:r>
      <w:r w:rsidR="00683D62">
        <w:rPr>
          <w:sz w:val="24"/>
          <w:szCs w:val="24"/>
        </w:rPr>
        <w:t>31</w:t>
      </w:r>
      <w:r w:rsidR="00952A54">
        <w:rPr>
          <w:sz w:val="24"/>
          <w:szCs w:val="24"/>
        </w:rPr>
        <w:t>»</w:t>
      </w:r>
      <w:r w:rsidRPr="00F627C6">
        <w:rPr>
          <w:sz w:val="24"/>
          <w:szCs w:val="24"/>
        </w:rPr>
        <w:t xml:space="preserve"> </w:t>
      </w:r>
      <w:r w:rsidR="0063669E">
        <w:rPr>
          <w:sz w:val="24"/>
          <w:szCs w:val="24"/>
        </w:rPr>
        <w:t>июля</w:t>
      </w:r>
      <w:r w:rsidR="00047D74">
        <w:rPr>
          <w:sz w:val="24"/>
          <w:szCs w:val="24"/>
        </w:rPr>
        <w:t xml:space="preserve"> </w:t>
      </w:r>
      <w:r w:rsidR="0063669E">
        <w:rPr>
          <w:sz w:val="24"/>
          <w:szCs w:val="24"/>
        </w:rPr>
        <w:t>2020</w:t>
      </w:r>
      <w:r w:rsidRPr="00F25E5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77777777" w:rsidR="000C509F" w:rsidRDefault="000C509F" w:rsidP="000239EB">
      <w:pPr>
        <w:widowControl w:val="0"/>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c"/>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c"/>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c"/>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c"/>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3E3E7853" w:rsidR="00A36DF8" w:rsidRPr="002E25CB"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Pr>
          <w:bCs/>
          <w:sz w:val="24"/>
          <w:szCs w:val="24"/>
        </w:rPr>
        <w:t>литер В</w:t>
      </w:r>
      <w:r w:rsidRPr="002E25CB">
        <w:rPr>
          <w:bCs/>
          <w:sz w:val="24"/>
          <w:szCs w:val="24"/>
        </w:rPr>
        <w:t xml:space="preserve"> «</w:t>
      </w:r>
      <w:r w:rsidR="00683D62">
        <w:rPr>
          <w:bCs/>
          <w:sz w:val="24"/>
          <w:szCs w:val="24"/>
        </w:rPr>
        <w:t>05</w:t>
      </w:r>
      <w:r w:rsidR="00BC0C26">
        <w:rPr>
          <w:bCs/>
          <w:sz w:val="24"/>
          <w:szCs w:val="24"/>
        </w:rPr>
        <w:t>»</w:t>
      </w:r>
      <w:r w:rsidR="002F4573" w:rsidRPr="002E25CB">
        <w:rPr>
          <w:bCs/>
          <w:sz w:val="24"/>
          <w:szCs w:val="24"/>
        </w:rPr>
        <w:t xml:space="preserve"> </w:t>
      </w:r>
      <w:r w:rsidR="00683D62">
        <w:rPr>
          <w:bCs/>
          <w:sz w:val="24"/>
          <w:szCs w:val="24"/>
        </w:rPr>
        <w:t>августа</w:t>
      </w:r>
      <w:r w:rsidR="0063669E">
        <w:rPr>
          <w:bCs/>
          <w:sz w:val="24"/>
          <w:szCs w:val="24"/>
        </w:rPr>
        <w:t xml:space="preserve"> 2020 года.</w:t>
      </w:r>
    </w:p>
    <w:p w14:paraId="4312B10E" w14:textId="1CDA97BC" w:rsidR="00A36DF8" w:rsidRPr="00025F0A" w:rsidRDefault="00A36DF8" w:rsidP="000239EB">
      <w:pPr>
        <w:widowControl w:val="0"/>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 xml:space="preserve">Оценка и сопоставление заявок на участие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г. Санкт-Петербур</w:t>
      </w:r>
      <w:r w:rsidR="000C6560">
        <w:rPr>
          <w:bCs/>
          <w:sz w:val="24"/>
          <w:szCs w:val="24"/>
        </w:rPr>
        <w:t>г, пер. Гривцова, д.20, литер В</w:t>
      </w:r>
      <w:r w:rsidRPr="002E25CB">
        <w:rPr>
          <w:bCs/>
          <w:sz w:val="24"/>
          <w:szCs w:val="24"/>
        </w:rPr>
        <w:t xml:space="preserve"> </w:t>
      </w:r>
      <w:r w:rsidR="009738EE" w:rsidRPr="002E25CB">
        <w:rPr>
          <w:bCs/>
          <w:sz w:val="24"/>
          <w:szCs w:val="24"/>
        </w:rPr>
        <w:t>«</w:t>
      </w:r>
      <w:r w:rsidR="00683D62">
        <w:rPr>
          <w:bCs/>
          <w:sz w:val="24"/>
          <w:szCs w:val="24"/>
        </w:rPr>
        <w:t>07</w:t>
      </w:r>
      <w:r w:rsidR="000E060E">
        <w:rPr>
          <w:bCs/>
          <w:sz w:val="24"/>
          <w:szCs w:val="24"/>
        </w:rPr>
        <w:t xml:space="preserve">» </w:t>
      </w:r>
      <w:r w:rsidR="00683D62">
        <w:rPr>
          <w:bCs/>
          <w:sz w:val="24"/>
          <w:szCs w:val="24"/>
        </w:rPr>
        <w:t>августа</w:t>
      </w:r>
      <w:r w:rsidR="0063669E">
        <w:rPr>
          <w:bCs/>
          <w:sz w:val="24"/>
          <w:szCs w:val="24"/>
        </w:rPr>
        <w:t xml:space="preserve"> 2020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426ED8">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3327456" w14:textId="7FA2FFE8"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 xml:space="preserve">1) цена договора, значимость критерия - </w:t>
      </w:r>
      <w:r w:rsidR="000E060E" w:rsidRPr="000239EB">
        <w:rPr>
          <w:rFonts w:ascii="Times New Roman" w:hAnsi="Times New Roman" w:cs="Times New Roman"/>
          <w:b/>
          <w:sz w:val="24"/>
          <w:szCs w:val="24"/>
        </w:rPr>
        <w:t>3</w:t>
      </w:r>
      <w:r w:rsidRPr="000239EB">
        <w:rPr>
          <w:rFonts w:ascii="Times New Roman" w:hAnsi="Times New Roman" w:cs="Times New Roman"/>
          <w:b/>
          <w:sz w:val="24"/>
          <w:szCs w:val="24"/>
        </w:rPr>
        <w:t>0%</w:t>
      </w:r>
    </w:p>
    <w:p w14:paraId="71A5F40A" w14:textId="4DD21F23"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2) квалификация участника</w:t>
      </w:r>
      <w:r w:rsidR="00642B4B" w:rsidRPr="000239EB">
        <w:rPr>
          <w:rFonts w:ascii="Times New Roman" w:hAnsi="Times New Roman" w:cs="Times New Roman"/>
          <w:b/>
          <w:sz w:val="24"/>
          <w:szCs w:val="24"/>
        </w:rPr>
        <w:t>, значимость критерия</w:t>
      </w:r>
      <w:r w:rsidRPr="000239EB">
        <w:rPr>
          <w:rFonts w:ascii="Times New Roman" w:hAnsi="Times New Roman" w:cs="Times New Roman"/>
          <w:b/>
          <w:sz w:val="24"/>
          <w:szCs w:val="24"/>
        </w:rPr>
        <w:t xml:space="preserve"> - </w:t>
      </w:r>
      <w:r w:rsidR="000E060E" w:rsidRPr="000239EB">
        <w:rPr>
          <w:rFonts w:ascii="Times New Roman" w:hAnsi="Times New Roman" w:cs="Times New Roman"/>
          <w:b/>
          <w:sz w:val="24"/>
          <w:szCs w:val="24"/>
        </w:rPr>
        <w:t>7</w:t>
      </w:r>
      <w:r w:rsidRPr="000239EB">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56858640" r:id="rId10"/>
        </w:object>
      </w:r>
    </w:p>
    <w:p w14:paraId="55ADFA8C" w14:textId="77777777" w:rsidR="006817ED" w:rsidRPr="00C66B6D" w:rsidRDefault="006817ED" w:rsidP="000239EB">
      <w:pPr>
        <w:pStyle w:val="af9"/>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0B080E3D"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27A1B438" w14:textId="4F170217"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9"/>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430E7885" w14:textId="4B9BDC7A" w:rsidR="00CF3CAA" w:rsidRDefault="00237B33" w:rsidP="000239EB">
      <w:pPr>
        <w:pStyle w:val="af9"/>
        <w:widowControl w:val="0"/>
        <w:spacing w:after="0" w:line="240" w:lineRule="auto"/>
        <w:ind w:firstLine="709"/>
        <w:contextualSpacing/>
        <w:jc w:val="right"/>
        <w:rPr>
          <w:sz w:val="24"/>
          <w:szCs w:val="24"/>
        </w:rPr>
      </w:pPr>
      <w:r w:rsidRPr="00237B33">
        <w:rPr>
          <w:sz w:val="22"/>
          <w:szCs w:val="22"/>
        </w:rPr>
        <w:t>Таблица №1</w:t>
      </w:r>
    </w:p>
    <w:tbl>
      <w:tblPr>
        <w:tblW w:w="4958" w:type="pct"/>
        <w:tblInd w:w="95" w:type="dxa"/>
        <w:tblLayout w:type="fixed"/>
        <w:tblLook w:val="0000" w:firstRow="0" w:lastRow="0" w:firstColumn="0" w:lastColumn="0" w:noHBand="0" w:noVBand="0"/>
      </w:tblPr>
      <w:tblGrid>
        <w:gridCol w:w="602"/>
        <w:gridCol w:w="2373"/>
        <w:gridCol w:w="3063"/>
        <w:gridCol w:w="2793"/>
        <w:gridCol w:w="1390"/>
      </w:tblGrid>
      <w:tr w:rsidR="003A65A9" w:rsidRPr="0071789C" w14:paraId="10038532" w14:textId="720BC4F7" w:rsidTr="003D361F">
        <w:trPr>
          <w:trHeight w:val="600"/>
        </w:trPr>
        <w:tc>
          <w:tcPr>
            <w:tcW w:w="602"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373"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063"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93"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390"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71789C" w14:paraId="66B3DCD0" w14:textId="5C4385A9"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373"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063"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93" w:type="dxa"/>
            <w:tcBorders>
              <w:top w:val="single" w:sz="4" w:space="0" w:color="auto"/>
              <w:left w:val="nil"/>
              <w:bottom w:val="single" w:sz="4" w:space="0" w:color="auto"/>
              <w:right w:val="single" w:sz="4" w:space="0" w:color="auto"/>
            </w:tcBorders>
          </w:tcPr>
          <w:p w14:paraId="29B6D1B5" w14:textId="77777777" w:rsidR="009738EE" w:rsidRPr="005D0205" w:rsidRDefault="009738EE" w:rsidP="000239EB">
            <w:pPr>
              <w:widowControl w:val="0"/>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597C938" w14:textId="1E9C775D" w:rsidR="009738EE" w:rsidRPr="005D0205" w:rsidRDefault="009738EE" w:rsidP="000239EB">
            <w:pPr>
              <w:widowControl w:val="0"/>
              <w:spacing w:line="240" w:lineRule="auto"/>
              <w:ind w:firstLine="0"/>
              <w:jc w:val="center"/>
              <w:rPr>
                <w:sz w:val="20"/>
                <w:szCs w:val="20"/>
              </w:rPr>
            </w:pPr>
            <w:r w:rsidRPr="005D0205">
              <w:rPr>
                <w:sz w:val="20"/>
                <w:szCs w:val="20"/>
              </w:rPr>
              <w:t xml:space="preserve">- </w:t>
            </w:r>
            <w:r w:rsidR="00954CDB">
              <w:rPr>
                <w:sz w:val="20"/>
                <w:szCs w:val="20"/>
              </w:rPr>
              <w:t>3</w:t>
            </w:r>
            <w:r w:rsidR="00026402" w:rsidRPr="005D0205">
              <w:rPr>
                <w:sz w:val="20"/>
                <w:szCs w:val="20"/>
              </w:rPr>
              <w:t xml:space="preserve"> лет</w:t>
            </w:r>
            <w:r w:rsidR="003F33D1" w:rsidRPr="005D0205">
              <w:rPr>
                <w:sz w:val="20"/>
                <w:szCs w:val="20"/>
              </w:rPr>
              <w:t xml:space="preserve"> </w:t>
            </w:r>
            <w:r w:rsidR="003F33D1">
              <w:rPr>
                <w:sz w:val="20"/>
                <w:szCs w:val="20"/>
              </w:rPr>
              <w:t xml:space="preserve">и </w:t>
            </w:r>
            <w:r w:rsidR="003F33D1" w:rsidRPr="005D0205">
              <w:rPr>
                <w:sz w:val="20"/>
                <w:szCs w:val="20"/>
              </w:rPr>
              <w:t>менее</w:t>
            </w:r>
          </w:p>
          <w:p w14:paraId="0B0F5997" w14:textId="55F49488" w:rsidR="009738EE" w:rsidRPr="005D0205" w:rsidRDefault="009738EE" w:rsidP="000239EB">
            <w:pPr>
              <w:widowControl w:val="0"/>
              <w:spacing w:line="240" w:lineRule="auto"/>
              <w:ind w:firstLine="0"/>
              <w:jc w:val="center"/>
              <w:rPr>
                <w:sz w:val="20"/>
                <w:szCs w:val="20"/>
              </w:rPr>
            </w:pPr>
            <w:r w:rsidRPr="005D0205">
              <w:rPr>
                <w:sz w:val="20"/>
                <w:szCs w:val="20"/>
              </w:rPr>
              <w:t xml:space="preserve">- от </w:t>
            </w:r>
            <w:r w:rsidR="003F33D1">
              <w:rPr>
                <w:sz w:val="20"/>
                <w:szCs w:val="20"/>
              </w:rPr>
              <w:t>4</w:t>
            </w:r>
            <w:r w:rsidR="00811389">
              <w:rPr>
                <w:sz w:val="20"/>
                <w:szCs w:val="20"/>
              </w:rPr>
              <w:t xml:space="preserve"> </w:t>
            </w:r>
            <w:r w:rsidRPr="005D0205">
              <w:rPr>
                <w:sz w:val="20"/>
                <w:szCs w:val="20"/>
              </w:rPr>
              <w:t xml:space="preserve">до </w:t>
            </w:r>
            <w:r w:rsidR="003F33D1">
              <w:rPr>
                <w:sz w:val="20"/>
                <w:szCs w:val="20"/>
              </w:rPr>
              <w:t>9</w:t>
            </w:r>
            <w:r w:rsidRPr="005D0205">
              <w:rPr>
                <w:sz w:val="20"/>
                <w:szCs w:val="20"/>
              </w:rPr>
              <w:t xml:space="preserve"> лет</w:t>
            </w:r>
          </w:p>
          <w:p w14:paraId="758E1476" w14:textId="0D5D57C7" w:rsidR="00CF3CAA" w:rsidRPr="005D0205" w:rsidRDefault="005D0205" w:rsidP="000239EB">
            <w:pPr>
              <w:widowControl w:val="0"/>
              <w:spacing w:line="240" w:lineRule="auto"/>
              <w:ind w:firstLine="0"/>
              <w:jc w:val="center"/>
              <w:rPr>
                <w:sz w:val="20"/>
                <w:szCs w:val="20"/>
              </w:rPr>
            </w:pPr>
            <w:r w:rsidRPr="005D0205">
              <w:rPr>
                <w:sz w:val="20"/>
                <w:szCs w:val="20"/>
              </w:rPr>
              <w:t>-</w:t>
            </w:r>
            <w:r w:rsidR="003F33D1">
              <w:rPr>
                <w:sz w:val="20"/>
                <w:szCs w:val="20"/>
              </w:rPr>
              <w:t xml:space="preserve"> 9</w:t>
            </w:r>
            <w:r w:rsidRPr="005D0205">
              <w:rPr>
                <w:sz w:val="20"/>
                <w:szCs w:val="20"/>
              </w:rPr>
              <w:t xml:space="preserve"> лет и более</w:t>
            </w:r>
          </w:p>
        </w:tc>
        <w:tc>
          <w:tcPr>
            <w:tcW w:w="1390" w:type="dxa"/>
            <w:tcBorders>
              <w:top w:val="single" w:sz="4" w:space="0" w:color="auto"/>
              <w:left w:val="nil"/>
              <w:bottom w:val="single" w:sz="4" w:space="0" w:color="auto"/>
              <w:right w:val="single" w:sz="4" w:space="0" w:color="auto"/>
            </w:tcBorders>
          </w:tcPr>
          <w:p w14:paraId="6F0D9C65" w14:textId="77777777" w:rsidR="009738EE" w:rsidRPr="006F5942" w:rsidRDefault="009738EE" w:rsidP="000239EB">
            <w:pPr>
              <w:widowControl w:val="0"/>
              <w:spacing w:line="240" w:lineRule="auto"/>
              <w:ind w:firstLine="0"/>
              <w:jc w:val="center"/>
              <w:rPr>
                <w:sz w:val="20"/>
                <w:szCs w:val="20"/>
              </w:rPr>
            </w:pPr>
            <w:r w:rsidRPr="006F5942">
              <w:rPr>
                <w:sz w:val="20"/>
                <w:szCs w:val="20"/>
              </w:rPr>
              <w:t>0</w:t>
            </w:r>
          </w:p>
          <w:p w14:paraId="7835D08A" w14:textId="77777777" w:rsidR="009738EE" w:rsidRPr="006F5942" w:rsidRDefault="009738EE" w:rsidP="000239EB">
            <w:pPr>
              <w:widowControl w:val="0"/>
              <w:spacing w:line="240" w:lineRule="auto"/>
              <w:ind w:firstLine="0"/>
              <w:jc w:val="center"/>
              <w:rPr>
                <w:sz w:val="20"/>
                <w:szCs w:val="20"/>
              </w:rPr>
            </w:pPr>
          </w:p>
          <w:p w14:paraId="11D67081" w14:textId="77777777" w:rsidR="00D55EB7" w:rsidRPr="006F5942" w:rsidRDefault="00D55EB7" w:rsidP="000239EB">
            <w:pPr>
              <w:widowControl w:val="0"/>
              <w:spacing w:line="240" w:lineRule="auto"/>
              <w:ind w:firstLine="0"/>
              <w:jc w:val="center"/>
              <w:rPr>
                <w:sz w:val="20"/>
                <w:szCs w:val="20"/>
              </w:rPr>
            </w:pPr>
          </w:p>
          <w:p w14:paraId="56BFFE32" w14:textId="77777777" w:rsidR="00AB2AE1" w:rsidRPr="006F5942" w:rsidRDefault="00AB2AE1" w:rsidP="000239EB">
            <w:pPr>
              <w:widowControl w:val="0"/>
              <w:spacing w:line="240" w:lineRule="auto"/>
              <w:ind w:firstLine="0"/>
              <w:jc w:val="center"/>
              <w:rPr>
                <w:sz w:val="20"/>
                <w:szCs w:val="20"/>
              </w:rPr>
            </w:pPr>
          </w:p>
          <w:p w14:paraId="32745C4C" w14:textId="1A0FD50B" w:rsidR="009738EE" w:rsidRPr="006F5942" w:rsidRDefault="003F33D1" w:rsidP="000239EB">
            <w:pPr>
              <w:widowControl w:val="0"/>
              <w:spacing w:line="240" w:lineRule="auto"/>
              <w:ind w:firstLine="0"/>
              <w:jc w:val="center"/>
              <w:rPr>
                <w:sz w:val="20"/>
                <w:szCs w:val="20"/>
              </w:rPr>
            </w:pPr>
            <w:r w:rsidRPr="006F5942">
              <w:rPr>
                <w:sz w:val="20"/>
                <w:szCs w:val="20"/>
              </w:rPr>
              <w:t>1</w:t>
            </w:r>
          </w:p>
          <w:p w14:paraId="350596DE" w14:textId="23291AE6" w:rsidR="009738EE" w:rsidRPr="006F5942" w:rsidRDefault="003F33D1" w:rsidP="000239EB">
            <w:pPr>
              <w:widowControl w:val="0"/>
              <w:spacing w:line="240" w:lineRule="auto"/>
              <w:ind w:firstLine="0"/>
              <w:jc w:val="center"/>
              <w:rPr>
                <w:sz w:val="20"/>
                <w:szCs w:val="20"/>
              </w:rPr>
            </w:pPr>
            <w:r w:rsidRPr="006F5942">
              <w:rPr>
                <w:sz w:val="20"/>
                <w:szCs w:val="20"/>
              </w:rPr>
              <w:t>5</w:t>
            </w:r>
          </w:p>
          <w:p w14:paraId="256B904B" w14:textId="0AA77477" w:rsidR="009738EE" w:rsidRPr="006F5942" w:rsidRDefault="003F33D1" w:rsidP="000239EB">
            <w:pPr>
              <w:widowControl w:val="0"/>
              <w:spacing w:line="240" w:lineRule="auto"/>
              <w:ind w:firstLine="0"/>
              <w:jc w:val="center"/>
              <w:rPr>
                <w:sz w:val="20"/>
                <w:szCs w:val="20"/>
              </w:rPr>
            </w:pPr>
            <w:r w:rsidRPr="006F5942">
              <w:rPr>
                <w:sz w:val="20"/>
                <w:szCs w:val="20"/>
              </w:rPr>
              <w:t>10</w:t>
            </w:r>
          </w:p>
        </w:tc>
      </w:tr>
      <w:tr w:rsidR="00204C35" w:rsidRPr="0071789C" w14:paraId="4B4E0934" w14:textId="2A8B564E" w:rsidTr="003D361F">
        <w:trPr>
          <w:trHeight w:val="699"/>
        </w:trPr>
        <w:tc>
          <w:tcPr>
            <w:tcW w:w="602" w:type="dxa"/>
            <w:tcBorders>
              <w:top w:val="single" w:sz="4" w:space="0" w:color="auto"/>
              <w:left w:val="single" w:sz="4" w:space="0" w:color="auto"/>
              <w:bottom w:val="single" w:sz="4" w:space="0" w:color="auto"/>
              <w:right w:val="single" w:sz="4" w:space="0" w:color="auto"/>
            </w:tcBorders>
          </w:tcPr>
          <w:p w14:paraId="1D2B11C6" w14:textId="68F34079" w:rsidR="00204C35" w:rsidRPr="00204C35" w:rsidRDefault="00B968DB" w:rsidP="000239EB">
            <w:pPr>
              <w:widowControl w:val="0"/>
              <w:spacing w:line="240" w:lineRule="auto"/>
              <w:ind w:firstLine="0"/>
              <w:jc w:val="center"/>
              <w:rPr>
                <w:sz w:val="20"/>
                <w:szCs w:val="20"/>
              </w:rPr>
            </w:pPr>
            <w:r>
              <w:rPr>
                <w:bCs/>
                <w:sz w:val="20"/>
                <w:szCs w:val="20"/>
              </w:rPr>
              <w:t>2</w:t>
            </w:r>
          </w:p>
        </w:tc>
        <w:tc>
          <w:tcPr>
            <w:tcW w:w="2373" w:type="dxa"/>
            <w:tcBorders>
              <w:top w:val="single" w:sz="4" w:space="0" w:color="auto"/>
              <w:left w:val="nil"/>
              <w:bottom w:val="single" w:sz="4" w:space="0" w:color="auto"/>
              <w:right w:val="single" w:sz="4" w:space="0" w:color="auto"/>
            </w:tcBorders>
          </w:tcPr>
          <w:p w14:paraId="07A3AD89" w14:textId="7E57211A" w:rsidR="00204C35" w:rsidRPr="00204C35" w:rsidRDefault="00204C35" w:rsidP="000239EB">
            <w:pPr>
              <w:widowControl w:val="0"/>
              <w:spacing w:line="240" w:lineRule="auto"/>
              <w:ind w:firstLine="0"/>
              <w:rPr>
                <w:sz w:val="20"/>
                <w:szCs w:val="20"/>
              </w:rPr>
            </w:pPr>
            <w:r w:rsidRPr="00204C35">
              <w:rPr>
                <w:bCs/>
                <w:sz w:val="20"/>
                <w:szCs w:val="20"/>
              </w:rPr>
              <w:t xml:space="preserve">Количество </w:t>
            </w:r>
            <w:r w:rsidR="00B968DB">
              <w:rPr>
                <w:bCs/>
                <w:sz w:val="20"/>
                <w:szCs w:val="20"/>
              </w:rPr>
              <w:t>контрактов (</w:t>
            </w:r>
            <w:r w:rsidRPr="00204C35">
              <w:rPr>
                <w:bCs/>
                <w:sz w:val="20"/>
                <w:szCs w:val="20"/>
              </w:rPr>
              <w:t>договоров</w:t>
            </w:r>
            <w:r w:rsidR="00B968DB">
              <w:rPr>
                <w:bCs/>
                <w:sz w:val="20"/>
                <w:szCs w:val="20"/>
              </w:rPr>
              <w:t>)</w:t>
            </w:r>
            <w:r w:rsidRPr="00204C35">
              <w:rPr>
                <w:bCs/>
                <w:sz w:val="20"/>
                <w:szCs w:val="20"/>
              </w:rPr>
              <w:t xml:space="preserve"> на выполнение работ сопоставимого характера и объема, </w:t>
            </w:r>
            <w:r>
              <w:rPr>
                <w:bCs/>
                <w:sz w:val="20"/>
                <w:szCs w:val="20"/>
              </w:rPr>
              <w:t xml:space="preserve">заключенных </w:t>
            </w:r>
            <w:r w:rsidR="00462ED5">
              <w:rPr>
                <w:bCs/>
                <w:sz w:val="20"/>
                <w:szCs w:val="20"/>
              </w:rPr>
              <w:t>не ранее 01.01.2017</w:t>
            </w:r>
            <w:r w:rsidR="003F33D1">
              <w:rPr>
                <w:bCs/>
                <w:sz w:val="20"/>
                <w:szCs w:val="20"/>
              </w:rPr>
              <w:t xml:space="preserve"> г.</w:t>
            </w:r>
            <w:r w:rsidRPr="00204C35">
              <w:rPr>
                <w:bCs/>
                <w:sz w:val="20"/>
                <w:szCs w:val="20"/>
              </w:rPr>
              <w:t xml:space="preserve"> (шт.)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2"/>
                <w:sz w:val="20"/>
                <w:szCs w:val="20"/>
              </w:rPr>
              <w:footnoteReference w:id="3"/>
            </w:r>
            <w:r w:rsidR="00B968DB">
              <w:rPr>
                <w:sz w:val="20"/>
                <w:szCs w:val="20"/>
              </w:rPr>
              <w:t xml:space="preserve"> </w:t>
            </w:r>
          </w:p>
          <w:p w14:paraId="435E549C" w14:textId="39794D93" w:rsidR="00204C35" w:rsidRP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2"/>
                <w:sz w:val="20"/>
                <w:szCs w:val="20"/>
              </w:rPr>
              <w:footnoteReference w:id="4"/>
            </w:r>
          </w:p>
          <w:p w14:paraId="1299995D" w14:textId="77777777" w:rsidR="00204C35" w:rsidRDefault="00204C35" w:rsidP="000239EB">
            <w:pPr>
              <w:widowControl w:val="0"/>
              <w:spacing w:line="240" w:lineRule="auto"/>
              <w:ind w:firstLine="0"/>
              <w:rPr>
                <w:sz w:val="20"/>
                <w:szCs w:val="20"/>
              </w:rPr>
            </w:pPr>
            <w:r w:rsidRPr="00204C35">
              <w:rPr>
                <w:sz w:val="20"/>
                <w:szCs w:val="20"/>
              </w:rPr>
              <w:t>3) предоставлены копии документов, подтверждающие вышеуказанные требования.</w:t>
            </w:r>
            <w:r w:rsidR="00EB1F46">
              <w:rPr>
                <w:rStyle w:val="afff2"/>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CBE697E" w14:textId="77777777" w:rsidR="00204C35" w:rsidRPr="00204C35" w:rsidRDefault="00204C35" w:rsidP="000239EB">
            <w:pPr>
              <w:widowControl w:val="0"/>
              <w:spacing w:line="240" w:lineRule="auto"/>
              <w:ind w:firstLine="0"/>
              <w:jc w:val="center"/>
              <w:rPr>
                <w:bCs/>
                <w:sz w:val="20"/>
                <w:szCs w:val="20"/>
              </w:rPr>
            </w:pPr>
            <w:r w:rsidRPr="00204C35">
              <w:rPr>
                <w:bCs/>
                <w:sz w:val="20"/>
                <w:szCs w:val="20"/>
              </w:rPr>
              <w:t>информация отсутствует или не соответствует установленным требованиям;</w:t>
            </w:r>
          </w:p>
          <w:p w14:paraId="3FE1D2AD" w14:textId="649589D4" w:rsidR="00204C35" w:rsidRPr="00204C35" w:rsidRDefault="00204C35" w:rsidP="000239EB">
            <w:pPr>
              <w:widowControl w:val="0"/>
              <w:spacing w:line="240" w:lineRule="auto"/>
              <w:ind w:firstLine="0"/>
              <w:jc w:val="center"/>
              <w:rPr>
                <w:bCs/>
                <w:sz w:val="20"/>
                <w:szCs w:val="20"/>
              </w:rPr>
            </w:pPr>
            <w:r>
              <w:rPr>
                <w:bCs/>
                <w:sz w:val="20"/>
                <w:szCs w:val="20"/>
              </w:rPr>
              <w:t>1 договор</w:t>
            </w:r>
            <w:r w:rsidRPr="00204C35">
              <w:rPr>
                <w:bCs/>
                <w:sz w:val="20"/>
                <w:szCs w:val="20"/>
              </w:rPr>
              <w:t>;</w:t>
            </w:r>
          </w:p>
          <w:p w14:paraId="47FBE17B" w14:textId="639B84CB" w:rsidR="00204C35" w:rsidRDefault="00204C35" w:rsidP="000239EB">
            <w:pPr>
              <w:widowControl w:val="0"/>
              <w:spacing w:line="240" w:lineRule="auto"/>
              <w:ind w:firstLine="0"/>
              <w:jc w:val="center"/>
              <w:rPr>
                <w:bCs/>
                <w:sz w:val="20"/>
                <w:szCs w:val="20"/>
              </w:rPr>
            </w:pPr>
            <w:r>
              <w:rPr>
                <w:bCs/>
                <w:sz w:val="20"/>
                <w:szCs w:val="20"/>
              </w:rPr>
              <w:t>2</w:t>
            </w:r>
            <w:r w:rsidRPr="00204C35">
              <w:rPr>
                <w:bCs/>
                <w:sz w:val="20"/>
                <w:szCs w:val="20"/>
              </w:rPr>
              <w:t xml:space="preserve"> </w:t>
            </w:r>
            <w:r w:rsidR="0087505C">
              <w:rPr>
                <w:bCs/>
                <w:sz w:val="20"/>
                <w:szCs w:val="20"/>
              </w:rPr>
              <w:t>договора</w:t>
            </w:r>
            <w:r w:rsidRPr="00204C35">
              <w:rPr>
                <w:bCs/>
                <w:sz w:val="20"/>
                <w:szCs w:val="20"/>
              </w:rPr>
              <w:t>;</w:t>
            </w:r>
          </w:p>
          <w:p w14:paraId="22B3158A" w14:textId="1F4FAFC8" w:rsidR="00204C35" w:rsidRPr="00204C35" w:rsidRDefault="0087505C" w:rsidP="000239EB">
            <w:pPr>
              <w:widowControl w:val="0"/>
              <w:spacing w:line="240" w:lineRule="auto"/>
              <w:ind w:firstLine="0"/>
              <w:jc w:val="center"/>
              <w:rPr>
                <w:sz w:val="20"/>
                <w:szCs w:val="20"/>
              </w:rPr>
            </w:pPr>
            <w:r>
              <w:rPr>
                <w:bCs/>
                <w:sz w:val="20"/>
                <w:szCs w:val="20"/>
              </w:rPr>
              <w:t>3 договора</w:t>
            </w:r>
            <w:r w:rsidR="00204C35" w:rsidRPr="00204C35">
              <w:rPr>
                <w:bCs/>
                <w:sz w:val="20"/>
                <w:szCs w:val="20"/>
              </w:rPr>
              <w:t xml:space="preserve"> и более</w:t>
            </w:r>
          </w:p>
        </w:tc>
        <w:tc>
          <w:tcPr>
            <w:tcW w:w="1390" w:type="dxa"/>
            <w:tcBorders>
              <w:top w:val="single" w:sz="4" w:space="0" w:color="auto"/>
              <w:left w:val="nil"/>
              <w:bottom w:val="single" w:sz="4" w:space="0" w:color="auto"/>
              <w:right w:val="single" w:sz="4" w:space="0" w:color="auto"/>
            </w:tcBorders>
            <w:vAlign w:val="center"/>
          </w:tcPr>
          <w:p w14:paraId="4FD595C1" w14:textId="77777777" w:rsidR="00204C35" w:rsidRPr="006F5942" w:rsidRDefault="00204C35" w:rsidP="000239EB">
            <w:pPr>
              <w:widowControl w:val="0"/>
              <w:spacing w:line="240" w:lineRule="auto"/>
              <w:ind w:firstLine="0"/>
              <w:jc w:val="center"/>
              <w:rPr>
                <w:bCs/>
                <w:sz w:val="20"/>
                <w:szCs w:val="20"/>
              </w:rPr>
            </w:pPr>
          </w:p>
          <w:p w14:paraId="4FDEEAD9" w14:textId="77777777" w:rsidR="00204C35" w:rsidRPr="006F5942" w:rsidRDefault="00204C35" w:rsidP="000239EB">
            <w:pPr>
              <w:widowControl w:val="0"/>
              <w:spacing w:line="240" w:lineRule="auto"/>
              <w:ind w:firstLine="0"/>
              <w:jc w:val="center"/>
              <w:rPr>
                <w:bCs/>
                <w:sz w:val="20"/>
                <w:szCs w:val="20"/>
              </w:rPr>
            </w:pPr>
            <w:r w:rsidRPr="006F5942">
              <w:rPr>
                <w:bCs/>
                <w:sz w:val="20"/>
                <w:szCs w:val="20"/>
              </w:rPr>
              <w:t>0</w:t>
            </w:r>
          </w:p>
          <w:p w14:paraId="35E46997" w14:textId="77777777" w:rsidR="00204C35" w:rsidRPr="006F5942" w:rsidRDefault="00204C35" w:rsidP="000239EB">
            <w:pPr>
              <w:widowControl w:val="0"/>
              <w:spacing w:line="240" w:lineRule="auto"/>
              <w:ind w:firstLine="0"/>
              <w:jc w:val="center"/>
              <w:rPr>
                <w:bCs/>
                <w:sz w:val="20"/>
                <w:szCs w:val="20"/>
              </w:rPr>
            </w:pPr>
          </w:p>
          <w:p w14:paraId="0092A8EA" w14:textId="22B94F62" w:rsidR="00204C35" w:rsidRPr="006F5942" w:rsidRDefault="00462ED5" w:rsidP="000239EB">
            <w:pPr>
              <w:widowControl w:val="0"/>
              <w:spacing w:line="240" w:lineRule="auto"/>
              <w:ind w:firstLine="0"/>
              <w:jc w:val="center"/>
              <w:rPr>
                <w:bCs/>
                <w:sz w:val="20"/>
                <w:szCs w:val="20"/>
              </w:rPr>
            </w:pPr>
            <w:r>
              <w:rPr>
                <w:bCs/>
                <w:sz w:val="20"/>
                <w:szCs w:val="20"/>
              </w:rPr>
              <w:t>5</w:t>
            </w:r>
          </w:p>
          <w:p w14:paraId="1566C717" w14:textId="0B02125C" w:rsidR="00204C35" w:rsidRPr="006F5942" w:rsidRDefault="00462ED5" w:rsidP="000239EB">
            <w:pPr>
              <w:widowControl w:val="0"/>
              <w:spacing w:line="240" w:lineRule="auto"/>
              <w:ind w:firstLine="0"/>
              <w:jc w:val="center"/>
              <w:rPr>
                <w:bCs/>
                <w:sz w:val="20"/>
                <w:szCs w:val="20"/>
              </w:rPr>
            </w:pPr>
            <w:r>
              <w:rPr>
                <w:bCs/>
                <w:sz w:val="20"/>
                <w:szCs w:val="20"/>
              </w:rPr>
              <w:t>10</w:t>
            </w:r>
          </w:p>
          <w:p w14:paraId="3E7AA5A2" w14:textId="7D8D86CC" w:rsidR="00954CDB" w:rsidRPr="00462ED5" w:rsidRDefault="00462ED5" w:rsidP="000239EB">
            <w:pPr>
              <w:widowControl w:val="0"/>
              <w:spacing w:line="240" w:lineRule="auto"/>
              <w:ind w:firstLine="0"/>
              <w:jc w:val="center"/>
              <w:rPr>
                <w:sz w:val="20"/>
                <w:szCs w:val="20"/>
              </w:rPr>
            </w:pPr>
            <w:r>
              <w:rPr>
                <w:bCs/>
                <w:sz w:val="20"/>
                <w:szCs w:val="20"/>
              </w:rPr>
              <w:t>30</w:t>
            </w:r>
          </w:p>
        </w:tc>
      </w:tr>
      <w:tr w:rsidR="00FD48F1" w:rsidRPr="0071789C" w14:paraId="5F1F2E62"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373"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2"/>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4A4E7CCD" w14:textId="50B79136" w:rsidR="00CF3CAA" w:rsidRPr="002513FB"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2"/>
                <w:sz w:val="20"/>
                <w:szCs w:val="20"/>
              </w:rPr>
              <w:footnoteReference w:id="7"/>
            </w:r>
            <w:r w:rsidRPr="002513FB">
              <w:rPr>
                <w:sz w:val="20"/>
                <w:szCs w:val="20"/>
              </w:rPr>
              <w:t>.</w:t>
            </w:r>
          </w:p>
        </w:tc>
        <w:tc>
          <w:tcPr>
            <w:tcW w:w="2793" w:type="dxa"/>
            <w:tcBorders>
              <w:top w:val="single" w:sz="4" w:space="0" w:color="auto"/>
              <w:left w:val="nil"/>
              <w:bottom w:val="single" w:sz="4" w:space="0" w:color="auto"/>
              <w:right w:val="single" w:sz="4" w:space="0" w:color="auto"/>
            </w:tcBorders>
            <w:vAlign w:val="center"/>
          </w:tcPr>
          <w:p w14:paraId="0FE24873" w14:textId="77777777" w:rsidR="00FD48F1" w:rsidRPr="002513FB"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77021B72" w14:textId="1E2DCF47" w:rsidR="00FD48F1" w:rsidRPr="002513FB" w:rsidRDefault="00ED2F4E" w:rsidP="000239EB">
            <w:pPr>
              <w:widowControl w:val="0"/>
              <w:spacing w:line="240" w:lineRule="auto"/>
              <w:ind w:firstLine="0"/>
              <w:jc w:val="center"/>
              <w:rPr>
                <w:bCs/>
                <w:sz w:val="20"/>
                <w:szCs w:val="20"/>
              </w:rPr>
            </w:pPr>
            <w:r>
              <w:rPr>
                <w:bCs/>
                <w:sz w:val="20"/>
                <w:szCs w:val="20"/>
              </w:rPr>
              <w:t>5</w:t>
            </w:r>
            <w:r w:rsidR="00FD48F1" w:rsidRPr="002513FB">
              <w:rPr>
                <w:bCs/>
                <w:sz w:val="20"/>
                <w:szCs w:val="20"/>
              </w:rPr>
              <w:t xml:space="preserve"> человека и менее;</w:t>
            </w:r>
          </w:p>
          <w:p w14:paraId="26E3E30B" w14:textId="4CB70646" w:rsidR="00FD48F1" w:rsidRPr="002513FB" w:rsidRDefault="00ED2F4E" w:rsidP="000239EB">
            <w:pPr>
              <w:widowControl w:val="0"/>
              <w:spacing w:line="240" w:lineRule="auto"/>
              <w:ind w:firstLine="0"/>
              <w:jc w:val="center"/>
              <w:rPr>
                <w:bCs/>
                <w:sz w:val="20"/>
                <w:szCs w:val="20"/>
              </w:rPr>
            </w:pPr>
            <w:r>
              <w:rPr>
                <w:bCs/>
                <w:sz w:val="20"/>
                <w:szCs w:val="20"/>
              </w:rPr>
              <w:t>от 6</w:t>
            </w:r>
            <w:r w:rsidR="00FD48F1" w:rsidRPr="002513FB">
              <w:rPr>
                <w:bCs/>
                <w:sz w:val="20"/>
                <w:szCs w:val="20"/>
              </w:rPr>
              <w:t xml:space="preserve"> до</w:t>
            </w:r>
            <w:r w:rsidR="00462ED5">
              <w:rPr>
                <w:bCs/>
                <w:sz w:val="20"/>
                <w:szCs w:val="20"/>
              </w:rPr>
              <w:t xml:space="preserve"> 12 </w:t>
            </w:r>
            <w:r w:rsidR="00FD48F1" w:rsidRPr="002513FB">
              <w:rPr>
                <w:bCs/>
                <w:sz w:val="20"/>
                <w:szCs w:val="20"/>
              </w:rPr>
              <w:t>человек;</w:t>
            </w:r>
          </w:p>
          <w:p w14:paraId="40169180" w14:textId="402D07C3" w:rsidR="00FD48F1" w:rsidRPr="002513FB" w:rsidRDefault="00462ED5" w:rsidP="000239EB">
            <w:pPr>
              <w:widowControl w:val="0"/>
              <w:spacing w:line="240" w:lineRule="auto"/>
              <w:ind w:firstLine="0"/>
              <w:jc w:val="center"/>
              <w:rPr>
                <w:sz w:val="20"/>
                <w:szCs w:val="20"/>
              </w:rPr>
            </w:pPr>
            <w:r>
              <w:rPr>
                <w:bCs/>
                <w:sz w:val="20"/>
                <w:szCs w:val="20"/>
              </w:rPr>
              <w:t>13</w:t>
            </w:r>
            <w:r w:rsidR="00FD48F1" w:rsidRPr="002513FB">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587CD4FB"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01A69E6A" w:rsidR="00FD48F1" w:rsidRPr="006F5942" w:rsidRDefault="00ED2F4E" w:rsidP="000239EB">
            <w:pPr>
              <w:widowControl w:val="0"/>
              <w:spacing w:line="240" w:lineRule="auto"/>
              <w:ind w:firstLine="0"/>
              <w:jc w:val="center"/>
              <w:rPr>
                <w:bCs/>
                <w:sz w:val="20"/>
                <w:szCs w:val="20"/>
              </w:rPr>
            </w:pPr>
            <w:r w:rsidRPr="006F5942">
              <w:rPr>
                <w:bCs/>
                <w:sz w:val="20"/>
                <w:szCs w:val="20"/>
              </w:rPr>
              <w:t>1</w:t>
            </w:r>
          </w:p>
          <w:p w14:paraId="490F014A" w14:textId="166EFC35" w:rsidR="00FD48F1" w:rsidRPr="006F5942" w:rsidRDefault="00ED2F4E" w:rsidP="000239EB">
            <w:pPr>
              <w:widowControl w:val="0"/>
              <w:spacing w:line="240" w:lineRule="auto"/>
              <w:ind w:firstLine="0"/>
              <w:jc w:val="center"/>
              <w:rPr>
                <w:bCs/>
                <w:sz w:val="20"/>
                <w:szCs w:val="20"/>
              </w:rPr>
            </w:pPr>
            <w:r w:rsidRPr="006F5942">
              <w:rPr>
                <w:bCs/>
                <w:sz w:val="20"/>
                <w:szCs w:val="20"/>
              </w:rPr>
              <w:t>5</w:t>
            </w:r>
          </w:p>
          <w:p w14:paraId="5FB15BE2" w14:textId="13896399" w:rsidR="00FD48F1" w:rsidRPr="006F5942" w:rsidRDefault="00ED2F4E" w:rsidP="000239EB">
            <w:pPr>
              <w:widowControl w:val="0"/>
              <w:spacing w:line="240" w:lineRule="auto"/>
              <w:ind w:firstLine="0"/>
              <w:jc w:val="center"/>
              <w:rPr>
                <w:bCs/>
                <w:sz w:val="20"/>
                <w:szCs w:val="20"/>
              </w:rPr>
            </w:pPr>
            <w:r w:rsidRPr="006F5942">
              <w:rPr>
                <w:bCs/>
                <w:sz w:val="20"/>
                <w:szCs w:val="20"/>
              </w:rPr>
              <w:t>1</w:t>
            </w:r>
            <w:r w:rsidR="00B82E8C" w:rsidRPr="006F5942">
              <w:rPr>
                <w:bCs/>
                <w:sz w:val="20"/>
                <w:szCs w:val="20"/>
              </w:rPr>
              <w:t>0</w:t>
            </w:r>
          </w:p>
          <w:p w14:paraId="3CD8AAD9" w14:textId="0099ADE3" w:rsidR="00FD48F1" w:rsidRPr="006F5942" w:rsidRDefault="00FD48F1" w:rsidP="000239EB">
            <w:pPr>
              <w:widowControl w:val="0"/>
              <w:spacing w:line="240" w:lineRule="auto"/>
              <w:ind w:firstLine="0"/>
              <w:jc w:val="center"/>
              <w:rPr>
                <w:sz w:val="20"/>
                <w:szCs w:val="20"/>
              </w:rPr>
            </w:pPr>
          </w:p>
        </w:tc>
      </w:tr>
      <w:tr w:rsidR="00ED2F4E" w:rsidRPr="0071789C" w14:paraId="352D7974"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3F0BA0F" w14:textId="7832C0C2" w:rsidR="00ED2F4E" w:rsidRPr="00FB2E05" w:rsidRDefault="00FB2E05" w:rsidP="000239EB">
            <w:pPr>
              <w:widowControl w:val="0"/>
              <w:spacing w:line="240" w:lineRule="auto"/>
              <w:ind w:firstLine="0"/>
              <w:jc w:val="center"/>
              <w:rPr>
                <w:sz w:val="20"/>
                <w:szCs w:val="20"/>
                <w:lang w:val="en-US"/>
              </w:rPr>
            </w:pPr>
            <w:r>
              <w:rPr>
                <w:sz w:val="20"/>
                <w:szCs w:val="20"/>
                <w:lang w:val="en-US"/>
              </w:rPr>
              <w:t>4</w:t>
            </w:r>
          </w:p>
        </w:tc>
        <w:tc>
          <w:tcPr>
            <w:tcW w:w="2373" w:type="dxa"/>
            <w:tcBorders>
              <w:top w:val="single" w:sz="4" w:space="0" w:color="auto"/>
              <w:left w:val="nil"/>
              <w:bottom w:val="single" w:sz="4" w:space="0" w:color="auto"/>
              <w:right w:val="single" w:sz="4" w:space="0" w:color="auto"/>
            </w:tcBorders>
          </w:tcPr>
          <w:p w14:paraId="59E932BA" w14:textId="25CA51CD" w:rsidR="00ED2F4E" w:rsidRPr="00002C68" w:rsidRDefault="00ED2F4E" w:rsidP="000239EB">
            <w:pPr>
              <w:widowControl w:val="0"/>
              <w:spacing w:line="240" w:lineRule="auto"/>
              <w:ind w:firstLine="0"/>
              <w:rPr>
                <w:bCs/>
                <w:sz w:val="20"/>
                <w:szCs w:val="20"/>
              </w:rPr>
            </w:pPr>
            <w:r w:rsidRPr="00002C68">
              <w:rPr>
                <w:bCs/>
                <w:sz w:val="20"/>
                <w:szCs w:val="20"/>
              </w:rPr>
              <w:t xml:space="preserve">Наличие в штате участника </w:t>
            </w:r>
            <w:r w:rsidR="00D25865">
              <w:rPr>
                <w:bCs/>
                <w:sz w:val="20"/>
                <w:szCs w:val="20"/>
              </w:rPr>
              <w:t xml:space="preserve">квалифицированных рабочих основных профессий </w:t>
            </w:r>
            <w:r w:rsidRPr="00002C68">
              <w:rPr>
                <w:bCs/>
                <w:sz w:val="20"/>
                <w:szCs w:val="20"/>
              </w:rPr>
              <w:t>(чел.)</w:t>
            </w:r>
          </w:p>
          <w:p w14:paraId="624BF5FD" w14:textId="77777777" w:rsidR="00ED2F4E" w:rsidRPr="00002C68" w:rsidRDefault="00ED2F4E" w:rsidP="000239EB">
            <w:pPr>
              <w:widowControl w:val="0"/>
              <w:spacing w:line="240" w:lineRule="auto"/>
              <w:ind w:firstLine="0"/>
              <w:rPr>
                <w:bCs/>
                <w:sz w:val="20"/>
                <w:szCs w:val="20"/>
              </w:rPr>
            </w:pPr>
          </w:p>
          <w:p w14:paraId="451E7467" w14:textId="1DBB54F6" w:rsidR="00ED2F4E"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5D0618D4" w14:textId="77777777" w:rsidR="00ED2F4E" w:rsidRPr="00002C68" w:rsidRDefault="00ED2F4E" w:rsidP="000239E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ED2F4E" w:rsidRPr="00002C68" w:rsidRDefault="00ED2F4E" w:rsidP="000239E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ED2F4E" w:rsidRPr="00002C68" w:rsidRDefault="00ED2F4E" w:rsidP="000239E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sidR="0055689E">
              <w:rPr>
                <w:rStyle w:val="afff2"/>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ECBC509" w14:textId="77777777" w:rsidR="00ED2F4E" w:rsidRPr="00002C68" w:rsidRDefault="00ED2F4E" w:rsidP="000239E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C647649" w14:textId="7A52C78D" w:rsidR="00ED2F4E" w:rsidRPr="002513FB" w:rsidRDefault="00ED2F4E" w:rsidP="000239E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2"/>
                <w:sz w:val="20"/>
                <w:szCs w:val="20"/>
              </w:rPr>
              <w:footnoteReference w:id="9"/>
            </w:r>
          </w:p>
        </w:tc>
        <w:tc>
          <w:tcPr>
            <w:tcW w:w="2793" w:type="dxa"/>
            <w:tcBorders>
              <w:top w:val="single" w:sz="4" w:space="0" w:color="auto"/>
              <w:left w:val="nil"/>
              <w:bottom w:val="single" w:sz="4" w:space="0" w:color="auto"/>
              <w:right w:val="single" w:sz="4" w:space="0" w:color="auto"/>
            </w:tcBorders>
            <w:vAlign w:val="center"/>
          </w:tcPr>
          <w:p w14:paraId="292439D5" w14:textId="77777777" w:rsidR="00ED2F4E" w:rsidRPr="00C75D41" w:rsidRDefault="00ED2F4E" w:rsidP="000239EB">
            <w:pPr>
              <w:widowControl w:val="0"/>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DCB5979" w14:textId="3704E686" w:rsidR="00ED2F4E" w:rsidRPr="00C75D41" w:rsidRDefault="00D25865" w:rsidP="000239EB">
            <w:pPr>
              <w:widowControl w:val="0"/>
              <w:spacing w:line="240" w:lineRule="auto"/>
              <w:ind w:firstLine="0"/>
              <w:jc w:val="center"/>
              <w:rPr>
                <w:bCs/>
                <w:sz w:val="20"/>
                <w:szCs w:val="20"/>
              </w:rPr>
            </w:pPr>
            <w:r>
              <w:rPr>
                <w:bCs/>
                <w:sz w:val="20"/>
                <w:szCs w:val="20"/>
              </w:rPr>
              <w:t>5</w:t>
            </w:r>
            <w:r w:rsidR="00ED2F4E" w:rsidRPr="00C75D41">
              <w:rPr>
                <w:bCs/>
                <w:sz w:val="20"/>
                <w:szCs w:val="20"/>
              </w:rPr>
              <w:t xml:space="preserve"> человека и менее;</w:t>
            </w:r>
          </w:p>
          <w:p w14:paraId="2D346088" w14:textId="34E58DBC" w:rsidR="00ED2F4E" w:rsidRPr="00C75D41" w:rsidRDefault="00D25865" w:rsidP="000239EB">
            <w:pPr>
              <w:widowControl w:val="0"/>
              <w:spacing w:line="240" w:lineRule="auto"/>
              <w:ind w:firstLine="0"/>
              <w:jc w:val="center"/>
              <w:rPr>
                <w:bCs/>
                <w:sz w:val="20"/>
                <w:szCs w:val="20"/>
              </w:rPr>
            </w:pPr>
            <w:r>
              <w:rPr>
                <w:bCs/>
                <w:sz w:val="20"/>
                <w:szCs w:val="20"/>
              </w:rPr>
              <w:t xml:space="preserve">от 6 </w:t>
            </w:r>
            <w:r w:rsidR="00ED2F4E" w:rsidRPr="00C75D41">
              <w:rPr>
                <w:bCs/>
                <w:sz w:val="20"/>
                <w:szCs w:val="20"/>
              </w:rPr>
              <w:t xml:space="preserve">до </w:t>
            </w:r>
            <w:r>
              <w:rPr>
                <w:bCs/>
                <w:sz w:val="20"/>
                <w:szCs w:val="20"/>
              </w:rPr>
              <w:t>1</w:t>
            </w:r>
            <w:r w:rsidR="00ED2F4E">
              <w:rPr>
                <w:bCs/>
                <w:sz w:val="20"/>
                <w:szCs w:val="20"/>
              </w:rPr>
              <w:t>0</w:t>
            </w:r>
            <w:r w:rsidR="00ED2F4E" w:rsidRPr="00C75D41">
              <w:rPr>
                <w:bCs/>
                <w:sz w:val="20"/>
                <w:szCs w:val="20"/>
              </w:rPr>
              <w:t xml:space="preserve"> человек;</w:t>
            </w:r>
          </w:p>
          <w:p w14:paraId="751AAF06" w14:textId="40665F19" w:rsidR="00ED2F4E" w:rsidRPr="002513FB" w:rsidRDefault="00D25865" w:rsidP="000239EB">
            <w:pPr>
              <w:widowControl w:val="0"/>
              <w:spacing w:line="240" w:lineRule="auto"/>
              <w:ind w:firstLine="0"/>
              <w:jc w:val="center"/>
              <w:rPr>
                <w:bCs/>
                <w:sz w:val="20"/>
                <w:szCs w:val="20"/>
              </w:rPr>
            </w:pPr>
            <w:r>
              <w:rPr>
                <w:bCs/>
                <w:sz w:val="20"/>
                <w:szCs w:val="20"/>
              </w:rPr>
              <w:t>1</w:t>
            </w:r>
            <w:r w:rsidR="00ED2F4E">
              <w:rPr>
                <w:bCs/>
                <w:sz w:val="20"/>
                <w:szCs w:val="20"/>
              </w:rPr>
              <w:t>1</w:t>
            </w:r>
            <w:r w:rsidR="00ED2F4E"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D8855F5" w14:textId="77777777" w:rsidR="00ED2F4E" w:rsidRPr="006F5942" w:rsidRDefault="00ED2F4E" w:rsidP="000239EB">
            <w:pPr>
              <w:widowControl w:val="0"/>
              <w:spacing w:line="240" w:lineRule="auto"/>
              <w:ind w:firstLine="0"/>
              <w:jc w:val="center"/>
              <w:rPr>
                <w:bCs/>
                <w:sz w:val="20"/>
                <w:szCs w:val="20"/>
              </w:rPr>
            </w:pPr>
          </w:p>
          <w:p w14:paraId="6256640E" w14:textId="77777777" w:rsidR="00ED2F4E" w:rsidRPr="006F5942" w:rsidRDefault="00ED2F4E" w:rsidP="000239EB">
            <w:pPr>
              <w:widowControl w:val="0"/>
              <w:spacing w:line="240" w:lineRule="auto"/>
              <w:ind w:firstLine="0"/>
              <w:jc w:val="center"/>
              <w:rPr>
                <w:bCs/>
                <w:sz w:val="20"/>
                <w:szCs w:val="20"/>
              </w:rPr>
            </w:pPr>
            <w:r w:rsidRPr="006F5942">
              <w:rPr>
                <w:bCs/>
                <w:sz w:val="20"/>
                <w:szCs w:val="20"/>
              </w:rPr>
              <w:t>0</w:t>
            </w:r>
          </w:p>
          <w:p w14:paraId="274954F0" w14:textId="77777777" w:rsidR="00ED2F4E" w:rsidRPr="006F5942" w:rsidRDefault="00ED2F4E" w:rsidP="000239EB">
            <w:pPr>
              <w:widowControl w:val="0"/>
              <w:spacing w:line="240" w:lineRule="auto"/>
              <w:ind w:firstLine="0"/>
              <w:jc w:val="center"/>
              <w:rPr>
                <w:bCs/>
                <w:sz w:val="20"/>
                <w:szCs w:val="20"/>
              </w:rPr>
            </w:pPr>
          </w:p>
          <w:p w14:paraId="434C4B96" w14:textId="77777777" w:rsidR="00ED2F4E" w:rsidRPr="006F5942" w:rsidRDefault="00ED2F4E" w:rsidP="000239EB">
            <w:pPr>
              <w:widowControl w:val="0"/>
              <w:spacing w:line="240" w:lineRule="auto"/>
              <w:ind w:firstLine="0"/>
              <w:jc w:val="center"/>
              <w:rPr>
                <w:bCs/>
                <w:sz w:val="20"/>
                <w:szCs w:val="20"/>
              </w:rPr>
            </w:pPr>
          </w:p>
          <w:p w14:paraId="60FC8F82" w14:textId="0376CB87" w:rsidR="00ED2F4E" w:rsidRPr="006F5942" w:rsidRDefault="00572887" w:rsidP="000239EB">
            <w:pPr>
              <w:widowControl w:val="0"/>
              <w:spacing w:line="240" w:lineRule="auto"/>
              <w:ind w:firstLine="0"/>
              <w:jc w:val="center"/>
              <w:rPr>
                <w:bCs/>
                <w:sz w:val="20"/>
                <w:szCs w:val="20"/>
                <w:lang w:val="en-US"/>
              </w:rPr>
            </w:pPr>
            <w:r w:rsidRPr="006F5942">
              <w:rPr>
                <w:bCs/>
                <w:sz w:val="20"/>
                <w:szCs w:val="20"/>
                <w:lang w:val="en-US"/>
              </w:rPr>
              <w:t>1</w:t>
            </w:r>
          </w:p>
          <w:p w14:paraId="541A5C25" w14:textId="378D3BA6" w:rsidR="00ED2F4E" w:rsidRPr="006F5942" w:rsidRDefault="00572887" w:rsidP="000239EB">
            <w:pPr>
              <w:widowControl w:val="0"/>
              <w:spacing w:line="240" w:lineRule="auto"/>
              <w:ind w:firstLine="0"/>
              <w:jc w:val="center"/>
              <w:rPr>
                <w:bCs/>
                <w:sz w:val="20"/>
                <w:szCs w:val="20"/>
                <w:lang w:val="en-US"/>
              </w:rPr>
            </w:pPr>
            <w:r w:rsidRPr="006F5942">
              <w:rPr>
                <w:bCs/>
                <w:sz w:val="20"/>
                <w:szCs w:val="20"/>
                <w:lang w:val="en-US"/>
              </w:rPr>
              <w:t>5</w:t>
            </w:r>
          </w:p>
          <w:p w14:paraId="124DE331" w14:textId="3093B3C4" w:rsidR="00ED2F4E" w:rsidRPr="000C6560" w:rsidRDefault="000C6560" w:rsidP="000239EB">
            <w:pPr>
              <w:widowControl w:val="0"/>
              <w:spacing w:line="240" w:lineRule="auto"/>
              <w:ind w:firstLine="0"/>
              <w:jc w:val="center"/>
              <w:rPr>
                <w:bCs/>
                <w:sz w:val="20"/>
                <w:szCs w:val="20"/>
              </w:rPr>
            </w:pPr>
            <w:r>
              <w:rPr>
                <w:bCs/>
                <w:sz w:val="20"/>
                <w:szCs w:val="20"/>
              </w:rPr>
              <w:t>15</w:t>
            </w:r>
          </w:p>
          <w:p w14:paraId="1BB97796" w14:textId="77777777" w:rsidR="00ED2F4E" w:rsidRPr="006F5942" w:rsidRDefault="00ED2F4E" w:rsidP="000239EB">
            <w:pPr>
              <w:widowControl w:val="0"/>
              <w:spacing w:line="240" w:lineRule="auto"/>
              <w:ind w:firstLine="0"/>
              <w:jc w:val="center"/>
              <w:rPr>
                <w:bCs/>
                <w:sz w:val="20"/>
                <w:szCs w:val="20"/>
              </w:rPr>
            </w:pPr>
          </w:p>
        </w:tc>
      </w:tr>
      <w:tr w:rsidR="00ED2F4E" w:rsidRPr="0071789C" w14:paraId="465CAE59" w14:textId="77777777" w:rsidTr="0087505C">
        <w:trPr>
          <w:trHeight w:val="1135"/>
        </w:trPr>
        <w:tc>
          <w:tcPr>
            <w:tcW w:w="602"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373"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2"/>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0441AEEA" w14:textId="2D9DFAFB" w:rsidR="00ED2F4E" w:rsidRPr="00E47BF0" w:rsidRDefault="00ED2F4E" w:rsidP="000239EB">
            <w:pPr>
              <w:widowControl w:val="0"/>
              <w:spacing w:line="240" w:lineRule="auto"/>
              <w:ind w:firstLine="0"/>
              <w:rPr>
                <w:bCs/>
                <w:i/>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p w14:paraId="4361B271" w14:textId="77777777" w:rsidR="00ED2F4E" w:rsidRPr="002513FB" w:rsidRDefault="00ED2F4E" w:rsidP="000239EB">
            <w:pPr>
              <w:widowControl w:val="0"/>
              <w:spacing w:line="240" w:lineRule="auto"/>
              <w:ind w:firstLine="0"/>
              <w:rPr>
                <w:bCs/>
                <w:sz w:val="20"/>
                <w:szCs w:val="20"/>
              </w:rPr>
            </w:pPr>
          </w:p>
        </w:tc>
        <w:tc>
          <w:tcPr>
            <w:tcW w:w="3063"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2"/>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93"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7777777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1 единицы</w:t>
            </w:r>
            <w:r w:rsidRPr="00CF3CAA">
              <w:rPr>
                <w:bCs/>
                <w:sz w:val="20"/>
                <w:szCs w:val="20"/>
              </w:rPr>
              <w:t xml:space="preserve"> </w:t>
            </w:r>
            <w:r>
              <w:rPr>
                <w:bCs/>
                <w:sz w:val="20"/>
                <w:szCs w:val="20"/>
              </w:rPr>
              <w:t>строительной спецтехники</w:t>
            </w:r>
          </w:p>
          <w:p w14:paraId="03C578ED" w14:textId="2ADE2A8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2 единиц</w:t>
            </w:r>
            <w:r w:rsidRPr="00CF3CAA">
              <w:rPr>
                <w:bCs/>
                <w:sz w:val="20"/>
                <w:szCs w:val="20"/>
              </w:rPr>
              <w:t xml:space="preserve"> </w:t>
            </w:r>
            <w:r>
              <w:rPr>
                <w:bCs/>
                <w:sz w:val="20"/>
                <w:szCs w:val="20"/>
              </w:rPr>
              <w:t>строительной спецтехники</w:t>
            </w:r>
          </w:p>
          <w:p w14:paraId="38D1EF5A" w14:textId="61E9B5CA" w:rsidR="00ED2F4E" w:rsidRPr="002513FB" w:rsidRDefault="00ED2F4E" w:rsidP="000239E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3</w:t>
            </w:r>
            <w:r>
              <w:rPr>
                <w:bCs/>
                <w:sz w:val="20"/>
                <w:szCs w:val="20"/>
              </w:rPr>
              <w:t xml:space="preserve"> единиц и более строительной спецтехники</w:t>
            </w:r>
          </w:p>
        </w:tc>
        <w:tc>
          <w:tcPr>
            <w:tcW w:w="1390"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59294493" w:rsidR="00ED2F4E" w:rsidRPr="006F5942" w:rsidRDefault="00572887" w:rsidP="000239EB">
            <w:pPr>
              <w:widowControl w:val="0"/>
              <w:spacing w:line="240" w:lineRule="auto"/>
              <w:ind w:firstLine="0"/>
              <w:jc w:val="center"/>
              <w:rPr>
                <w:sz w:val="20"/>
                <w:szCs w:val="20"/>
                <w:lang w:val="en-US"/>
              </w:rPr>
            </w:pPr>
            <w:r w:rsidRPr="006F5942">
              <w:rPr>
                <w:sz w:val="20"/>
                <w:szCs w:val="20"/>
                <w:lang w:val="en-US"/>
              </w:rPr>
              <w:t>1</w:t>
            </w:r>
          </w:p>
          <w:p w14:paraId="636296D7" w14:textId="77777777" w:rsidR="00ED2F4E" w:rsidRPr="006F5942" w:rsidRDefault="00ED2F4E" w:rsidP="000239EB">
            <w:pPr>
              <w:widowControl w:val="0"/>
              <w:spacing w:line="240" w:lineRule="auto"/>
              <w:ind w:firstLine="0"/>
              <w:jc w:val="center"/>
              <w:rPr>
                <w:sz w:val="20"/>
                <w:szCs w:val="20"/>
              </w:rPr>
            </w:pPr>
          </w:p>
          <w:p w14:paraId="1BD7761A" w14:textId="5AED043C" w:rsidR="00ED2F4E" w:rsidRDefault="00572887" w:rsidP="000239EB">
            <w:pPr>
              <w:widowControl w:val="0"/>
              <w:spacing w:line="240" w:lineRule="auto"/>
              <w:ind w:firstLine="0"/>
              <w:jc w:val="center"/>
              <w:rPr>
                <w:sz w:val="20"/>
                <w:szCs w:val="20"/>
                <w:lang w:val="en-US"/>
              </w:rPr>
            </w:pPr>
            <w:r w:rsidRPr="006F5942">
              <w:rPr>
                <w:sz w:val="20"/>
                <w:szCs w:val="20"/>
                <w:lang w:val="en-US"/>
              </w:rPr>
              <w:t>5</w:t>
            </w:r>
          </w:p>
          <w:p w14:paraId="5841B3E9" w14:textId="77777777" w:rsidR="00ED2F4E" w:rsidRPr="006F5942" w:rsidRDefault="00ED2F4E" w:rsidP="000239EB">
            <w:pPr>
              <w:widowControl w:val="0"/>
              <w:spacing w:line="240" w:lineRule="auto"/>
              <w:ind w:firstLine="0"/>
              <w:jc w:val="center"/>
              <w:rPr>
                <w:sz w:val="20"/>
                <w:szCs w:val="20"/>
              </w:rPr>
            </w:pPr>
          </w:p>
          <w:p w14:paraId="7E695FE8" w14:textId="0D830CF3" w:rsidR="00ED2F4E" w:rsidRPr="006F5942" w:rsidRDefault="00572887" w:rsidP="000239EB">
            <w:pPr>
              <w:widowControl w:val="0"/>
              <w:spacing w:line="240" w:lineRule="auto"/>
              <w:ind w:firstLine="0"/>
              <w:jc w:val="center"/>
              <w:rPr>
                <w:sz w:val="20"/>
                <w:szCs w:val="20"/>
                <w:lang w:val="en-US"/>
              </w:rPr>
            </w:pPr>
            <w:r w:rsidRPr="006F5942">
              <w:rPr>
                <w:sz w:val="20"/>
                <w:szCs w:val="20"/>
                <w:lang w:val="en-US"/>
              </w:rPr>
              <w:t>10</w:t>
            </w:r>
          </w:p>
          <w:p w14:paraId="33DA8E60" w14:textId="77777777" w:rsidR="00ED2F4E" w:rsidRPr="006F5942" w:rsidRDefault="00ED2F4E" w:rsidP="000239EB">
            <w:pPr>
              <w:widowControl w:val="0"/>
              <w:spacing w:line="240" w:lineRule="auto"/>
              <w:ind w:firstLine="0"/>
              <w:jc w:val="center"/>
              <w:rPr>
                <w:sz w:val="20"/>
                <w:szCs w:val="20"/>
              </w:rPr>
            </w:pPr>
          </w:p>
          <w:p w14:paraId="6294C4ED" w14:textId="77777777" w:rsidR="00ED2F4E" w:rsidRPr="006F5942" w:rsidRDefault="00ED2F4E" w:rsidP="000239EB">
            <w:pPr>
              <w:widowControl w:val="0"/>
              <w:spacing w:line="240" w:lineRule="auto"/>
              <w:ind w:firstLine="0"/>
              <w:jc w:val="center"/>
              <w:rPr>
                <w:sz w:val="20"/>
                <w:szCs w:val="20"/>
              </w:rPr>
            </w:pPr>
          </w:p>
          <w:p w14:paraId="00539FF4" w14:textId="77777777" w:rsidR="00ED2F4E" w:rsidRPr="006F5942" w:rsidRDefault="00ED2F4E" w:rsidP="000239EB">
            <w:pPr>
              <w:widowControl w:val="0"/>
              <w:spacing w:line="240" w:lineRule="auto"/>
              <w:ind w:firstLine="0"/>
              <w:jc w:val="center"/>
              <w:rPr>
                <w:sz w:val="20"/>
                <w:szCs w:val="20"/>
              </w:rPr>
            </w:pPr>
          </w:p>
          <w:p w14:paraId="68D82051" w14:textId="77777777" w:rsidR="00ED2F4E" w:rsidRPr="006F5942" w:rsidRDefault="00ED2F4E" w:rsidP="000239EB">
            <w:pPr>
              <w:widowControl w:val="0"/>
              <w:spacing w:line="240" w:lineRule="auto"/>
              <w:ind w:firstLine="0"/>
              <w:jc w:val="center"/>
              <w:rPr>
                <w:bCs/>
                <w:sz w:val="20"/>
                <w:szCs w:val="20"/>
              </w:rPr>
            </w:pPr>
          </w:p>
        </w:tc>
      </w:tr>
      <w:tr w:rsidR="007E4708" w:rsidRPr="007E4708" w14:paraId="1ED1F863" w14:textId="77777777" w:rsidTr="009D73C9">
        <w:trPr>
          <w:trHeight w:val="1135"/>
        </w:trPr>
        <w:tc>
          <w:tcPr>
            <w:tcW w:w="602" w:type="dxa"/>
            <w:tcBorders>
              <w:top w:val="single" w:sz="4" w:space="0" w:color="auto"/>
              <w:left w:val="single" w:sz="4" w:space="0" w:color="auto"/>
              <w:bottom w:val="single" w:sz="4" w:space="0" w:color="auto"/>
              <w:right w:val="single" w:sz="4" w:space="0" w:color="auto"/>
            </w:tcBorders>
          </w:tcPr>
          <w:p w14:paraId="4DAB034A" w14:textId="1D6184C7" w:rsidR="007E4708" w:rsidRPr="007E4708" w:rsidRDefault="007E4708" w:rsidP="000239EB">
            <w:pPr>
              <w:widowControl w:val="0"/>
              <w:spacing w:line="240" w:lineRule="auto"/>
              <w:ind w:firstLine="0"/>
              <w:jc w:val="center"/>
              <w:rPr>
                <w:sz w:val="20"/>
                <w:szCs w:val="20"/>
              </w:rPr>
            </w:pPr>
            <w:r>
              <w:rPr>
                <w:bCs/>
                <w:sz w:val="20"/>
                <w:szCs w:val="20"/>
              </w:rPr>
              <w:t>6</w:t>
            </w:r>
            <w:r w:rsidRPr="007E4708">
              <w:rPr>
                <w:bCs/>
                <w:sz w:val="20"/>
                <w:szCs w:val="20"/>
              </w:rPr>
              <w:t>.</w:t>
            </w:r>
          </w:p>
        </w:tc>
        <w:tc>
          <w:tcPr>
            <w:tcW w:w="2373" w:type="dxa"/>
            <w:tcBorders>
              <w:top w:val="single" w:sz="4" w:space="0" w:color="auto"/>
              <w:left w:val="nil"/>
              <w:bottom w:val="single" w:sz="4" w:space="0" w:color="auto"/>
              <w:right w:val="single" w:sz="4" w:space="0" w:color="auto"/>
            </w:tcBorders>
          </w:tcPr>
          <w:p w14:paraId="75713484" w14:textId="77777777" w:rsidR="007E4708" w:rsidRPr="007E4708" w:rsidRDefault="007E4708" w:rsidP="000239EB">
            <w:pPr>
              <w:widowControl w:val="0"/>
              <w:spacing w:line="240" w:lineRule="auto"/>
              <w:ind w:firstLine="0"/>
              <w:rPr>
                <w:bCs/>
                <w:sz w:val="20"/>
                <w:szCs w:val="20"/>
              </w:rPr>
            </w:pPr>
            <w:r w:rsidRPr="007E4708">
              <w:rPr>
                <w:bCs/>
                <w:sz w:val="20"/>
                <w:szCs w:val="20"/>
              </w:rPr>
              <w:t>Платежеспособность участника</w:t>
            </w:r>
          </w:p>
          <w:p w14:paraId="12F89CF3" w14:textId="77777777" w:rsidR="007E4708" w:rsidRPr="007E4708" w:rsidRDefault="007E4708" w:rsidP="000239EB">
            <w:pPr>
              <w:widowControl w:val="0"/>
              <w:spacing w:line="240" w:lineRule="auto"/>
              <w:ind w:firstLine="0"/>
              <w:rPr>
                <w:bCs/>
                <w:sz w:val="20"/>
                <w:szCs w:val="20"/>
              </w:rPr>
            </w:pPr>
          </w:p>
          <w:p w14:paraId="66A9C674" w14:textId="77777777" w:rsidR="007E4708" w:rsidRPr="007E4708" w:rsidRDefault="007E4708" w:rsidP="000239EB">
            <w:pPr>
              <w:widowControl w:val="0"/>
              <w:spacing w:line="240" w:lineRule="auto"/>
              <w:ind w:firstLine="0"/>
              <w:rPr>
                <w:i/>
                <w:sz w:val="20"/>
                <w:szCs w:val="20"/>
              </w:rPr>
            </w:pPr>
            <w:r w:rsidRPr="007E4708">
              <w:rPr>
                <w:bCs/>
                <w:i/>
                <w:sz w:val="20"/>
                <w:szCs w:val="20"/>
              </w:rPr>
              <w:t>(о</w:t>
            </w:r>
            <w:r w:rsidRPr="007E4708">
              <w:rPr>
                <w:i/>
                <w:sz w:val="20"/>
                <w:szCs w:val="20"/>
              </w:rPr>
              <w:t xml:space="preserve">ценка уровня платежеспособности проводится по данным бухгалтерской отчетности). </w:t>
            </w:r>
          </w:p>
          <w:p w14:paraId="1A2F487A" w14:textId="77777777" w:rsidR="007E4708" w:rsidRPr="007E4708" w:rsidRDefault="007E4708" w:rsidP="000239EB">
            <w:pPr>
              <w:widowControl w:val="0"/>
              <w:spacing w:line="240" w:lineRule="auto"/>
              <w:ind w:firstLine="0"/>
              <w:rPr>
                <w:i/>
                <w:sz w:val="20"/>
                <w:szCs w:val="20"/>
              </w:rPr>
            </w:pPr>
          </w:p>
          <w:p w14:paraId="34AA119D" w14:textId="77777777" w:rsidR="007E4708" w:rsidRPr="007E4708" w:rsidRDefault="007E4708" w:rsidP="000239EB">
            <w:pPr>
              <w:widowControl w:val="0"/>
              <w:spacing w:line="240" w:lineRule="auto"/>
              <w:ind w:firstLine="0"/>
              <w:rPr>
                <w:bCs/>
                <w:sz w:val="20"/>
                <w:szCs w:val="20"/>
              </w:rPr>
            </w:pPr>
          </w:p>
        </w:tc>
        <w:tc>
          <w:tcPr>
            <w:tcW w:w="3063" w:type="dxa"/>
            <w:tcBorders>
              <w:top w:val="single" w:sz="4" w:space="0" w:color="auto"/>
              <w:left w:val="nil"/>
              <w:bottom w:val="single" w:sz="4" w:space="0" w:color="auto"/>
              <w:right w:val="single" w:sz="4" w:space="0" w:color="auto"/>
            </w:tcBorders>
          </w:tcPr>
          <w:p w14:paraId="42122B73" w14:textId="77777777" w:rsidR="007E4708" w:rsidRPr="007E4708" w:rsidRDefault="007E4708" w:rsidP="000239EB">
            <w:pPr>
              <w:widowControl w:val="0"/>
              <w:spacing w:line="240" w:lineRule="auto"/>
              <w:ind w:firstLine="0"/>
              <w:rPr>
                <w:sz w:val="20"/>
                <w:szCs w:val="20"/>
              </w:rPr>
            </w:pPr>
            <w:r w:rsidRPr="007E4708">
              <w:rPr>
                <w:sz w:val="20"/>
                <w:szCs w:val="20"/>
              </w:rPr>
              <w:t>Комиссией при начислении баллов по данному показателю учитываются финансовые показатели.</w:t>
            </w:r>
          </w:p>
          <w:p w14:paraId="4E19A807" w14:textId="77777777" w:rsidR="007E4708" w:rsidRPr="007E4708" w:rsidRDefault="007E4708" w:rsidP="000239EB">
            <w:pPr>
              <w:widowControl w:val="0"/>
              <w:spacing w:line="240" w:lineRule="auto"/>
              <w:ind w:firstLine="0"/>
              <w:rPr>
                <w:sz w:val="20"/>
                <w:szCs w:val="20"/>
              </w:rPr>
            </w:pPr>
            <w:r w:rsidRPr="007E4708">
              <w:rPr>
                <w:sz w:val="20"/>
                <w:szCs w:val="20"/>
              </w:rPr>
              <w:t xml:space="preserve"> 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494FF8CC" w14:textId="77777777" w:rsidR="007E4708" w:rsidRPr="007E4708" w:rsidRDefault="007E4708" w:rsidP="000239EB">
            <w:pPr>
              <w:widowControl w:val="0"/>
              <w:spacing w:line="240" w:lineRule="auto"/>
              <w:ind w:firstLine="0"/>
              <w:rPr>
                <w:sz w:val="20"/>
                <w:szCs w:val="20"/>
              </w:rPr>
            </w:pPr>
            <w:r w:rsidRPr="007E4708">
              <w:rPr>
                <w:sz w:val="20"/>
                <w:szCs w:val="20"/>
              </w:rPr>
              <w:t>Финансовое состояние определяется на основе балльной рейтинговой оценки показателей финансовой устойчивости.</w:t>
            </w:r>
          </w:p>
          <w:p w14:paraId="7B7284CE" w14:textId="1C08854D" w:rsidR="007E4708" w:rsidRPr="007E4708" w:rsidRDefault="007E4708" w:rsidP="000239EB">
            <w:pPr>
              <w:widowControl w:val="0"/>
              <w:spacing w:line="240" w:lineRule="auto"/>
              <w:ind w:firstLine="0"/>
              <w:rPr>
                <w:sz w:val="20"/>
                <w:szCs w:val="20"/>
              </w:rPr>
            </w:pPr>
            <w:r w:rsidRPr="007E4708">
              <w:rPr>
                <w:sz w:val="20"/>
                <w:szCs w:val="20"/>
              </w:rPr>
              <w:t>Рентабельность определяется как отношение прибыли за определенный период к стоимости активов, денежных потоков или ресурсов, которые формируют полученную прибыль.</w:t>
            </w:r>
          </w:p>
        </w:tc>
        <w:tc>
          <w:tcPr>
            <w:tcW w:w="2793" w:type="dxa"/>
            <w:tcBorders>
              <w:top w:val="single" w:sz="4" w:space="0" w:color="auto"/>
              <w:left w:val="nil"/>
              <w:bottom w:val="single" w:sz="4" w:space="0" w:color="auto"/>
              <w:right w:val="single" w:sz="4" w:space="0" w:color="auto"/>
            </w:tcBorders>
            <w:vAlign w:val="center"/>
          </w:tcPr>
          <w:p w14:paraId="735DCBB1" w14:textId="0EF908FF" w:rsidR="007E4708" w:rsidRPr="007E4708" w:rsidRDefault="007E4708" w:rsidP="000239EB">
            <w:pPr>
              <w:widowControl w:val="0"/>
              <w:spacing w:line="240" w:lineRule="auto"/>
              <w:ind w:firstLine="0"/>
              <w:jc w:val="center"/>
              <w:rPr>
                <w:bCs/>
                <w:sz w:val="20"/>
                <w:szCs w:val="20"/>
              </w:rPr>
            </w:pPr>
            <w:r w:rsidRPr="007E4708">
              <w:rPr>
                <w:bCs/>
                <w:sz w:val="20"/>
                <w:szCs w:val="20"/>
              </w:rPr>
              <w:t xml:space="preserve">Общее кол-во баллов по показателю складывается в соответствие с подкритериями </w:t>
            </w:r>
            <w:r>
              <w:rPr>
                <w:bCs/>
                <w:sz w:val="20"/>
                <w:szCs w:val="20"/>
              </w:rPr>
              <w:t>6.1-6</w:t>
            </w:r>
            <w:r w:rsidRPr="007E4708">
              <w:rPr>
                <w:bCs/>
                <w:sz w:val="20"/>
                <w:szCs w:val="20"/>
              </w:rPr>
              <w:t>.6</w:t>
            </w:r>
          </w:p>
        </w:tc>
        <w:tc>
          <w:tcPr>
            <w:tcW w:w="1390" w:type="dxa"/>
            <w:tcBorders>
              <w:top w:val="single" w:sz="4" w:space="0" w:color="auto"/>
              <w:left w:val="nil"/>
              <w:bottom w:val="single" w:sz="4" w:space="0" w:color="auto"/>
              <w:right w:val="single" w:sz="4" w:space="0" w:color="auto"/>
            </w:tcBorders>
            <w:vAlign w:val="center"/>
          </w:tcPr>
          <w:p w14:paraId="705C450D" w14:textId="6A144AFE" w:rsidR="007E4708" w:rsidRPr="007E4708" w:rsidRDefault="007E4708" w:rsidP="000239EB">
            <w:pPr>
              <w:widowControl w:val="0"/>
              <w:spacing w:line="240" w:lineRule="auto"/>
              <w:ind w:firstLine="0"/>
              <w:jc w:val="center"/>
              <w:rPr>
                <w:sz w:val="20"/>
                <w:szCs w:val="20"/>
              </w:rPr>
            </w:pPr>
            <w:r w:rsidRPr="007E4708">
              <w:rPr>
                <w:bCs/>
                <w:sz w:val="20"/>
                <w:szCs w:val="20"/>
              </w:rPr>
              <w:t>25</w:t>
            </w:r>
          </w:p>
        </w:tc>
      </w:tr>
      <w:tr w:rsidR="007E4708" w:rsidRPr="007E4708" w14:paraId="3CE8C4F7" w14:textId="77777777" w:rsidTr="002928C1">
        <w:trPr>
          <w:trHeight w:val="814"/>
        </w:trPr>
        <w:tc>
          <w:tcPr>
            <w:tcW w:w="602" w:type="dxa"/>
            <w:tcBorders>
              <w:top w:val="single" w:sz="4" w:space="0" w:color="auto"/>
              <w:left w:val="single" w:sz="4" w:space="0" w:color="auto"/>
              <w:bottom w:val="single" w:sz="4" w:space="0" w:color="auto"/>
              <w:right w:val="single" w:sz="4" w:space="0" w:color="auto"/>
            </w:tcBorders>
          </w:tcPr>
          <w:p w14:paraId="6C6C976D" w14:textId="1F7F2DEE" w:rsidR="007E4708" w:rsidRPr="007E4708" w:rsidRDefault="007E4708" w:rsidP="000239EB">
            <w:pPr>
              <w:widowControl w:val="0"/>
              <w:spacing w:line="240" w:lineRule="auto"/>
              <w:ind w:firstLine="0"/>
              <w:jc w:val="center"/>
              <w:rPr>
                <w:bCs/>
                <w:sz w:val="20"/>
                <w:szCs w:val="20"/>
              </w:rPr>
            </w:pPr>
            <w:r>
              <w:rPr>
                <w:sz w:val="20"/>
                <w:szCs w:val="20"/>
              </w:rPr>
              <w:t>6</w:t>
            </w:r>
            <w:r w:rsidRPr="007E4708">
              <w:rPr>
                <w:sz w:val="20"/>
                <w:szCs w:val="20"/>
              </w:rPr>
              <w:t>.1</w:t>
            </w:r>
          </w:p>
        </w:tc>
        <w:tc>
          <w:tcPr>
            <w:tcW w:w="2373" w:type="dxa"/>
            <w:tcBorders>
              <w:top w:val="single" w:sz="4" w:space="0" w:color="auto"/>
              <w:left w:val="nil"/>
              <w:bottom w:val="single" w:sz="4" w:space="0" w:color="auto"/>
              <w:right w:val="single" w:sz="4" w:space="0" w:color="auto"/>
            </w:tcBorders>
          </w:tcPr>
          <w:p w14:paraId="1CFA23FD" w14:textId="72F525F4" w:rsidR="007E4708" w:rsidRPr="007E4708" w:rsidRDefault="007E4708" w:rsidP="000239EB">
            <w:pPr>
              <w:widowControl w:val="0"/>
              <w:spacing w:line="240" w:lineRule="auto"/>
              <w:ind w:firstLine="0"/>
              <w:rPr>
                <w:bCs/>
                <w:sz w:val="20"/>
                <w:szCs w:val="20"/>
              </w:rPr>
            </w:pPr>
            <w:r w:rsidRPr="007E4708">
              <w:rPr>
                <w:bCs/>
                <w:sz w:val="20"/>
                <w:szCs w:val="20"/>
              </w:rPr>
              <w:t>характеристика ликвидности</w:t>
            </w:r>
          </w:p>
        </w:tc>
        <w:tc>
          <w:tcPr>
            <w:tcW w:w="3063" w:type="dxa"/>
            <w:tcBorders>
              <w:top w:val="single" w:sz="4" w:space="0" w:color="auto"/>
              <w:left w:val="nil"/>
              <w:bottom w:val="single" w:sz="4" w:space="0" w:color="auto"/>
              <w:right w:val="single" w:sz="4" w:space="0" w:color="auto"/>
            </w:tcBorders>
            <w:vAlign w:val="center"/>
          </w:tcPr>
          <w:p w14:paraId="43437042"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2EC46AF6"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критическая и катастрофическая;</w:t>
            </w:r>
          </w:p>
          <w:p w14:paraId="4048347C"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допустимая;</w:t>
            </w:r>
          </w:p>
          <w:p w14:paraId="0D367B88" w14:textId="2D126013" w:rsidR="007E4708" w:rsidRPr="007E4708" w:rsidRDefault="007E4708" w:rsidP="000239EB">
            <w:pPr>
              <w:widowControl w:val="0"/>
              <w:spacing w:line="240" w:lineRule="auto"/>
              <w:ind w:firstLine="0"/>
              <w:jc w:val="center"/>
              <w:rPr>
                <w:bCs/>
                <w:sz w:val="20"/>
                <w:szCs w:val="20"/>
              </w:rPr>
            </w:pPr>
            <w:r w:rsidRPr="007E4708">
              <w:rPr>
                <w:bCs/>
                <w:sz w:val="20"/>
                <w:szCs w:val="20"/>
              </w:rPr>
              <w:t>абсолютная</w:t>
            </w:r>
          </w:p>
        </w:tc>
        <w:tc>
          <w:tcPr>
            <w:tcW w:w="1390" w:type="dxa"/>
            <w:tcBorders>
              <w:top w:val="single" w:sz="4" w:space="0" w:color="auto"/>
              <w:left w:val="nil"/>
              <w:bottom w:val="single" w:sz="4" w:space="0" w:color="auto"/>
              <w:right w:val="single" w:sz="4" w:space="0" w:color="auto"/>
            </w:tcBorders>
          </w:tcPr>
          <w:p w14:paraId="572F04DC"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0</w:t>
            </w:r>
          </w:p>
          <w:p w14:paraId="41DA55B9" w14:textId="77777777" w:rsidR="007E4708" w:rsidRPr="007E4708" w:rsidRDefault="007E4708" w:rsidP="000239EB">
            <w:pPr>
              <w:widowControl w:val="0"/>
              <w:spacing w:line="240" w:lineRule="auto"/>
              <w:ind w:firstLine="0"/>
              <w:jc w:val="center"/>
              <w:rPr>
                <w:bCs/>
                <w:sz w:val="20"/>
                <w:szCs w:val="20"/>
              </w:rPr>
            </w:pPr>
          </w:p>
          <w:p w14:paraId="70175FF6"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2</w:t>
            </w:r>
          </w:p>
          <w:p w14:paraId="7E2DC4ED" w14:textId="4BC964B1" w:rsidR="007E4708" w:rsidRPr="007E4708" w:rsidRDefault="007E4708" w:rsidP="000239EB">
            <w:pPr>
              <w:widowControl w:val="0"/>
              <w:spacing w:line="240" w:lineRule="auto"/>
              <w:ind w:firstLine="0"/>
              <w:jc w:val="center"/>
              <w:rPr>
                <w:bCs/>
                <w:sz w:val="20"/>
                <w:szCs w:val="20"/>
              </w:rPr>
            </w:pPr>
            <w:r w:rsidRPr="007E4708">
              <w:rPr>
                <w:bCs/>
                <w:sz w:val="20"/>
                <w:szCs w:val="20"/>
              </w:rPr>
              <w:t>4</w:t>
            </w:r>
          </w:p>
        </w:tc>
      </w:tr>
      <w:tr w:rsidR="007E4708" w:rsidRPr="007E4708" w14:paraId="6A1DE0DC" w14:textId="77777777" w:rsidTr="002928C1">
        <w:trPr>
          <w:trHeight w:val="729"/>
        </w:trPr>
        <w:tc>
          <w:tcPr>
            <w:tcW w:w="602" w:type="dxa"/>
            <w:tcBorders>
              <w:top w:val="single" w:sz="4" w:space="0" w:color="auto"/>
              <w:left w:val="single" w:sz="4" w:space="0" w:color="auto"/>
              <w:bottom w:val="single" w:sz="4" w:space="0" w:color="auto"/>
              <w:right w:val="single" w:sz="4" w:space="0" w:color="auto"/>
            </w:tcBorders>
          </w:tcPr>
          <w:p w14:paraId="3C0AEF07" w14:textId="5BAF7D58" w:rsidR="007E4708" w:rsidRPr="007E4708" w:rsidRDefault="007E4708" w:rsidP="000239EB">
            <w:pPr>
              <w:widowControl w:val="0"/>
              <w:spacing w:line="240" w:lineRule="auto"/>
              <w:ind w:firstLine="0"/>
              <w:jc w:val="center"/>
              <w:rPr>
                <w:bCs/>
                <w:sz w:val="20"/>
                <w:szCs w:val="20"/>
              </w:rPr>
            </w:pPr>
            <w:r>
              <w:rPr>
                <w:sz w:val="20"/>
                <w:szCs w:val="20"/>
              </w:rPr>
              <w:t>6</w:t>
            </w:r>
            <w:r w:rsidRPr="007E4708">
              <w:rPr>
                <w:sz w:val="20"/>
                <w:szCs w:val="20"/>
              </w:rPr>
              <w:t>.2</w:t>
            </w:r>
          </w:p>
        </w:tc>
        <w:tc>
          <w:tcPr>
            <w:tcW w:w="2373" w:type="dxa"/>
            <w:tcBorders>
              <w:top w:val="single" w:sz="4" w:space="0" w:color="auto"/>
              <w:left w:val="nil"/>
              <w:bottom w:val="single" w:sz="4" w:space="0" w:color="auto"/>
              <w:right w:val="single" w:sz="4" w:space="0" w:color="auto"/>
            </w:tcBorders>
          </w:tcPr>
          <w:p w14:paraId="0A80B903" w14:textId="03FDC999" w:rsidR="007E4708" w:rsidRPr="007E4708" w:rsidRDefault="007E4708" w:rsidP="000239EB">
            <w:pPr>
              <w:widowControl w:val="0"/>
              <w:spacing w:line="240" w:lineRule="auto"/>
              <w:ind w:firstLine="0"/>
              <w:rPr>
                <w:bCs/>
                <w:sz w:val="20"/>
                <w:szCs w:val="20"/>
              </w:rPr>
            </w:pPr>
            <w:r w:rsidRPr="007E4708">
              <w:rPr>
                <w:bCs/>
                <w:sz w:val="20"/>
                <w:szCs w:val="20"/>
              </w:rPr>
              <w:t>характеристика финансового состояния</w:t>
            </w:r>
          </w:p>
        </w:tc>
        <w:tc>
          <w:tcPr>
            <w:tcW w:w="3063" w:type="dxa"/>
            <w:tcBorders>
              <w:top w:val="single" w:sz="4" w:space="0" w:color="auto"/>
              <w:left w:val="nil"/>
              <w:bottom w:val="single" w:sz="4" w:space="0" w:color="auto"/>
              <w:right w:val="single" w:sz="4" w:space="0" w:color="auto"/>
            </w:tcBorders>
            <w:vAlign w:val="center"/>
          </w:tcPr>
          <w:p w14:paraId="074656EC"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370FE4D0"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менее 36 баллов</w:t>
            </w:r>
          </w:p>
          <w:p w14:paraId="77C9CE75"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37 до 66 баллов</w:t>
            </w:r>
          </w:p>
          <w:p w14:paraId="140268F9"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67 до 81 балла</w:t>
            </w:r>
          </w:p>
          <w:p w14:paraId="3B81E5B5"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82 до 96 баллов</w:t>
            </w:r>
          </w:p>
          <w:p w14:paraId="3081635E" w14:textId="01563503" w:rsidR="007E4708" w:rsidRPr="007E4708" w:rsidRDefault="007E4708" w:rsidP="000239EB">
            <w:pPr>
              <w:widowControl w:val="0"/>
              <w:spacing w:line="240" w:lineRule="auto"/>
              <w:ind w:firstLine="0"/>
              <w:jc w:val="center"/>
              <w:rPr>
                <w:bCs/>
                <w:sz w:val="20"/>
                <w:szCs w:val="20"/>
              </w:rPr>
            </w:pPr>
            <w:r w:rsidRPr="007E4708">
              <w:rPr>
                <w:bCs/>
                <w:sz w:val="20"/>
                <w:szCs w:val="20"/>
              </w:rPr>
              <w:t>от 97 до 100 баллов</w:t>
            </w:r>
          </w:p>
        </w:tc>
        <w:tc>
          <w:tcPr>
            <w:tcW w:w="1390" w:type="dxa"/>
            <w:tcBorders>
              <w:top w:val="single" w:sz="4" w:space="0" w:color="auto"/>
              <w:left w:val="nil"/>
              <w:bottom w:val="single" w:sz="4" w:space="0" w:color="auto"/>
              <w:right w:val="single" w:sz="4" w:space="0" w:color="auto"/>
            </w:tcBorders>
            <w:vAlign w:val="center"/>
          </w:tcPr>
          <w:p w14:paraId="1F91B506"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0</w:t>
            </w:r>
          </w:p>
          <w:p w14:paraId="33DA6838"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1</w:t>
            </w:r>
          </w:p>
          <w:p w14:paraId="5CDCF94B"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2</w:t>
            </w:r>
          </w:p>
          <w:p w14:paraId="2454A0FE"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3</w:t>
            </w:r>
          </w:p>
          <w:p w14:paraId="6ECDD97F" w14:textId="5DB0F595" w:rsidR="007E4708" w:rsidRPr="007E4708" w:rsidRDefault="007E4708" w:rsidP="000239EB">
            <w:pPr>
              <w:widowControl w:val="0"/>
              <w:spacing w:line="240" w:lineRule="auto"/>
              <w:ind w:firstLine="0"/>
              <w:jc w:val="center"/>
              <w:rPr>
                <w:bCs/>
                <w:sz w:val="20"/>
                <w:szCs w:val="20"/>
              </w:rPr>
            </w:pPr>
            <w:r w:rsidRPr="007E4708">
              <w:rPr>
                <w:bCs/>
                <w:sz w:val="20"/>
                <w:szCs w:val="20"/>
              </w:rPr>
              <w:t>4</w:t>
            </w:r>
          </w:p>
        </w:tc>
      </w:tr>
      <w:tr w:rsidR="007E4708" w:rsidRPr="007E4708" w14:paraId="29154C1A" w14:textId="77777777" w:rsidTr="002928C1">
        <w:trPr>
          <w:trHeight w:val="711"/>
        </w:trPr>
        <w:tc>
          <w:tcPr>
            <w:tcW w:w="602" w:type="dxa"/>
            <w:tcBorders>
              <w:top w:val="single" w:sz="4" w:space="0" w:color="auto"/>
              <w:left w:val="single" w:sz="4" w:space="0" w:color="auto"/>
              <w:bottom w:val="single" w:sz="4" w:space="0" w:color="auto"/>
              <w:right w:val="single" w:sz="4" w:space="0" w:color="auto"/>
            </w:tcBorders>
          </w:tcPr>
          <w:p w14:paraId="10FF71DF" w14:textId="21E66B68" w:rsidR="007E4708" w:rsidRPr="007E4708" w:rsidRDefault="007E4708" w:rsidP="000239EB">
            <w:pPr>
              <w:widowControl w:val="0"/>
              <w:spacing w:line="240" w:lineRule="auto"/>
              <w:ind w:firstLine="0"/>
              <w:jc w:val="center"/>
              <w:rPr>
                <w:bCs/>
                <w:sz w:val="20"/>
                <w:szCs w:val="20"/>
              </w:rPr>
            </w:pPr>
            <w:r>
              <w:rPr>
                <w:sz w:val="20"/>
                <w:szCs w:val="20"/>
              </w:rPr>
              <w:t>6</w:t>
            </w:r>
            <w:r w:rsidRPr="007E4708">
              <w:rPr>
                <w:sz w:val="20"/>
                <w:szCs w:val="20"/>
              </w:rPr>
              <w:t>.3</w:t>
            </w:r>
          </w:p>
        </w:tc>
        <w:tc>
          <w:tcPr>
            <w:tcW w:w="2373" w:type="dxa"/>
            <w:tcBorders>
              <w:top w:val="single" w:sz="4" w:space="0" w:color="auto"/>
              <w:left w:val="nil"/>
              <w:bottom w:val="single" w:sz="4" w:space="0" w:color="auto"/>
              <w:right w:val="single" w:sz="4" w:space="0" w:color="auto"/>
            </w:tcBorders>
          </w:tcPr>
          <w:p w14:paraId="32C036BA" w14:textId="4AE8B845" w:rsidR="007E4708" w:rsidRPr="007E4708" w:rsidRDefault="007E4708" w:rsidP="000239EB">
            <w:pPr>
              <w:widowControl w:val="0"/>
              <w:spacing w:line="240" w:lineRule="auto"/>
              <w:ind w:firstLine="0"/>
              <w:rPr>
                <w:bCs/>
                <w:sz w:val="20"/>
                <w:szCs w:val="20"/>
              </w:rPr>
            </w:pPr>
            <w:r w:rsidRPr="007E4708">
              <w:rPr>
                <w:bCs/>
                <w:sz w:val="20"/>
                <w:szCs w:val="20"/>
              </w:rPr>
              <w:t xml:space="preserve">рентабельность собственного капитала </w:t>
            </w:r>
            <w:r w:rsidRPr="007E4708">
              <w:rPr>
                <w:bCs/>
                <w:sz w:val="20"/>
                <w:szCs w:val="20"/>
                <w:lang w:val="en-US"/>
              </w:rPr>
              <w:t>ROE</w:t>
            </w:r>
          </w:p>
        </w:tc>
        <w:tc>
          <w:tcPr>
            <w:tcW w:w="3063" w:type="dxa"/>
            <w:tcBorders>
              <w:top w:val="single" w:sz="4" w:space="0" w:color="auto"/>
              <w:left w:val="nil"/>
              <w:bottom w:val="single" w:sz="4" w:space="0" w:color="auto"/>
              <w:right w:val="single" w:sz="4" w:space="0" w:color="auto"/>
            </w:tcBorders>
            <w:vAlign w:val="center"/>
          </w:tcPr>
          <w:p w14:paraId="130058B0"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B2FEAC2"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менее 0</w:t>
            </w:r>
          </w:p>
          <w:p w14:paraId="084DDFDC"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0 до 5 %</w:t>
            </w:r>
          </w:p>
          <w:p w14:paraId="2E91A40F"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6 до 10 %</w:t>
            </w:r>
          </w:p>
          <w:p w14:paraId="244FA293"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11 до 15 %</w:t>
            </w:r>
          </w:p>
          <w:p w14:paraId="1E1CB40D"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16 до 19 %</w:t>
            </w:r>
          </w:p>
          <w:p w14:paraId="0F57069F" w14:textId="4E34179C" w:rsidR="007E4708" w:rsidRPr="007E4708" w:rsidRDefault="007E4708" w:rsidP="000239EB">
            <w:pPr>
              <w:widowControl w:val="0"/>
              <w:spacing w:line="240" w:lineRule="auto"/>
              <w:ind w:firstLine="0"/>
              <w:jc w:val="center"/>
              <w:rPr>
                <w:bCs/>
                <w:sz w:val="20"/>
                <w:szCs w:val="20"/>
              </w:rPr>
            </w:pPr>
            <w:r w:rsidRPr="007E4708">
              <w:rPr>
                <w:bCs/>
                <w:sz w:val="20"/>
                <w:szCs w:val="20"/>
              </w:rPr>
              <w:t>более 20%</w:t>
            </w:r>
          </w:p>
        </w:tc>
        <w:tc>
          <w:tcPr>
            <w:tcW w:w="1390" w:type="dxa"/>
            <w:tcBorders>
              <w:top w:val="single" w:sz="4" w:space="0" w:color="auto"/>
              <w:left w:val="nil"/>
              <w:bottom w:val="single" w:sz="4" w:space="0" w:color="auto"/>
              <w:right w:val="single" w:sz="4" w:space="0" w:color="auto"/>
            </w:tcBorders>
            <w:vAlign w:val="center"/>
          </w:tcPr>
          <w:p w14:paraId="5E814058"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0</w:t>
            </w:r>
          </w:p>
          <w:p w14:paraId="1F8E5AE5"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1</w:t>
            </w:r>
          </w:p>
          <w:p w14:paraId="3341BE63"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2</w:t>
            </w:r>
          </w:p>
          <w:p w14:paraId="7C31A278"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3</w:t>
            </w:r>
          </w:p>
          <w:p w14:paraId="1732D2E0"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4</w:t>
            </w:r>
          </w:p>
          <w:p w14:paraId="18A5BB76" w14:textId="13D0A9D4" w:rsidR="007E4708" w:rsidRPr="007E4708" w:rsidRDefault="007E4708" w:rsidP="000239EB">
            <w:pPr>
              <w:widowControl w:val="0"/>
              <w:spacing w:line="240" w:lineRule="auto"/>
              <w:ind w:firstLine="0"/>
              <w:jc w:val="center"/>
              <w:rPr>
                <w:bCs/>
                <w:sz w:val="20"/>
                <w:szCs w:val="20"/>
              </w:rPr>
            </w:pPr>
            <w:r w:rsidRPr="007E4708">
              <w:rPr>
                <w:bCs/>
                <w:sz w:val="20"/>
                <w:szCs w:val="20"/>
              </w:rPr>
              <w:t>5</w:t>
            </w:r>
          </w:p>
        </w:tc>
      </w:tr>
      <w:tr w:rsidR="007E4708" w:rsidRPr="007E4708" w14:paraId="2577D2F8" w14:textId="77777777" w:rsidTr="00572887">
        <w:trPr>
          <w:trHeight w:val="551"/>
        </w:trPr>
        <w:tc>
          <w:tcPr>
            <w:tcW w:w="602" w:type="dxa"/>
            <w:tcBorders>
              <w:top w:val="single" w:sz="4" w:space="0" w:color="auto"/>
              <w:left w:val="single" w:sz="4" w:space="0" w:color="auto"/>
              <w:bottom w:val="single" w:sz="4" w:space="0" w:color="auto"/>
              <w:right w:val="single" w:sz="4" w:space="0" w:color="auto"/>
            </w:tcBorders>
          </w:tcPr>
          <w:p w14:paraId="29FD67E9" w14:textId="3A5FA51C" w:rsidR="007E4708" w:rsidRPr="007E4708" w:rsidRDefault="007E4708" w:rsidP="000239EB">
            <w:pPr>
              <w:widowControl w:val="0"/>
              <w:spacing w:line="240" w:lineRule="auto"/>
              <w:ind w:firstLine="0"/>
              <w:jc w:val="center"/>
              <w:rPr>
                <w:bCs/>
                <w:sz w:val="20"/>
                <w:szCs w:val="20"/>
              </w:rPr>
            </w:pPr>
            <w:r>
              <w:rPr>
                <w:sz w:val="20"/>
                <w:szCs w:val="20"/>
              </w:rPr>
              <w:t>6</w:t>
            </w:r>
            <w:r w:rsidRPr="007E4708">
              <w:rPr>
                <w:sz w:val="20"/>
                <w:szCs w:val="20"/>
              </w:rPr>
              <w:t>.4</w:t>
            </w:r>
          </w:p>
        </w:tc>
        <w:tc>
          <w:tcPr>
            <w:tcW w:w="2373" w:type="dxa"/>
            <w:tcBorders>
              <w:top w:val="single" w:sz="4" w:space="0" w:color="auto"/>
              <w:left w:val="nil"/>
              <w:bottom w:val="single" w:sz="4" w:space="0" w:color="auto"/>
              <w:right w:val="single" w:sz="4" w:space="0" w:color="auto"/>
            </w:tcBorders>
          </w:tcPr>
          <w:p w14:paraId="79882AAF" w14:textId="41818183" w:rsidR="007E4708" w:rsidRPr="007E4708" w:rsidRDefault="007E4708" w:rsidP="000239EB">
            <w:pPr>
              <w:widowControl w:val="0"/>
              <w:spacing w:line="240" w:lineRule="auto"/>
              <w:ind w:firstLine="0"/>
              <w:rPr>
                <w:bCs/>
                <w:sz w:val="20"/>
                <w:szCs w:val="20"/>
              </w:rPr>
            </w:pPr>
            <w:r w:rsidRPr="007E4708">
              <w:rPr>
                <w:bCs/>
                <w:sz w:val="20"/>
                <w:szCs w:val="20"/>
              </w:rPr>
              <w:t>Z - показатель Э. Альтмана (оценка вероятности наступления банкротства)</w:t>
            </w:r>
          </w:p>
        </w:tc>
        <w:tc>
          <w:tcPr>
            <w:tcW w:w="3063" w:type="dxa"/>
            <w:tcBorders>
              <w:top w:val="single" w:sz="4" w:space="0" w:color="auto"/>
              <w:left w:val="nil"/>
              <w:bottom w:val="single" w:sz="4" w:space="0" w:color="auto"/>
              <w:right w:val="single" w:sz="4" w:space="0" w:color="auto"/>
            </w:tcBorders>
            <w:vAlign w:val="center"/>
          </w:tcPr>
          <w:p w14:paraId="77DA81FE"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3B25324"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менее 1,1</w:t>
            </w:r>
          </w:p>
          <w:p w14:paraId="3B2C579B"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1,1 до 1,3</w:t>
            </w:r>
          </w:p>
          <w:p w14:paraId="2F29B2BF"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1,4 до 1,8</w:t>
            </w:r>
          </w:p>
          <w:p w14:paraId="6DBB1044"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1,9 до 2,2</w:t>
            </w:r>
          </w:p>
          <w:p w14:paraId="3C6BFA76"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2,3 до 2,5</w:t>
            </w:r>
          </w:p>
          <w:p w14:paraId="15746127"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от 2,6 до 2,9</w:t>
            </w:r>
          </w:p>
          <w:p w14:paraId="14B9E862" w14:textId="2CBFD84E" w:rsidR="007E4708" w:rsidRPr="007E4708" w:rsidRDefault="007E4708" w:rsidP="000239EB">
            <w:pPr>
              <w:widowControl w:val="0"/>
              <w:spacing w:line="240" w:lineRule="auto"/>
              <w:ind w:firstLine="0"/>
              <w:jc w:val="center"/>
              <w:rPr>
                <w:bCs/>
                <w:sz w:val="20"/>
                <w:szCs w:val="20"/>
              </w:rPr>
            </w:pPr>
            <w:r w:rsidRPr="007E4708">
              <w:rPr>
                <w:bCs/>
                <w:sz w:val="20"/>
                <w:szCs w:val="20"/>
              </w:rPr>
              <w:t>более 3,0</w:t>
            </w:r>
          </w:p>
        </w:tc>
        <w:tc>
          <w:tcPr>
            <w:tcW w:w="1390" w:type="dxa"/>
            <w:tcBorders>
              <w:top w:val="single" w:sz="4" w:space="0" w:color="auto"/>
              <w:left w:val="nil"/>
              <w:bottom w:val="single" w:sz="4" w:space="0" w:color="auto"/>
              <w:right w:val="single" w:sz="4" w:space="0" w:color="auto"/>
            </w:tcBorders>
            <w:vAlign w:val="center"/>
          </w:tcPr>
          <w:p w14:paraId="03225A94"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0</w:t>
            </w:r>
          </w:p>
          <w:p w14:paraId="57F98933"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1</w:t>
            </w:r>
          </w:p>
          <w:p w14:paraId="1B115488"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2</w:t>
            </w:r>
          </w:p>
          <w:p w14:paraId="02E49836"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3</w:t>
            </w:r>
          </w:p>
          <w:p w14:paraId="16B008F1"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4</w:t>
            </w:r>
          </w:p>
          <w:p w14:paraId="7A53B74D"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5</w:t>
            </w:r>
          </w:p>
          <w:p w14:paraId="3B14BBDD" w14:textId="78AC0D30" w:rsidR="007E4708" w:rsidRPr="007E4708" w:rsidRDefault="007E4708" w:rsidP="000239EB">
            <w:pPr>
              <w:widowControl w:val="0"/>
              <w:spacing w:line="240" w:lineRule="auto"/>
              <w:ind w:firstLine="0"/>
              <w:jc w:val="center"/>
              <w:rPr>
                <w:bCs/>
                <w:sz w:val="20"/>
                <w:szCs w:val="20"/>
              </w:rPr>
            </w:pPr>
            <w:r w:rsidRPr="007E4708">
              <w:rPr>
                <w:bCs/>
                <w:sz w:val="20"/>
                <w:szCs w:val="20"/>
              </w:rPr>
              <w:t>6</w:t>
            </w:r>
          </w:p>
        </w:tc>
      </w:tr>
      <w:tr w:rsidR="007E4708" w:rsidRPr="007E4708" w14:paraId="00BC1036" w14:textId="77777777" w:rsidTr="00572887">
        <w:trPr>
          <w:trHeight w:val="551"/>
        </w:trPr>
        <w:tc>
          <w:tcPr>
            <w:tcW w:w="602" w:type="dxa"/>
            <w:tcBorders>
              <w:top w:val="single" w:sz="4" w:space="0" w:color="auto"/>
              <w:left w:val="single" w:sz="4" w:space="0" w:color="auto"/>
              <w:bottom w:val="single" w:sz="4" w:space="0" w:color="auto"/>
              <w:right w:val="single" w:sz="4" w:space="0" w:color="auto"/>
            </w:tcBorders>
          </w:tcPr>
          <w:p w14:paraId="10318E96" w14:textId="06999AA0" w:rsidR="007E4708" w:rsidRPr="007E4708" w:rsidRDefault="007E4708" w:rsidP="000239EB">
            <w:pPr>
              <w:widowControl w:val="0"/>
              <w:spacing w:line="240" w:lineRule="auto"/>
              <w:ind w:firstLine="0"/>
              <w:jc w:val="center"/>
              <w:rPr>
                <w:sz w:val="20"/>
                <w:szCs w:val="20"/>
              </w:rPr>
            </w:pPr>
            <w:r>
              <w:rPr>
                <w:sz w:val="20"/>
                <w:szCs w:val="20"/>
              </w:rPr>
              <w:t>6</w:t>
            </w:r>
            <w:r w:rsidRPr="007E4708">
              <w:rPr>
                <w:sz w:val="20"/>
                <w:szCs w:val="20"/>
              </w:rPr>
              <w:t>.5</w:t>
            </w:r>
          </w:p>
        </w:tc>
        <w:tc>
          <w:tcPr>
            <w:tcW w:w="2373" w:type="dxa"/>
            <w:tcBorders>
              <w:top w:val="single" w:sz="4" w:space="0" w:color="auto"/>
              <w:left w:val="nil"/>
              <w:bottom w:val="single" w:sz="4" w:space="0" w:color="auto"/>
              <w:right w:val="single" w:sz="4" w:space="0" w:color="auto"/>
            </w:tcBorders>
          </w:tcPr>
          <w:p w14:paraId="5837BEB9" w14:textId="69D0AD42" w:rsidR="007E4708" w:rsidRPr="007E4708" w:rsidRDefault="007E4708" w:rsidP="000239EB">
            <w:pPr>
              <w:widowControl w:val="0"/>
              <w:spacing w:line="240" w:lineRule="auto"/>
              <w:ind w:firstLine="0"/>
              <w:rPr>
                <w:bCs/>
                <w:sz w:val="20"/>
                <w:szCs w:val="20"/>
              </w:rPr>
            </w:pPr>
            <w:r w:rsidRPr="007E4708">
              <w:rPr>
                <w:bCs/>
                <w:sz w:val="20"/>
                <w:szCs w:val="20"/>
              </w:rPr>
              <w:t>степень платежеспособности по текущим обязательствам</w:t>
            </w:r>
          </w:p>
        </w:tc>
        <w:tc>
          <w:tcPr>
            <w:tcW w:w="3063" w:type="dxa"/>
            <w:tcBorders>
              <w:top w:val="single" w:sz="4" w:space="0" w:color="auto"/>
              <w:left w:val="nil"/>
              <w:bottom w:val="single" w:sz="4" w:space="0" w:color="auto"/>
              <w:right w:val="single" w:sz="4" w:space="0" w:color="auto"/>
            </w:tcBorders>
            <w:vAlign w:val="center"/>
          </w:tcPr>
          <w:p w14:paraId="6D9C9BD1"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0593AD4C"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 xml:space="preserve">6 и более </w:t>
            </w:r>
          </w:p>
          <w:p w14:paraId="2C128E3F" w14:textId="0D6BFACE" w:rsidR="007E4708" w:rsidRPr="007E4708" w:rsidRDefault="007E4708" w:rsidP="000239EB">
            <w:pPr>
              <w:widowControl w:val="0"/>
              <w:spacing w:line="240" w:lineRule="auto"/>
              <w:ind w:firstLine="0"/>
              <w:jc w:val="center"/>
              <w:rPr>
                <w:bCs/>
                <w:sz w:val="20"/>
                <w:szCs w:val="20"/>
              </w:rPr>
            </w:pPr>
            <w:r w:rsidRPr="007E4708">
              <w:rPr>
                <w:bCs/>
                <w:sz w:val="20"/>
                <w:szCs w:val="20"/>
              </w:rPr>
              <w:t>менее 6</w:t>
            </w:r>
          </w:p>
        </w:tc>
        <w:tc>
          <w:tcPr>
            <w:tcW w:w="1390" w:type="dxa"/>
            <w:tcBorders>
              <w:top w:val="single" w:sz="4" w:space="0" w:color="auto"/>
              <w:left w:val="nil"/>
              <w:bottom w:val="single" w:sz="4" w:space="0" w:color="auto"/>
              <w:right w:val="single" w:sz="4" w:space="0" w:color="auto"/>
            </w:tcBorders>
            <w:vAlign w:val="center"/>
          </w:tcPr>
          <w:p w14:paraId="02815B2D"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0</w:t>
            </w:r>
          </w:p>
          <w:p w14:paraId="5EE7E153" w14:textId="37937283" w:rsidR="007E4708" w:rsidRPr="007E4708" w:rsidRDefault="007E4708" w:rsidP="000239EB">
            <w:pPr>
              <w:widowControl w:val="0"/>
              <w:spacing w:line="240" w:lineRule="auto"/>
              <w:ind w:firstLine="0"/>
              <w:jc w:val="center"/>
              <w:rPr>
                <w:bCs/>
                <w:sz w:val="20"/>
                <w:szCs w:val="20"/>
              </w:rPr>
            </w:pPr>
            <w:r w:rsidRPr="007E4708">
              <w:rPr>
                <w:bCs/>
                <w:sz w:val="20"/>
                <w:szCs w:val="20"/>
              </w:rPr>
              <w:t>2</w:t>
            </w:r>
          </w:p>
        </w:tc>
      </w:tr>
      <w:tr w:rsidR="007E4708" w:rsidRPr="007E4708" w14:paraId="3A223E0C" w14:textId="77777777" w:rsidTr="00572887">
        <w:trPr>
          <w:trHeight w:val="551"/>
        </w:trPr>
        <w:tc>
          <w:tcPr>
            <w:tcW w:w="602" w:type="dxa"/>
            <w:tcBorders>
              <w:top w:val="single" w:sz="4" w:space="0" w:color="auto"/>
              <w:left w:val="single" w:sz="4" w:space="0" w:color="auto"/>
              <w:bottom w:val="single" w:sz="4" w:space="0" w:color="auto"/>
              <w:right w:val="single" w:sz="4" w:space="0" w:color="auto"/>
            </w:tcBorders>
          </w:tcPr>
          <w:p w14:paraId="6F6D809F" w14:textId="64F4F9A9" w:rsidR="007E4708" w:rsidRPr="007E4708" w:rsidRDefault="007E4708" w:rsidP="000239EB">
            <w:pPr>
              <w:widowControl w:val="0"/>
              <w:spacing w:line="240" w:lineRule="auto"/>
              <w:ind w:firstLine="0"/>
              <w:jc w:val="center"/>
              <w:rPr>
                <w:sz w:val="20"/>
                <w:szCs w:val="20"/>
              </w:rPr>
            </w:pPr>
            <w:r>
              <w:rPr>
                <w:sz w:val="20"/>
                <w:szCs w:val="20"/>
              </w:rPr>
              <w:t>6</w:t>
            </w:r>
            <w:r w:rsidRPr="007E4708">
              <w:rPr>
                <w:sz w:val="20"/>
                <w:szCs w:val="20"/>
              </w:rPr>
              <w:t>.6</w:t>
            </w:r>
          </w:p>
        </w:tc>
        <w:tc>
          <w:tcPr>
            <w:tcW w:w="2373" w:type="dxa"/>
            <w:tcBorders>
              <w:top w:val="single" w:sz="4" w:space="0" w:color="auto"/>
              <w:left w:val="nil"/>
              <w:bottom w:val="single" w:sz="4" w:space="0" w:color="auto"/>
              <w:right w:val="single" w:sz="4" w:space="0" w:color="auto"/>
            </w:tcBorders>
          </w:tcPr>
          <w:p w14:paraId="56EC3B16" w14:textId="54A48F6D" w:rsidR="007E4708" w:rsidRPr="007E4708" w:rsidRDefault="007E4708" w:rsidP="000239EB">
            <w:pPr>
              <w:widowControl w:val="0"/>
              <w:spacing w:line="240" w:lineRule="auto"/>
              <w:ind w:firstLine="0"/>
              <w:rPr>
                <w:bCs/>
                <w:sz w:val="20"/>
                <w:szCs w:val="20"/>
              </w:rPr>
            </w:pPr>
            <w:r w:rsidRPr="007E4708">
              <w:rPr>
                <w:bCs/>
                <w:sz w:val="20"/>
                <w:szCs w:val="20"/>
              </w:rPr>
              <w:t xml:space="preserve">рост/снижение показателей, указанных в </w:t>
            </w:r>
            <w:r w:rsidRPr="007E4708">
              <w:rPr>
                <w:bCs/>
                <w:sz w:val="20"/>
                <w:szCs w:val="20"/>
              </w:rPr>
              <w:br/>
              <w:t>пп.7.1. -</w:t>
            </w:r>
            <w:proofErr w:type="gramStart"/>
            <w:r w:rsidRPr="007E4708">
              <w:rPr>
                <w:bCs/>
                <w:sz w:val="20"/>
                <w:szCs w:val="20"/>
              </w:rPr>
              <w:t>7.4./</w:t>
            </w:r>
            <w:proofErr w:type="gramEnd"/>
            <w:r w:rsidRPr="007E4708">
              <w:rPr>
                <w:bCs/>
                <w:sz w:val="20"/>
                <w:szCs w:val="20"/>
              </w:rPr>
              <w:t>7.5, в динамике</w:t>
            </w:r>
          </w:p>
        </w:tc>
        <w:tc>
          <w:tcPr>
            <w:tcW w:w="3063" w:type="dxa"/>
            <w:tcBorders>
              <w:top w:val="single" w:sz="4" w:space="0" w:color="auto"/>
              <w:left w:val="nil"/>
              <w:bottom w:val="single" w:sz="4" w:space="0" w:color="auto"/>
              <w:right w:val="single" w:sz="4" w:space="0" w:color="auto"/>
            </w:tcBorders>
            <w:vAlign w:val="center"/>
          </w:tcPr>
          <w:p w14:paraId="3FA3A76A" w14:textId="77777777" w:rsidR="007E4708" w:rsidRPr="007E4708" w:rsidRDefault="007E4708"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045A60FB" w14:textId="481F394A" w:rsidR="007E4708" w:rsidRPr="007E4708" w:rsidRDefault="007E4708" w:rsidP="000239EB">
            <w:pPr>
              <w:widowControl w:val="0"/>
              <w:spacing w:line="240" w:lineRule="auto"/>
              <w:ind w:firstLine="0"/>
              <w:jc w:val="center"/>
              <w:rPr>
                <w:bCs/>
                <w:sz w:val="20"/>
                <w:szCs w:val="20"/>
              </w:rPr>
            </w:pPr>
            <w:r w:rsidRPr="007E4708">
              <w:rPr>
                <w:bCs/>
                <w:sz w:val="20"/>
                <w:szCs w:val="20"/>
              </w:rPr>
              <w:t>за каждый показатель, прибавляется по 0,8 балла</w:t>
            </w:r>
          </w:p>
        </w:tc>
        <w:tc>
          <w:tcPr>
            <w:tcW w:w="1390" w:type="dxa"/>
            <w:tcBorders>
              <w:top w:val="single" w:sz="4" w:space="0" w:color="auto"/>
              <w:left w:val="nil"/>
              <w:bottom w:val="single" w:sz="4" w:space="0" w:color="auto"/>
              <w:right w:val="single" w:sz="4" w:space="0" w:color="auto"/>
            </w:tcBorders>
            <w:vAlign w:val="center"/>
          </w:tcPr>
          <w:p w14:paraId="70E5ACEA" w14:textId="77777777" w:rsidR="007E4708" w:rsidRPr="007E4708" w:rsidRDefault="007E4708" w:rsidP="000239EB">
            <w:pPr>
              <w:widowControl w:val="0"/>
              <w:spacing w:line="240" w:lineRule="auto"/>
              <w:ind w:firstLine="0"/>
              <w:jc w:val="center"/>
              <w:rPr>
                <w:bCs/>
                <w:sz w:val="20"/>
                <w:szCs w:val="20"/>
              </w:rPr>
            </w:pPr>
            <w:r w:rsidRPr="007E4708">
              <w:rPr>
                <w:bCs/>
                <w:sz w:val="20"/>
                <w:szCs w:val="20"/>
              </w:rPr>
              <w:t>макс.</w:t>
            </w:r>
          </w:p>
          <w:p w14:paraId="1A473E00" w14:textId="36276F77" w:rsidR="007E4708" w:rsidRPr="007E4708" w:rsidRDefault="007E4708" w:rsidP="000239EB">
            <w:pPr>
              <w:widowControl w:val="0"/>
              <w:spacing w:line="240" w:lineRule="auto"/>
              <w:ind w:firstLine="0"/>
              <w:jc w:val="center"/>
              <w:rPr>
                <w:bCs/>
                <w:sz w:val="20"/>
                <w:szCs w:val="20"/>
              </w:rPr>
            </w:pPr>
            <w:r w:rsidRPr="007E4708">
              <w:rPr>
                <w:bCs/>
                <w:sz w:val="20"/>
                <w:szCs w:val="20"/>
              </w:rPr>
              <w:t>4 балла</w:t>
            </w:r>
          </w:p>
        </w:tc>
      </w:tr>
    </w:tbl>
    <w:p w14:paraId="11AE14E0" w14:textId="2B91331B" w:rsidR="00C2479A" w:rsidRPr="00572887" w:rsidRDefault="00C2479A" w:rsidP="000239EB">
      <w:pPr>
        <w:pStyle w:val="af9"/>
        <w:widowControl w:val="0"/>
        <w:spacing w:after="0" w:line="240" w:lineRule="auto"/>
        <w:ind w:firstLine="709"/>
        <w:contextualSpacing/>
        <w:rPr>
          <w:sz w:val="24"/>
          <w:szCs w:val="24"/>
          <w:lang w:val="en-US"/>
        </w:rPr>
      </w:pPr>
    </w:p>
    <w:p w14:paraId="749A2BBC" w14:textId="4DB2527C" w:rsidR="00957358" w:rsidRPr="0013354B" w:rsidRDefault="00957358" w:rsidP="000239EB">
      <w:pPr>
        <w:pStyle w:val="af9"/>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598CBA7D" w14:textId="77777777" w:rsidR="00957358" w:rsidRPr="0013354B" w:rsidRDefault="00957358" w:rsidP="000239EB">
      <w:pPr>
        <w:widowControl w:val="0"/>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56858641"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3EF8A017" w:rsidR="00957358" w:rsidRPr="003A65A9" w:rsidRDefault="00A4260B" w:rsidP="000239EB">
      <w:pPr>
        <w:pStyle w:val="af9"/>
        <w:widowControl w:val="0"/>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0239EB">
      <w:pPr>
        <w:widowControl w:val="0"/>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0239EB">
      <w:pPr>
        <w:pStyle w:val="affa"/>
        <w:widowControl w:val="0"/>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a"/>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0"/>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45AB9821" w14:textId="77777777" w:rsidR="00A32AB2" w:rsidRPr="009F496E" w:rsidRDefault="00A32AB2" w:rsidP="000239EB">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6EC570BB" w14:textId="77777777" w:rsidR="00954CDB" w:rsidRDefault="00954CDB" w:rsidP="000239EB">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2782A055" w14:textId="77777777" w:rsidR="00954CDB" w:rsidRPr="005E3C53" w:rsidRDefault="00954CDB" w:rsidP="000239EB">
      <w:pPr>
        <w:widowControl w:val="0"/>
        <w:spacing w:line="240" w:lineRule="auto"/>
        <w:ind w:firstLine="709"/>
        <w:contextualSpacing/>
        <w:rPr>
          <w:bCs/>
          <w:sz w:val="24"/>
          <w:szCs w:val="24"/>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4685CBCE" w14:textId="77777777" w:rsidR="009A6972" w:rsidRPr="009A6972" w:rsidRDefault="009A6972" w:rsidP="000239EB">
      <w:pPr>
        <w:pStyle w:val="a2"/>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в размере 5 (пять) % от начальной (максимальной) цены договора, </w:t>
      </w:r>
      <w:r w:rsidRPr="009A6972">
        <w:rPr>
          <w:bCs/>
          <w:sz w:val="24"/>
          <w:szCs w:val="24"/>
        </w:rPr>
        <w:t xml:space="preserve">что </w:t>
      </w:r>
      <w:r w:rsidRPr="009A6972">
        <w:rPr>
          <w:sz w:val="24"/>
          <w:szCs w:val="24"/>
        </w:rPr>
        <w:t>что составляет 2 096 159 (два миллиона девяносто шесть тысяч сто пятьдесят девять) рублей 97 копеек.</w:t>
      </w:r>
    </w:p>
    <w:p w14:paraId="1155A384" w14:textId="114606F6" w:rsidR="009A6972" w:rsidRPr="009A6972" w:rsidRDefault="009A6972" w:rsidP="000239EB">
      <w:pPr>
        <w:pStyle w:val="a2"/>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Pr>
          <w:color w:val="000000"/>
          <w:sz w:val="24"/>
          <w:szCs w:val="24"/>
        </w:rPr>
        <w:t xml:space="preserve"> предложений № 2 -ЗП/2020</w:t>
      </w:r>
      <w:r w:rsidRPr="00CD6029">
        <w:rPr>
          <w:color w:val="000000"/>
          <w:sz w:val="24"/>
          <w:szCs w:val="24"/>
        </w:rPr>
        <w:t xml:space="preserve">». </w:t>
      </w:r>
    </w:p>
    <w:p w14:paraId="092FD74C" w14:textId="77777777" w:rsidR="009A6972" w:rsidRPr="00CD6029" w:rsidRDefault="009A6972" w:rsidP="000239EB">
      <w:pPr>
        <w:pStyle w:val="affa"/>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a"/>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a"/>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6FD3DD70"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7003DC">
        <w:rPr>
          <w:sz w:val="24"/>
          <w:szCs w:val="24"/>
        </w:rPr>
        <w:t>а представлена в приложении № 10</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a"/>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a"/>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a"/>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a"/>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a"/>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a"/>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a"/>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0239EB">
      <w:pPr>
        <w:pStyle w:val="affa"/>
        <w:widowControl w:val="0"/>
        <w:numPr>
          <w:ilvl w:val="0"/>
          <w:numId w:val="29"/>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0239EB">
      <w:pPr>
        <w:pStyle w:val="affa"/>
        <w:widowControl w:val="0"/>
        <w:numPr>
          <w:ilvl w:val="0"/>
          <w:numId w:val="29"/>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0239EB">
      <w:pPr>
        <w:pStyle w:val="affa"/>
        <w:widowControl w:val="0"/>
        <w:numPr>
          <w:ilvl w:val="0"/>
          <w:numId w:val="29"/>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0239EB">
      <w:pPr>
        <w:pStyle w:val="affa"/>
        <w:widowControl w:val="0"/>
        <w:numPr>
          <w:ilvl w:val="0"/>
          <w:numId w:val="29"/>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Pr="005B27BC" w:rsidRDefault="009A6972" w:rsidP="000239EB">
      <w:pPr>
        <w:pStyle w:val="affa"/>
        <w:widowControl w:val="0"/>
        <w:numPr>
          <w:ilvl w:val="0"/>
          <w:numId w:val="29"/>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15DAC3F6" w14:textId="705ACDEF" w:rsidR="009A6972" w:rsidRPr="005B27BC" w:rsidRDefault="007003DC" w:rsidP="000239EB">
      <w:pPr>
        <w:pStyle w:val="affa"/>
        <w:widowControl w:val="0"/>
        <w:numPr>
          <w:ilvl w:val="0"/>
          <w:numId w:val="29"/>
        </w:numPr>
        <w:shd w:val="clear" w:color="auto" w:fill="FFFFFF"/>
        <w:ind w:left="0" w:firstLine="0"/>
        <w:jc w:val="both"/>
      </w:pPr>
      <w:r>
        <w:t>Приложение № 9</w:t>
      </w:r>
      <w:r w:rsidR="009A6972" w:rsidRPr="005B27BC">
        <w:t xml:space="preserve"> – Форма «Рекомендуемая форма банковской гарантии на обеспечение заявки»;</w:t>
      </w:r>
    </w:p>
    <w:p w14:paraId="049C6826" w14:textId="6AD06A30"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10</w:t>
      </w:r>
      <w:r w:rsidRPr="005B27BC">
        <w:t xml:space="preserve"> – Форма «Рекомендуемая форма банковской гарантии на обеспечение исполнения договора».</w:t>
      </w:r>
    </w:p>
    <w:p w14:paraId="7F541A9F" w14:textId="42810E15"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11</w:t>
      </w:r>
      <w:r w:rsidRPr="005B27BC">
        <w:t xml:space="preserve"> </w:t>
      </w:r>
      <w:r w:rsidRPr="005B27BC">
        <w:rPr>
          <w:bCs/>
        </w:rPr>
        <w:t xml:space="preserve">– Форма </w:t>
      </w:r>
      <w:r w:rsidRPr="005B27BC">
        <w:t>«Опись входящих в состав заявки документов».</w:t>
      </w:r>
    </w:p>
    <w:p w14:paraId="588E3507" w14:textId="77777777" w:rsidR="009A6972" w:rsidRDefault="009A6972" w:rsidP="000239EB">
      <w:pPr>
        <w:widowControl w:val="0"/>
        <w:shd w:val="clear" w:color="auto" w:fill="FFFFFF"/>
        <w:spacing w:line="240" w:lineRule="atLeast"/>
        <w:rPr>
          <w:bCs/>
          <w:sz w:val="24"/>
          <w:szCs w:val="24"/>
        </w:rPr>
      </w:pPr>
    </w:p>
    <w:p w14:paraId="629543B4" w14:textId="77777777" w:rsidR="009A6972" w:rsidRDefault="009A6972" w:rsidP="000239EB">
      <w:pPr>
        <w:widowControl w:val="0"/>
        <w:shd w:val="clear" w:color="auto" w:fill="FFFFFF"/>
        <w:spacing w:line="240" w:lineRule="atLeast"/>
        <w:rPr>
          <w:bCs/>
          <w:sz w:val="24"/>
          <w:szCs w:val="24"/>
        </w:rPr>
      </w:pPr>
    </w:p>
    <w:p w14:paraId="13F899C2" w14:textId="77777777" w:rsidR="003F0D63" w:rsidRDefault="003F0D63" w:rsidP="000239EB">
      <w:pPr>
        <w:widowControl w:val="0"/>
        <w:spacing w:line="240" w:lineRule="auto"/>
        <w:ind w:left="3540" w:firstLine="0"/>
        <w:jc w:val="right"/>
        <w:rPr>
          <w:sz w:val="24"/>
          <w:szCs w:val="24"/>
        </w:rPr>
      </w:pPr>
    </w:p>
    <w:p w14:paraId="1D092E0A" w14:textId="77777777" w:rsidR="000239EB" w:rsidRDefault="000239EB" w:rsidP="000239EB">
      <w:pPr>
        <w:widowControl w:val="0"/>
        <w:spacing w:line="240" w:lineRule="auto"/>
        <w:ind w:left="3540" w:firstLine="0"/>
        <w:jc w:val="right"/>
        <w:rPr>
          <w:sz w:val="24"/>
          <w:szCs w:val="24"/>
        </w:rPr>
      </w:pPr>
    </w:p>
    <w:p w14:paraId="2CA30BA4" w14:textId="77777777" w:rsidR="002830F7" w:rsidRDefault="002830F7" w:rsidP="000239EB">
      <w:pPr>
        <w:widowControl w:val="0"/>
        <w:spacing w:line="240" w:lineRule="auto"/>
        <w:ind w:left="3540" w:firstLine="0"/>
        <w:jc w:val="right"/>
        <w:rPr>
          <w:sz w:val="24"/>
          <w:szCs w:val="24"/>
        </w:rPr>
      </w:pPr>
    </w:p>
    <w:p w14:paraId="060263E1" w14:textId="77777777" w:rsidR="002830F7" w:rsidRDefault="002830F7" w:rsidP="000239EB">
      <w:pPr>
        <w:widowControl w:val="0"/>
        <w:spacing w:line="240" w:lineRule="auto"/>
        <w:ind w:left="3540" w:firstLine="0"/>
        <w:jc w:val="right"/>
        <w:rPr>
          <w:sz w:val="24"/>
          <w:szCs w:val="24"/>
        </w:rPr>
      </w:pPr>
    </w:p>
    <w:p w14:paraId="24BE654A" w14:textId="77777777" w:rsidR="002830F7" w:rsidRDefault="002830F7" w:rsidP="000239EB">
      <w:pPr>
        <w:widowControl w:val="0"/>
        <w:spacing w:line="240" w:lineRule="auto"/>
        <w:ind w:left="3540" w:firstLine="0"/>
        <w:jc w:val="right"/>
        <w:rPr>
          <w:sz w:val="24"/>
          <w:szCs w:val="24"/>
        </w:rPr>
      </w:pPr>
    </w:p>
    <w:p w14:paraId="3740845A" w14:textId="77777777" w:rsidR="002830F7" w:rsidRDefault="002830F7" w:rsidP="000239EB">
      <w:pPr>
        <w:widowControl w:val="0"/>
        <w:spacing w:line="240" w:lineRule="auto"/>
        <w:ind w:left="3540" w:firstLine="0"/>
        <w:jc w:val="right"/>
        <w:rPr>
          <w:sz w:val="24"/>
          <w:szCs w:val="24"/>
        </w:rPr>
      </w:pPr>
    </w:p>
    <w:p w14:paraId="41223A93" w14:textId="77777777" w:rsidR="002830F7" w:rsidRDefault="002830F7" w:rsidP="000239EB">
      <w:pPr>
        <w:widowControl w:val="0"/>
        <w:spacing w:line="240" w:lineRule="auto"/>
        <w:ind w:left="3540" w:firstLine="0"/>
        <w:jc w:val="right"/>
        <w:rPr>
          <w:sz w:val="24"/>
          <w:szCs w:val="24"/>
        </w:rPr>
      </w:pPr>
    </w:p>
    <w:p w14:paraId="0438085C" w14:textId="77777777" w:rsidR="000239EB" w:rsidRDefault="000239EB" w:rsidP="000239EB">
      <w:pPr>
        <w:widowControl w:val="0"/>
        <w:spacing w:line="240" w:lineRule="auto"/>
        <w:ind w:left="3540" w:firstLine="0"/>
        <w:jc w:val="right"/>
        <w:rPr>
          <w:sz w:val="24"/>
          <w:szCs w:val="24"/>
        </w:rPr>
      </w:pPr>
      <w:bookmarkStart w:id="10" w:name="_GoBack"/>
      <w:bookmarkEnd w:id="10"/>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544B2B59" w14:textId="77777777" w:rsidR="00D56518" w:rsidRPr="00D56518" w:rsidRDefault="00D56518" w:rsidP="00D56518">
      <w:pPr>
        <w:pStyle w:val="ConsPlusTitle"/>
        <w:widowControl w:val="0"/>
        <w:jc w:val="center"/>
        <w:rPr>
          <w:sz w:val="23"/>
          <w:szCs w:val="23"/>
        </w:rPr>
      </w:pPr>
      <w:r w:rsidRPr="00D56518">
        <w:rPr>
          <w:sz w:val="23"/>
          <w:szCs w:val="23"/>
        </w:rPr>
        <w:t xml:space="preserve">ТЕХНИЧЕСКОЕ ЗАДАНИЕ </w:t>
      </w:r>
    </w:p>
    <w:p w14:paraId="62CAE1C0" w14:textId="77777777" w:rsidR="00D56518" w:rsidRPr="00D56518" w:rsidRDefault="00D56518" w:rsidP="00D56518">
      <w:pPr>
        <w:pStyle w:val="ConsPlusNonformat"/>
        <w:ind w:firstLine="540"/>
        <w:jc w:val="both"/>
        <w:rPr>
          <w:rFonts w:ascii="Times New Roman" w:hAnsi="Times New Roman" w:cs="Times New Roman"/>
          <w:b/>
          <w:bCs/>
          <w:sz w:val="23"/>
          <w:szCs w:val="23"/>
        </w:rPr>
      </w:pPr>
    </w:p>
    <w:p w14:paraId="1C437C96" w14:textId="77777777" w:rsidR="00D56518" w:rsidRPr="00D56518" w:rsidRDefault="00D56518" w:rsidP="00D56518">
      <w:pPr>
        <w:pStyle w:val="ConsPlusNonformat"/>
        <w:ind w:firstLine="540"/>
        <w:jc w:val="both"/>
        <w:rPr>
          <w:rFonts w:ascii="Times New Roman" w:hAnsi="Times New Roman" w:cs="Times New Roman"/>
          <w:b/>
          <w:bCs/>
          <w:sz w:val="23"/>
          <w:szCs w:val="23"/>
        </w:rPr>
      </w:pPr>
    </w:p>
    <w:p w14:paraId="640F474E" w14:textId="77777777" w:rsidR="00D56518" w:rsidRPr="00D56518" w:rsidRDefault="00D56518" w:rsidP="00D56518">
      <w:pPr>
        <w:widowControl w:val="0"/>
        <w:autoSpaceDE w:val="0"/>
        <w:autoSpaceDN w:val="0"/>
        <w:adjustRightInd w:val="0"/>
        <w:spacing w:line="240" w:lineRule="auto"/>
        <w:ind w:firstLine="540"/>
        <w:jc w:val="left"/>
        <w:outlineLvl w:val="2"/>
        <w:rPr>
          <w:b/>
          <w:bCs/>
          <w:sz w:val="23"/>
          <w:szCs w:val="23"/>
        </w:rPr>
      </w:pPr>
      <w:r w:rsidRPr="00D56518">
        <w:rPr>
          <w:b/>
          <w:bCs/>
          <w:sz w:val="23"/>
          <w:szCs w:val="23"/>
        </w:rPr>
        <w:t>1. Цель выполнения работ</w:t>
      </w:r>
    </w:p>
    <w:p w14:paraId="392F59BF" w14:textId="467418EF" w:rsidR="00D56518" w:rsidRPr="00D56518" w:rsidRDefault="00D56518" w:rsidP="00D56518">
      <w:pPr>
        <w:spacing w:after="240" w:line="240" w:lineRule="auto"/>
        <w:contextualSpacing/>
        <w:rPr>
          <w:snapToGrid/>
          <w:sz w:val="23"/>
          <w:szCs w:val="23"/>
        </w:rPr>
      </w:pPr>
      <w:r w:rsidRPr="00D56518">
        <w:rPr>
          <w:sz w:val="23"/>
          <w:szCs w:val="23"/>
        </w:rPr>
        <w:t xml:space="preserve">Целями данной закупки является выполнение работ по усилению фундаментов в рамках сохранения и приспособления к современному использованию помещений 1-Н, 2-Н, 4-Н, 5-Н, 14-Н, 24-Н - 27-Н, 29-Н – 32-Н,34-Н, 35-Н в объекте культурного наследия регионального значения «Дом Н.Ф. </w:t>
      </w:r>
      <w:proofErr w:type="spellStart"/>
      <w:r w:rsidRPr="00D56518">
        <w:rPr>
          <w:sz w:val="23"/>
          <w:szCs w:val="23"/>
        </w:rPr>
        <w:t>Целибеева</w:t>
      </w:r>
      <w:proofErr w:type="spellEnd"/>
      <w:r w:rsidRPr="00D56518">
        <w:rPr>
          <w:sz w:val="23"/>
          <w:szCs w:val="23"/>
        </w:rPr>
        <w:t>»</w:t>
      </w:r>
      <w:r>
        <w:rPr>
          <w:sz w:val="23"/>
          <w:szCs w:val="23"/>
        </w:rPr>
        <w:t xml:space="preserve">, </w:t>
      </w:r>
      <w:proofErr w:type="gramStart"/>
      <w:r>
        <w:rPr>
          <w:sz w:val="23"/>
          <w:szCs w:val="23"/>
        </w:rPr>
        <w:t>находящегося</w:t>
      </w:r>
      <w:r w:rsidRPr="00D56518">
        <w:rPr>
          <w:sz w:val="23"/>
          <w:szCs w:val="23"/>
        </w:rPr>
        <w:t xml:space="preserve">  по</w:t>
      </w:r>
      <w:proofErr w:type="gramEnd"/>
      <w:r w:rsidRPr="00D56518">
        <w:rPr>
          <w:sz w:val="23"/>
          <w:szCs w:val="23"/>
        </w:rPr>
        <w:t xml:space="preserve"> адресу: г. Санкт-Петербург, ул. Серпуховская, д.2/68.</w:t>
      </w:r>
    </w:p>
    <w:p w14:paraId="6892C921" w14:textId="77777777" w:rsidR="00D56518" w:rsidRPr="00D56518" w:rsidRDefault="00D56518" w:rsidP="00D56518">
      <w:pPr>
        <w:widowControl w:val="0"/>
        <w:autoSpaceDE w:val="0"/>
        <w:autoSpaceDN w:val="0"/>
        <w:adjustRightInd w:val="0"/>
        <w:spacing w:line="240" w:lineRule="auto"/>
        <w:ind w:firstLine="540"/>
        <w:outlineLvl w:val="2"/>
        <w:rPr>
          <w:sz w:val="23"/>
          <w:szCs w:val="23"/>
        </w:rPr>
      </w:pPr>
    </w:p>
    <w:p w14:paraId="623AE189" w14:textId="77777777" w:rsidR="00D56518" w:rsidRPr="00D56518" w:rsidRDefault="00D56518" w:rsidP="00D56518">
      <w:pPr>
        <w:pStyle w:val="affa"/>
        <w:widowControl w:val="0"/>
        <w:numPr>
          <w:ilvl w:val="0"/>
          <w:numId w:val="21"/>
        </w:numPr>
        <w:autoSpaceDE w:val="0"/>
        <w:autoSpaceDN w:val="0"/>
        <w:adjustRightInd w:val="0"/>
        <w:rPr>
          <w:b/>
          <w:sz w:val="23"/>
          <w:szCs w:val="23"/>
        </w:rPr>
      </w:pPr>
      <w:r w:rsidRPr="00D56518">
        <w:rPr>
          <w:b/>
          <w:sz w:val="23"/>
          <w:szCs w:val="23"/>
        </w:rPr>
        <w:t>Срок и порядок оплаты работ</w:t>
      </w:r>
    </w:p>
    <w:p w14:paraId="07EB29DA" w14:textId="77777777" w:rsidR="00D56518" w:rsidRPr="00D56518" w:rsidRDefault="00D56518" w:rsidP="00D56518">
      <w:pPr>
        <w:widowControl w:val="0"/>
        <w:autoSpaceDE w:val="0"/>
        <w:autoSpaceDN w:val="0"/>
        <w:adjustRightInd w:val="0"/>
        <w:spacing w:line="240" w:lineRule="auto"/>
        <w:rPr>
          <w:sz w:val="23"/>
          <w:szCs w:val="23"/>
        </w:rPr>
      </w:pPr>
      <w:r w:rsidRPr="00D56518">
        <w:rPr>
          <w:sz w:val="23"/>
          <w:szCs w:val="23"/>
        </w:rPr>
        <w:t>Срок и порядок оплаты работ установлены в проекте договора.</w:t>
      </w:r>
    </w:p>
    <w:p w14:paraId="63B144F1" w14:textId="77777777" w:rsidR="00D56518" w:rsidRPr="00D56518" w:rsidRDefault="00D56518" w:rsidP="00D56518">
      <w:pPr>
        <w:widowControl w:val="0"/>
        <w:autoSpaceDE w:val="0"/>
        <w:autoSpaceDN w:val="0"/>
        <w:adjustRightInd w:val="0"/>
        <w:spacing w:line="240" w:lineRule="auto"/>
        <w:rPr>
          <w:sz w:val="23"/>
          <w:szCs w:val="23"/>
        </w:rPr>
      </w:pPr>
    </w:p>
    <w:p w14:paraId="22AECCF6" w14:textId="77777777" w:rsidR="00D56518" w:rsidRPr="00D56518" w:rsidRDefault="00D56518" w:rsidP="00D56518">
      <w:pPr>
        <w:pStyle w:val="affa"/>
        <w:widowControl w:val="0"/>
        <w:numPr>
          <w:ilvl w:val="0"/>
          <w:numId w:val="21"/>
        </w:numPr>
        <w:autoSpaceDE w:val="0"/>
        <w:autoSpaceDN w:val="0"/>
        <w:adjustRightInd w:val="0"/>
        <w:rPr>
          <w:b/>
          <w:sz w:val="23"/>
          <w:szCs w:val="23"/>
        </w:rPr>
      </w:pPr>
      <w:r w:rsidRPr="00D56518">
        <w:rPr>
          <w:b/>
          <w:sz w:val="23"/>
          <w:szCs w:val="23"/>
        </w:rPr>
        <w:t>Сроки выполнения</w:t>
      </w:r>
      <w:r w:rsidRPr="00D56518">
        <w:rPr>
          <w:b/>
          <w:bCs/>
          <w:sz w:val="23"/>
          <w:szCs w:val="23"/>
        </w:rPr>
        <w:t xml:space="preserve"> работ</w:t>
      </w:r>
    </w:p>
    <w:p w14:paraId="26F9B310" w14:textId="77777777" w:rsidR="00D56518" w:rsidRPr="00D56518" w:rsidRDefault="00D56518" w:rsidP="00D56518">
      <w:pPr>
        <w:shd w:val="clear" w:color="auto" w:fill="FFFFFF"/>
        <w:spacing w:line="240" w:lineRule="auto"/>
        <w:rPr>
          <w:sz w:val="23"/>
          <w:szCs w:val="23"/>
        </w:rPr>
      </w:pPr>
      <w:r w:rsidRPr="00D56518">
        <w:rPr>
          <w:bCs/>
          <w:sz w:val="23"/>
          <w:szCs w:val="23"/>
        </w:rPr>
        <w:t>Сроки производства работ по усилению фундаментов</w:t>
      </w:r>
      <w:r w:rsidRPr="00D56518">
        <w:rPr>
          <w:sz w:val="23"/>
          <w:szCs w:val="23"/>
        </w:rPr>
        <w:t xml:space="preserve"> не позднее – 15.11.2020 </w:t>
      </w:r>
    </w:p>
    <w:p w14:paraId="54574168" w14:textId="77777777" w:rsidR="00D56518" w:rsidRPr="00D56518" w:rsidRDefault="00D56518" w:rsidP="00D56518">
      <w:pPr>
        <w:widowControl w:val="0"/>
        <w:autoSpaceDE w:val="0"/>
        <w:autoSpaceDN w:val="0"/>
        <w:adjustRightInd w:val="0"/>
        <w:spacing w:line="240" w:lineRule="auto"/>
        <w:ind w:firstLine="540"/>
        <w:rPr>
          <w:sz w:val="23"/>
          <w:szCs w:val="23"/>
        </w:rPr>
      </w:pPr>
      <w:r w:rsidRPr="00D56518">
        <w:rPr>
          <w:sz w:val="23"/>
          <w:szCs w:val="23"/>
        </w:rPr>
        <w:t>Плановый срок передачи Объекта Подрядчику – август 2020 года.</w:t>
      </w:r>
    </w:p>
    <w:p w14:paraId="32750F65" w14:textId="77777777" w:rsidR="00D56518" w:rsidRPr="00D56518" w:rsidRDefault="00D56518" w:rsidP="00D56518">
      <w:pPr>
        <w:widowControl w:val="0"/>
        <w:autoSpaceDE w:val="0"/>
        <w:autoSpaceDN w:val="0"/>
        <w:adjustRightInd w:val="0"/>
        <w:spacing w:line="240" w:lineRule="auto"/>
        <w:ind w:firstLine="540"/>
        <w:rPr>
          <w:b/>
          <w:bCs/>
          <w:sz w:val="23"/>
          <w:szCs w:val="23"/>
        </w:rPr>
      </w:pPr>
    </w:p>
    <w:p w14:paraId="4FDC5CA6" w14:textId="77777777" w:rsidR="00D56518" w:rsidRPr="00D56518" w:rsidRDefault="00D56518" w:rsidP="00D56518">
      <w:pPr>
        <w:widowControl w:val="0"/>
        <w:autoSpaceDE w:val="0"/>
        <w:autoSpaceDN w:val="0"/>
        <w:adjustRightInd w:val="0"/>
        <w:spacing w:line="240" w:lineRule="auto"/>
        <w:ind w:firstLine="540"/>
        <w:rPr>
          <w:b/>
          <w:sz w:val="23"/>
          <w:szCs w:val="23"/>
        </w:rPr>
      </w:pPr>
      <w:r w:rsidRPr="00D56518">
        <w:rPr>
          <w:b/>
          <w:sz w:val="23"/>
          <w:szCs w:val="23"/>
        </w:rPr>
        <w:t>4. Требования к качеству работ, к их техническим и функциональным и эксплуатационным характеристикам</w:t>
      </w:r>
    </w:p>
    <w:p w14:paraId="53DB26AB" w14:textId="77777777" w:rsidR="00D56518" w:rsidRPr="00D56518" w:rsidRDefault="00D56518" w:rsidP="00D56518">
      <w:pPr>
        <w:autoSpaceDE w:val="0"/>
        <w:autoSpaceDN w:val="0"/>
        <w:adjustRightInd w:val="0"/>
        <w:spacing w:line="240" w:lineRule="auto"/>
        <w:ind w:firstLine="550"/>
        <w:outlineLvl w:val="2"/>
        <w:rPr>
          <w:sz w:val="23"/>
          <w:szCs w:val="23"/>
          <w:lang w:eastAsia="en-US" w:bidi="en-US"/>
        </w:rPr>
      </w:pPr>
      <w:r w:rsidRPr="00D56518">
        <w:rPr>
          <w:sz w:val="23"/>
          <w:szCs w:val="23"/>
          <w:lang w:eastAsia="en-US" w:bidi="en-US"/>
        </w:rPr>
        <w:t xml:space="preserve">1. Работы по усилению фундаментов должны быть выполнены в соответствии с разработанной </w:t>
      </w:r>
      <w:r w:rsidRPr="00D56518">
        <w:rPr>
          <w:sz w:val="23"/>
          <w:szCs w:val="23"/>
        </w:rPr>
        <w:t>ООО "НИИПИ СПЕЦРЕСТАВРАЦИЯ"</w:t>
      </w:r>
      <w:r w:rsidRPr="00D56518">
        <w:rPr>
          <w:sz w:val="23"/>
          <w:szCs w:val="23"/>
          <w:lang w:eastAsia="en-US" w:bidi="en-US"/>
        </w:rPr>
        <w:t xml:space="preserve"> рабочей и сметной документацией, обеспечив их надлежащее качество.</w:t>
      </w:r>
    </w:p>
    <w:p w14:paraId="19674A36" w14:textId="77777777" w:rsidR="00D56518" w:rsidRPr="00D56518" w:rsidRDefault="00D56518" w:rsidP="00D56518">
      <w:pPr>
        <w:autoSpaceDE w:val="0"/>
        <w:autoSpaceDN w:val="0"/>
        <w:adjustRightInd w:val="0"/>
        <w:spacing w:line="240" w:lineRule="auto"/>
        <w:ind w:firstLine="550"/>
        <w:outlineLvl w:val="2"/>
        <w:rPr>
          <w:sz w:val="23"/>
          <w:szCs w:val="23"/>
          <w:lang w:eastAsia="en-US" w:bidi="en-US"/>
        </w:rPr>
      </w:pPr>
      <w:r w:rsidRPr="00D56518">
        <w:rPr>
          <w:sz w:val="23"/>
          <w:szCs w:val="23"/>
          <w:lang w:eastAsia="en-US" w:bidi="en-US"/>
        </w:rPr>
        <w:t xml:space="preserve">Объем, состав и содержание работ определяются рабочей и сметной документацией (Приложение № 1 и Приложение №2 к Техническому заданию). </w:t>
      </w:r>
    </w:p>
    <w:p w14:paraId="2A96B629" w14:textId="77777777" w:rsidR="00D56518" w:rsidRPr="00D56518" w:rsidRDefault="00D56518" w:rsidP="00D56518">
      <w:pPr>
        <w:tabs>
          <w:tab w:val="left" w:pos="567"/>
        </w:tabs>
        <w:autoSpaceDE w:val="0"/>
        <w:autoSpaceDN w:val="0"/>
        <w:adjustRightInd w:val="0"/>
        <w:spacing w:line="240" w:lineRule="auto"/>
        <w:outlineLvl w:val="2"/>
        <w:rPr>
          <w:sz w:val="23"/>
          <w:szCs w:val="23"/>
        </w:rPr>
      </w:pPr>
      <w:r w:rsidRPr="00D56518">
        <w:rPr>
          <w:sz w:val="23"/>
          <w:szCs w:val="23"/>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72D713BD" w14:textId="77777777" w:rsidR="00D56518" w:rsidRPr="00D56518" w:rsidRDefault="00D56518" w:rsidP="00D56518">
      <w:pPr>
        <w:tabs>
          <w:tab w:val="left" w:pos="567"/>
        </w:tabs>
        <w:autoSpaceDE w:val="0"/>
        <w:autoSpaceDN w:val="0"/>
        <w:adjustRightInd w:val="0"/>
        <w:spacing w:line="240" w:lineRule="auto"/>
        <w:outlineLvl w:val="2"/>
        <w:rPr>
          <w:sz w:val="23"/>
          <w:szCs w:val="23"/>
        </w:rPr>
      </w:pPr>
      <w:r w:rsidRPr="00D56518">
        <w:rPr>
          <w:sz w:val="23"/>
          <w:szCs w:val="23"/>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401D397D" w14:textId="77777777" w:rsidR="00D56518" w:rsidRPr="00D56518" w:rsidRDefault="00D56518" w:rsidP="00D56518">
      <w:pPr>
        <w:autoSpaceDE w:val="0"/>
        <w:autoSpaceDN w:val="0"/>
        <w:adjustRightInd w:val="0"/>
        <w:spacing w:line="240" w:lineRule="auto"/>
        <w:ind w:firstLine="550"/>
        <w:outlineLvl w:val="2"/>
        <w:rPr>
          <w:sz w:val="23"/>
          <w:szCs w:val="23"/>
          <w:lang w:eastAsia="en-US" w:bidi="en-US"/>
        </w:rPr>
      </w:pPr>
      <w:r w:rsidRPr="00D56518">
        <w:rPr>
          <w:sz w:val="23"/>
          <w:szCs w:val="23"/>
          <w:lang w:eastAsia="en-US" w:bidi="en-US"/>
        </w:rPr>
        <w:t xml:space="preserve">2. Авторский надзор в течение всего периода усиления фундаментов будет осуществляться разработчиком технической (рабочей, сметной) документации по отдельному договору с Заказчиком в соответствии с требованиями </w:t>
      </w:r>
      <w:hyperlink r:id="rId14" w:history="1">
        <w:r w:rsidRPr="00D56518">
          <w:rPr>
            <w:rFonts w:eastAsiaTheme="minorHAnsi"/>
            <w:snapToGrid/>
            <w:sz w:val="23"/>
            <w:szCs w:val="23"/>
            <w:lang w:eastAsia="en-US"/>
          </w:rPr>
          <w:t>СП 246.1325800.2016</w:t>
        </w:r>
      </w:hyperlink>
      <w:r w:rsidRPr="00D56518">
        <w:rPr>
          <w:rFonts w:eastAsiaTheme="minorHAnsi"/>
          <w:snapToGrid/>
          <w:sz w:val="23"/>
          <w:szCs w:val="23"/>
          <w:lang w:eastAsia="en-US"/>
        </w:rPr>
        <w:t xml:space="preserve"> "Положение об авторском надзоре за строительством зданий и сооружений" (утв. </w:t>
      </w:r>
      <w:r w:rsidRPr="00D56518">
        <w:rPr>
          <w:sz w:val="23"/>
          <w:szCs w:val="23"/>
          <w:lang w:eastAsia="en-US" w:bidi="en-US"/>
        </w:rPr>
        <w:t>Приказом Минстроя России от 19.02.2016 N 98/</w:t>
      </w:r>
      <w:proofErr w:type="spellStart"/>
      <w:r w:rsidRPr="00D56518">
        <w:rPr>
          <w:sz w:val="23"/>
          <w:szCs w:val="23"/>
          <w:lang w:eastAsia="en-US" w:bidi="en-US"/>
        </w:rPr>
        <w:t>пр</w:t>
      </w:r>
      <w:proofErr w:type="spellEnd"/>
      <w:r w:rsidRPr="00D56518">
        <w:rPr>
          <w:sz w:val="23"/>
          <w:szCs w:val="23"/>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3C3345C1" w14:textId="77777777" w:rsidR="00D56518" w:rsidRPr="00D56518" w:rsidRDefault="00D56518" w:rsidP="00D56518">
      <w:pPr>
        <w:autoSpaceDE w:val="0"/>
        <w:autoSpaceDN w:val="0"/>
        <w:adjustRightInd w:val="0"/>
        <w:spacing w:line="240" w:lineRule="auto"/>
        <w:outlineLvl w:val="2"/>
        <w:rPr>
          <w:color w:val="000000"/>
          <w:sz w:val="23"/>
          <w:szCs w:val="23"/>
          <w:lang w:eastAsia="en-US" w:bidi="en-US"/>
        </w:rPr>
      </w:pPr>
      <w:r w:rsidRPr="00D56518">
        <w:rPr>
          <w:color w:val="000000"/>
          <w:sz w:val="23"/>
          <w:szCs w:val="23"/>
          <w:lang w:eastAsia="en-US" w:bidi="en-US"/>
        </w:rPr>
        <w:t>3. Требования к качеству и безопасности работ:</w:t>
      </w:r>
    </w:p>
    <w:p w14:paraId="1607D2AF" w14:textId="549B2A94" w:rsidR="00D56518" w:rsidRPr="00D56518" w:rsidRDefault="00D56518" w:rsidP="00D56518">
      <w:pPr>
        <w:autoSpaceDE w:val="0"/>
        <w:autoSpaceDN w:val="0"/>
        <w:adjustRightInd w:val="0"/>
        <w:spacing w:line="240" w:lineRule="auto"/>
        <w:outlineLvl w:val="2"/>
        <w:rPr>
          <w:color w:val="000000"/>
          <w:sz w:val="23"/>
          <w:szCs w:val="23"/>
          <w:lang w:eastAsia="en-US" w:bidi="en-US"/>
        </w:rPr>
      </w:pPr>
      <w:r w:rsidRPr="00D56518">
        <w:rPr>
          <w:color w:val="000000"/>
          <w:sz w:val="23"/>
          <w:szCs w:val="23"/>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56518">
        <w:rPr>
          <w:color w:val="000000"/>
          <w:sz w:val="23"/>
          <w:szCs w:val="23"/>
          <w:lang w:eastAsia="en-US" w:bidi="en-US"/>
        </w:rPr>
        <w:t>Росстандарта</w:t>
      </w:r>
      <w:proofErr w:type="spellEnd"/>
      <w:r w:rsidRPr="00D56518">
        <w:rPr>
          <w:color w:val="000000"/>
          <w:sz w:val="23"/>
          <w:szCs w:val="23"/>
          <w:lang w:eastAsia="en-US" w:bidi="en-US"/>
        </w:rPr>
        <w:t xml:space="preserve"> от 16.04.2014 № 474); СНиП 21-01-97* «Пожарная безопасность зданий и сооружений» (Постановление Минстроя РФ от 13.02.1997 № 18-7).</w:t>
      </w:r>
    </w:p>
    <w:p w14:paraId="452A47AF" w14:textId="77777777" w:rsidR="00D56518" w:rsidRPr="00D56518" w:rsidRDefault="00D56518" w:rsidP="00D56518">
      <w:pPr>
        <w:autoSpaceDE w:val="0"/>
        <w:autoSpaceDN w:val="0"/>
        <w:adjustRightInd w:val="0"/>
        <w:spacing w:line="240" w:lineRule="auto"/>
        <w:outlineLvl w:val="2"/>
        <w:rPr>
          <w:color w:val="000000"/>
          <w:sz w:val="23"/>
          <w:szCs w:val="23"/>
          <w:lang w:eastAsia="en-US" w:bidi="en-US"/>
        </w:rPr>
      </w:pPr>
      <w:r w:rsidRPr="00D56518">
        <w:rPr>
          <w:color w:val="000000"/>
          <w:sz w:val="23"/>
          <w:szCs w:val="23"/>
          <w:lang w:eastAsia="en-US" w:bidi="en-US"/>
        </w:rPr>
        <w:t>3.2. Подрядчик по требованию Заказчика обязан предоставить ему:</w:t>
      </w:r>
    </w:p>
    <w:p w14:paraId="020CE2B0" w14:textId="77777777" w:rsidR="00D56518" w:rsidRPr="00D56518" w:rsidRDefault="00D56518" w:rsidP="00D56518">
      <w:pPr>
        <w:autoSpaceDE w:val="0"/>
        <w:autoSpaceDN w:val="0"/>
        <w:adjustRightInd w:val="0"/>
        <w:spacing w:line="240" w:lineRule="auto"/>
        <w:outlineLvl w:val="2"/>
        <w:rPr>
          <w:color w:val="000000"/>
          <w:sz w:val="23"/>
          <w:szCs w:val="23"/>
          <w:lang w:eastAsia="en-US" w:bidi="en-US"/>
        </w:rPr>
      </w:pPr>
      <w:r w:rsidRPr="00D56518">
        <w:rPr>
          <w:color w:val="000000"/>
          <w:sz w:val="23"/>
          <w:szCs w:val="23"/>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436132CF" w14:textId="77777777" w:rsidR="00D56518" w:rsidRPr="00D56518" w:rsidRDefault="00D56518" w:rsidP="00D56518">
      <w:pPr>
        <w:autoSpaceDE w:val="0"/>
        <w:autoSpaceDN w:val="0"/>
        <w:adjustRightInd w:val="0"/>
        <w:spacing w:line="240" w:lineRule="auto"/>
        <w:ind w:firstLine="709"/>
        <w:outlineLvl w:val="2"/>
        <w:rPr>
          <w:color w:val="000000"/>
          <w:sz w:val="23"/>
          <w:szCs w:val="23"/>
          <w:lang w:eastAsia="en-US" w:bidi="en-US"/>
        </w:rPr>
      </w:pPr>
      <w:r w:rsidRPr="00D56518">
        <w:rPr>
          <w:color w:val="000000"/>
          <w:sz w:val="23"/>
          <w:szCs w:val="23"/>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02E703E0" w14:textId="77777777" w:rsidR="00D56518" w:rsidRPr="00D56518" w:rsidRDefault="00D56518" w:rsidP="00D56518">
      <w:pPr>
        <w:autoSpaceDE w:val="0"/>
        <w:autoSpaceDN w:val="0"/>
        <w:adjustRightInd w:val="0"/>
        <w:spacing w:line="240" w:lineRule="auto"/>
        <w:ind w:firstLine="709"/>
        <w:outlineLvl w:val="2"/>
        <w:rPr>
          <w:color w:val="000000"/>
          <w:sz w:val="23"/>
          <w:szCs w:val="23"/>
          <w:lang w:eastAsia="en-US" w:bidi="en-US"/>
        </w:rPr>
      </w:pPr>
      <w:r w:rsidRPr="00D56518">
        <w:rPr>
          <w:color w:val="000000"/>
          <w:sz w:val="23"/>
          <w:szCs w:val="23"/>
          <w:lang w:eastAsia="en-US" w:bidi="en-US"/>
        </w:rPr>
        <w:t>3.3.</w:t>
      </w:r>
      <w:r w:rsidRPr="00D56518">
        <w:rPr>
          <w:sz w:val="23"/>
          <w:szCs w:val="23"/>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738C563A" w14:textId="74B95CBE" w:rsidR="00D56518" w:rsidRPr="00D56518" w:rsidRDefault="00D56518" w:rsidP="00D56518">
      <w:pPr>
        <w:autoSpaceDE w:val="0"/>
        <w:autoSpaceDN w:val="0"/>
        <w:adjustRightInd w:val="0"/>
        <w:spacing w:line="240" w:lineRule="auto"/>
        <w:ind w:firstLine="709"/>
        <w:rPr>
          <w:sz w:val="23"/>
          <w:szCs w:val="23"/>
        </w:rPr>
      </w:pPr>
      <w:r w:rsidRPr="00D56518">
        <w:rPr>
          <w:sz w:val="23"/>
          <w:szCs w:val="23"/>
        </w:rPr>
        <w:t xml:space="preserve"> - ответственные лица по электрохозяйству 4-5</w:t>
      </w:r>
      <w:r>
        <w:rPr>
          <w:sz w:val="23"/>
          <w:szCs w:val="23"/>
        </w:rPr>
        <w:t xml:space="preserve"> групп допуска в соответствии </w:t>
      </w:r>
      <w:r w:rsidRPr="00D56518">
        <w:rPr>
          <w:sz w:val="23"/>
          <w:szCs w:val="23"/>
        </w:rPr>
        <w:t>с</w:t>
      </w:r>
      <w:r w:rsidRPr="00D56518">
        <w:rPr>
          <w:rFonts w:eastAsia="Calibri"/>
          <w:color w:val="000000"/>
          <w:sz w:val="23"/>
          <w:szCs w:val="23"/>
          <w:lang w:eastAsia="en-US"/>
        </w:rPr>
        <w:t> </w:t>
      </w:r>
      <w:r w:rsidRPr="00D56518">
        <w:rPr>
          <w:rFonts w:eastAsia="Calibri"/>
          <w:sz w:val="23"/>
          <w:szCs w:val="23"/>
          <w:shd w:val="clear" w:color="auto" w:fill="FFFFFF"/>
          <w:lang w:eastAsia="en-US"/>
        </w:rPr>
        <w:t>Правилами по охране труда при эксплуатации электроустановок</w:t>
      </w:r>
      <w:r w:rsidRPr="00D56518">
        <w:rPr>
          <w:sz w:val="23"/>
          <w:szCs w:val="23"/>
        </w:rPr>
        <w:t xml:space="preserve"> (утв. </w:t>
      </w:r>
      <w:r w:rsidRPr="00D56518">
        <w:rPr>
          <w:rFonts w:eastAsia="Calibri"/>
          <w:sz w:val="23"/>
          <w:szCs w:val="23"/>
          <w:shd w:val="clear" w:color="auto" w:fill="FFFFFF"/>
          <w:lang w:eastAsia="en-US"/>
        </w:rPr>
        <w:t>приказом Минтруда России от 24 июля 2013 № 328н</w:t>
      </w:r>
      <w:r w:rsidRPr="00D56518">
        <w:rPr>
          <w:sz w:val="23"/>
          <w:szCs w:val="23"/>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9D4F591" w14:textId="6FE8E4B7" w:rsidR="00D56518" w:rsidRPr="00D56518" w:rsidRDefault="00D56518" w:rsidP="00D56518">
      <w:pPr>
        <w:widowControl w:val="0"/>
        <w:tabs>
          <w:tab w:val="center" w:pos="4677"/>
          <w:tab w:val="right" w:pos="9355"/>
        </w:tabs>
        <w:spacing w:line="240" w:lineRule="auto"/>
        <w:ind w:firstLine="709"/>
        <w:rPr>
          <w:sz w:val="23"/>
          <w:szCs w:val="23"/>
        </w:rPr>
      </w:pPr>
      <w:r w:rsidRPr="00D56518">
        <w:rPr>
          <w:sz w:val="23"/>
          <w:szCs w:val="23"/>
        </w:rPr>
        <w:t xml:space="preserve">- сварщики в соответствии с </w:t>
      </w:r>
      <w:r w:rsidRPr="00D56518">
        <w:rPr>
          <w:rFonts w:eastAsia="Calibri"/>
          <w:sz w:val="23"/>
          <w:szCs w:val="23"/>
          <w:shd w:val="clear" w:color="auto" w:fill="FFFFFF"/>
          <w:lang w:eastAsia="en-US"/>
        </w:rPr>
        <w:t>Правилами по охране труда при выполнении электросварочных и газосварочных работ</w:t>
      </w:r>
      <w:r w:rsidRPr="00D56518">
        <w:rPr>
          <w:sz w:val="23"/>
          <w:szCs w:val="23"/>
        </w:rPr>
        <w:t xml:space="preserve"> (утв. </w:t>
      </w:r>
      <w:r w:rsidRPr="00D56518">
        <w:rPr>
          <w:rFonts w:eastAsia="Calibri"/>
          <w:sz w:val="23"/>
          <w:szCs w:val="23"/>
          <w:shd w:val="clear" w:color="auto" w:fill="FFFFFF"/>
          <w:lang w:eastAsia="en-US"/>
        </w:rPr>
        <w:t>приказо</w:t>
      </w:r>
      <w:r>
        <w:rPr>
          <w:rFonts w:eastAsia="Calibri"/>
          <w:sz w:val="23"/>
          <w:szCs w:val="23"/>
          <w:shd w:val="clear" w:color="auto" w:fill="FFFFFF"/>
          <w:lang w:eastAsia="en-US"/>
        </w:rPr>
        <w:t>м Минтруда России от 23.12.2014</w:t>
      </w:r>
      <w:r w:rsidRPr="00D56518">
        <w:rPr>
          <w:rFonts w:eastAsia="Calibri"/>
          <w:sz w:val="23"/>
          <w:szCs w:val="23"/>
          <w:shd w:val="clear" w:color="auto" w:fill="FFFFFF"/>
          <w:lang w:eastAsia="en-US"/>
        </w:rPr>
        <w:t xml:space="preserve"> № 1101н</w:t>
      </w:r>
      <w:r w:rsidRPr="00D56518">
        <w:rPr>
          <w:sz w:val="23"/>
          <w:szCs w:val="23"/>
        </w:rPr>
        <w:t xml:space="preserve">), прошедшие аттестацию в соответствии с ПБ-03-273-99 (утв. Постановлением Госгортехнадзора России 30 октября 1998 г. № 63); </w:t>
      </w:r>
    </w:p>
    <w:p w14:paraId="29DDAE3E" w14:textId="77777777" w:rsidR="00D56518" w:rsidRPr="00D56518" w:rsidRDefault="00D56518" w:rsidP="00D56518">
      <w:pPr>
        <w:widowControl w:val="0"/>
        <w:spacing w:line="240" w:lineRule="auto"/>
        <w:ind w:firstLine="709"/>
        <w:rPr>
          <w:sz w:val="23"/>
          <w:szCs w:val="23"/>
        </w:rPr>
      </w:pPr>
      <w:r w:rsidRPr="00D56518">
        <w:rPr>
          <w:sz w:val="23"/>
          <w:szCs w:val="23"/>
        </w:rPr>
        <w:t xml:space="preserve">- монтажники-высотники и стропальщики в соответствии с </w:t>
      </w:r>
      <w:r w:rsidRPr="00D56518">
        <w:rPr>
          <w:rFonts w:eastAsia="Calibri"/>
          <w:sz w:val="23"/>
          <w:szCs w:val="23"/>
          <w:shd w:val="clear" w:color="auto" w:fill="FFFFFF"/>
          <w:lang w:eastAsia="en-US"/>
        </w:rPr>
        <w:t>Правилами по охране труда при погрузочно-разгрузочных работах и размещении грузов</w:t>
      </w:r>
      <w:r w:rsidRPr="00D56518">
        <w:rPr>
          <w:sz w:val="23"/>
          <w:szCs w:val="23"/>
        </w:rPr>
        <w:t xml:space="preserve"> (утв. </w:t>
      </w:r>
      <w:r w:rsidRPr="00D56518">
        <w:rPr>
          <w:rFonts w:eastAsia="Calibri"/>
          <w:sz w:val="23"/>
          <w:szCs w:val="23"/>
          <w:shd w:val="clear" w:color="auto" w:fill="FFFFFF"/>
          <w:lang w:eastAsia="en-US"/>
        </w:rPr>
        <w:t xml:space="preserve">приказом Минтруда </w:t>
      </w:r>
      <w:r w:rsidRPr="00D56518">
        <w:rPr>
          <w:sz w:val="23"/>
          <w:szCs w:val="23"/>
          <w:lang w:val="x-none" w:eastAsia="en-US" w:bidi="en-US"/>
        </w:rPr>
        <w:t>Российской Федерации</w:t>
      </w:r>
      <w:r w:rsidRPr="00D56518">
        <w:rPr>
          <w:rFonts w:eastAsia="Calibri"/>
          <w:sz w:val="23"/>
          <w:szCs w:val="23"/>
          <w:shd w:val="clear" w:color="auto" w:fill="FFFFFF"/>
          <w:lang w:eastAsia="en-US"/>
        </w:rPr>
        <w:t xml:space="preserve"> от 17.09.2014 № 642н</w:t>
      </w:r>
      <w:r w:rsidRPr="00D56518">
        <w:rPr>
          <w:sz w:val="23"/>
          <w:szCs w:val="23"/>
        </w:rPr>
        <w:t>), имеющие допуск.</w:t>
      </w:r>
    </w:p>
    <w:p w14:paraId="38724FF3" w14:textId="77777777" w:rsidR="00D56518" w:rsidRPr="00D56518" w:rsidRDefault="00D56518" w:rsidP="00D56518">
      <w:pPr>
        <w:autoSpaceDE w:val="0"/>
        <w:autoSpaceDN w:val="0"/>
        <w:adjustRightInd w:val="0"/>
        <w:spacing w:line="240" w:lineRule="auto"/>
        <w:ind w:firstLine="709"/>
        <w:outlineLvl w:val="2"/>
        <w:rPr>
          <w:color w:val="000000"/>
          <w:sz w:val="23"/>
          <w:szCs w:val="23"/>
          <w:lang w:eastAsia="en-US" w:bidi="en-US"/>
        </w:rPr>
      </w:pPr>
      <w:r w:rsidRPr="00D56518">
        <w:rPr>
          <w:color w:val="000000"/>
          <w:sz w:val="23"/>
          <w:szCs w:val="23"/>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D56518">
        <w:rPr>
          <w:sz w:val="23"/>
          <w:szCs w:val="23"/>
          <w:lang w:val="x-none" w:eastAsia="en-US" w:bidi="en-US"/>
        </w:rPr>
        <w:t>Российской Федерации</w:t>
      </w:r>
      <w:r w:rsidRPr="00D56518">
        <w:rPr>
          <w:color w:val="000000"/>
          <w:sz w:val="23"/>
          <w:szCs w:val="23"/>
          <w:lang w:eastAsia="en-US" w:bidi="en-US"/>
        </w:rPr>
        <w:t>.</w:t>
      </w:r>
    </w:p>
    <w:p w14:paraId="1471E570" w14:textId="41195045" w:rsidR="00D56518" w:rsidRPr="00D56518" w:rsidRDefault="00D56518" w:rsidP="00D56518">
      <w:pPr>
        <w:autoSpaceDE w:val="0"/>
        <w:autoSpaceDN w:val="0"/>
        <w:adjustRightInd w:val="0"/>
        <w:spacing w:line="240" w:lineRule="auto"/>
        <w:ind w:firstLine="709"/>
        <w:outlineLvl w:val="2"/>
        <w:rPr>
          <w:color w:val="000000"/>
          <w:sz w:val="23"/>
          <w:szCs w:val="23"/>
          <w:lang w:val="x-none" w:eastAsia="en-US" w:bidi="en-US"/>
        </w:rPr>
      </w:pPr>
      <w:r w:rsidRPr="00D56518">
        <w:rPr>
          <w:color w:val="000000"/>
          <w:sz w:val="23"/>
          <w:szCs w:val="23"/>
          <w:lang w:eastAsia="en-US" w:bidi="en-US"/>
        </w:rPr>
        <w:t xml:space="preserve">3.5. </w:t>
      </w:r>
      <w:r w:rsidRPr="00D56518">
        <w:rPr>
          <w:color w:val="000000"/>
          <w:sz w:val="23"/>
          <w:szCs w:val="23"/>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и подключению временных инженерных сетей.</w:t>
      </w:r>
    </w:p>
    <w:p w14:paraId="707BAA17" w14:textId="41B593AF" w:rsidR="00D56518" w:rsidRPr="00D56518" w:rsidRDefault="00D56518" w:rsidP="00D56518">
      <w:pPr>
        <w:autoSpaceDE w:val="0"/>
        <w:autoSpaceDN w:val="0"/>
        <w:adjustRightInd w:val="0"/>
        <w:spacing w:line="240" w:lineRule="auto"/>
        <w:ind w:firstLine="709"/>
        <w:outlineLvl w:val="2"/>
        <w:rPr>
          <w:sz w:val="23"/>
          <w:szCs w:val="23"/>
        </w:rPr>
      </w:pPr>
      <w:r w:rsidRPr="00D56518">
        <w:rPr>
          <w:color w:val="000000"/>
          <w:sz w:val="23"/>
          <w:szCs w:val="23"/>
          <w:lang w:eastAsia="en-US" w:bidi="en-US"/>
        </w:rPr>
        <w:t>3.6.</w:t>
      </w:r>
      <w:r w:rsidR="00FF5EF5">
        <w:rPr>
          <w:color w:val="000000"/>
          <w:sz w:val="23"/>
          <w:szCs w:val="23"/>
          <w:lang w:eastAsia="en-US" w:bidi="en-US"/>
        </w:rPr>
        <w:t xml:space="preserve"> </w:t>
      </w:r>
      <w:r w:rsidRPr="00D56518">
        <w:rPr>
          <w:color w:val="000000"/>
          <w:sz w:val="23"/>
          <w:szCs w:val="23"/>
          <w:lang w:eastAsia="en-US" w:bidi="en-US"/>
        </w:rPr>
        <w:t xml:space="preserve">По доверенности, полученной от Заказчика, получить и закрыть Ордер </w:t>
      </w:r>
      <w:r w:rsidRPr="00D56518">
        <w:rPr>
          <w:sz w:val="23"/>
          <w:szCs w:val="23"/>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53391B3B" w14:textId="77777777" w:rsidR="00D56518" w:rsidRPr="00D56518" w:rsidRDefault="00D56518" w:rsidP="00D56518">
      <w:pPr>
        <w:autoSpaceDE w:val="0"/>
        <w:autoSpaceDN w:val="0"/>
        <w:adjustRightInd w:val="0"/>
        <w:spacing w:line="240" w:lineRule="auto"/>
        <w:ind w:firstLine="709"/>
        <w:outlineLvl w:val="2"/>
        <w:rPr>
          <w:color w:val="000000"/>
          <w:sz w:val="23"/>
          <w:szCs w:val="23"/>
          <w:lang w:val="x-none" w:eastAsia="en-US" w:bidi="en-US"/>
        </w:rPr>
      </w:pPr>
      <w:r w:rsidRPr="00D56518">
        <w:rPr>
          <w:color w:val="000000"/>
          <w:sz w:val="23"/>
          <w:szCs w:val="23"/>
          <w:lang w:eastAsia="en-US" w:bidi="en-US"/>
        </w:rPr>
        <w:t>3.7</w:t>
      </w:r>
      <w:r w:rsidRPr="00D56518">
        <w:rPr>
          <w:color w:val="000000"/>
          <w:sz w:val="23"/>
          <w:szCs w:val="23"/>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0D68F68" w14:textId="77777777" w:rsidR="00D56518" w:rsidRPr="00D56518" w:rsidRDefault="00D56518" w:rsidP="00D56518">
      <w:pPr>
        <w:tabs>
          <w:tab w:val="left" w:pos="426"/>
          <w:tab w:val="left" w:pos="851"/>
        </w:tabs>
        <w:spacing w:line="240" w:lineRule="auto"/>
        <w:ind w:firstLine="709"/>
        <w:contextualSpacing/>
        <w:rPr>
          <w:sz w:val="23"/>
          <w:szCs w:val="23"/>
        </w:rPr>
      </w:pPr>
      <w:r w:rsidRPr="00D56518">
        <w:rPr>
          <w:rFonts w:eastAsia="Calibri"/>
          <w:color w:val="000000"/>
          <w:sz w:val="23"/>
          <w:szCs w:val="23"/>
          <w:lang w:eastAsia="en-US"/>
        </w:rPr>
        <w:t xml:space="preserve">3.8. При работе со строительными отходами руководствоваться </w:t>
      </w:r>
      <w:r w:rsidRPr="00D56518">
        <w:rPr>
          <w:sz w:val="23"/>
          <w:szCs w:val="23"/>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524874FA" w14:textId="77777777" w:rsidR="00D56518" w:rsidRPr="00D56518" w:rsidRDefault="00D56518" w:rsidP="00D56518">
      <w:pPr>
        <w:autoSpaceDE w:val="0"/>
        <w:autoSpaceDN w:val="0"/>
        <w:adjustRightInd w:val="0"/>
        <w:spacing w:line="240" w:lineRule="auto"/>
        <w:ind w:firstLine="0"/>
        <w:rPr>
          <w:rFonts w:eastAsiaTheme="minorHAnsi"/>
          <w:snapToGrid/>
          <w:sz w:val="23"/>
          <w:szCs w:val="23"/>
          <w:lang w:eastAsia="en-US"/>
        </w:rPr>
      </w:pPr>
      <w:r w:rsidRPr="00D56518">
        <w:rPr>
          <w:sz w:val="23"/>
          <w:szCs w:val="23"/>
          <w:lang w:eastAsia="en-US" w:bidi="en-US"/>
        </w:rPr>
        <w:t>3.9</w:t>
      </w:r>
      <w:r w:rsidRPr="00D56518">
        <w:rPr>
          <w:sz w:val="23"/>
          <w:szCs w:val="23"/>
          <w:lang w:val="x-none" w:eastAsia="en-US" w:bidi="en-US"/>
        </w:rPr>
        <w:t xml:space="preserve">. При производстве работ следует соблюдать требования к безопасности работ, установленные </w:t>
      </w:r>
      <w:r w:rsidRPr="00D56518">
        <w:rPr>
          <w:rFonts w:eastAsiaTheme="minorHAnsi"/>
          <w:snapToGrid/>
          <w:sz w:val="23"/>
          <w:szCs w:val="23"/>
          <w:lang w:eastAsia="en-US"/>
        </w:rPr>
        <w:t xml:space="preserve"> </w:t>
      </w:r>
      <w:hyperlink r:id="rId15" w:history="1">
        <w:r w:rsidRPr="00D56518">
          <w:rPr>
            <w:rFonts w:eastAsiaTheme="minorHAnsi"/>
            <w:snapToGrid/>
            <w:sz w:val="23"/>
            <w:szCs w:val="23"/>
            <w:lang w:eastAsia="en-US"/>
          </w:rPr>
          <w:t>СП 48.13330.2019</w:t>
        </w:r>
      </w:hyperlink>
      <w:r w:rsidRPr="00D56518">
        <w:rPr>
          <w:rFonts w:eastAsiaTheme="minorHAnsi"/>
          <w:snapToGrid/>
          <w:sz w:val="23"/>
          <w:szCs w:val="23"/>
          <w:lang w:eastAsia="en-US"/>
        </w:rPr>
        <w:t xml:space="preserve"> "СНиП 12-01-2004 Организация строительства" (утв. Приказом Минстроя России от 24.12.2019 N 861/</w:t>
      </w:r>
      <w:proofErr w:type="spellStart"/>
      <w:r w:rsidRPr="00D56518">
        <w:rPr>
          <w:rFonts w:eastAsiaTheme="minorHAnsi"/>
          <w:snapToGrid/>
          <w:sz w:val="23"/>
          <w:szCs w:val="23"/>
          <w:lang w:eastAsia="en-US"/>
        </w:rPr>
        <w:t>пр</w:t>
      </w:r>
      <w:proofErr w:type="spellEnd"/>
      <w:r w:rsidRPr="00D56518">
        <w:rPr>
          <w:rFonts w:eastAsiaTheme="minorHAnsi"/>
          <w:snapToGrid/>
          <w:sz w:val="23"/>
          <w:szCs w:val="23"/>
          <w:lang w:eastAsia="en-US"/>
        </w:rPr>
        <w:t>)</w:t>
      </w:r>
    </w:p>
    <w:p w14:paraId="40BC7FC0" w14:textId="051D2423" w:rsidR="00D56518" w:rsidRPr="00D56518" w:rsidRDefault="00D56518" w:rsidP="00D56518">
      <w:pPr>
        <w:autoSpaceDE w:val="0"/>
        <w:autoSpaceDN w:val="0"/>
        <w:adjustRightInd w:val="0"/>
        <w:spacing w:line="240" w:lineRule="auto"/>
        <w:ind w:firstLine="709"/>
        <w:outlineLvl w:val="2"/>
        <w:rPr>
          <w:color w:val="000000"/>
          <w:sz w:val="23"/>
          <w:szCs w:val="23"/>
          <w:lang w:val="x-none" w:eastAsia="en-US" w:bidi="en-US"/>
        </w:rPr>
      </w:pPr>
      <w:r w:rsidRPr="00D56518">
        <w:rPr>
          <w:color w:val="000000"/>
          <w:sz w:val="23"/>
          <w:szCs w:val="23"/>
          <w:lang w:eastAsia="en-US" w:bidi="en-US"/>
        </w:rPr>
        <w:t>3.10</w:t>
      </w:r>
      <w:r w:rsidRPr="00D56518">
        <w:rPr>
          <w:color w:val="000000"/>
          <w:sz w:val="23"/>
          <w:szCs w:val="23"/>
          <w:lang w:val="x-none" w:eastAsia="en-US" w:bidi="en-US"/>
        </w:rPr>
        <w:t xml:space="preserve">. В процессе производства </w:t>
      </w:r>
      <w:r w:rsidRPr="00D56518">
        <w:rPr>
          <w:color w:val="000000"/>
          <w:sz w:val="23"/>
          <w:szCs w:val="23"/>
          <w:lang w:eastAsia="en-US" w:bidi="en-US"/>
        </w:rPr>
        <w:t xml:space="preserve">работ по </w:t>
      </w:r>
      <w:r>
        <w:rPr>
          <w:color w:val="000000"/>
          <w:sz w:val="23"/>
          <w:szCs w:val="23"/>
          <w:lang w:eastAsia="en-US" w:bidi="en-US"/>
        </w:rPr>
        <w:t xml:space="preserve">усилению фундаментов </w:t>
      </w:r>
      <w:r w:rsidRPr="00D56518">
        <w:rPr>
          <w:color w:val="000000"/>
          <w:sz w:val="23"/>
          <w:szCs w:val="23"/>
          <w:lang w:val="x-none" w:eastAsia="en-US" w:bidi="en-US"/>
        </w:rPr>
        <w:t>необходимо</w:t>
      </w:r>
      <w:r w:rsidRPr="00D56518">
        <w:rPr>
          <w:color w:val="000000"/>
          <w:sz w:val="23"/>
          <w:szCs w:val="23"/>
          <w:lang w:val="x-none" w:eastAsia="en-US" w:bidi="en-US"/>
        </w:rPr>
        <w:t xml:space="preserve"> соблюдать требования к безопасности труда, установленные:</w:t>
      </w:r>
    </w:p>
    <w:p w14:paraId="1A7DB5EE" w14:textId="77777777" w:rsidR="00D56518" w:rsidRPr="00D56518" w:rsidRDefault="00D56518" w:rsidP="00D56518">
      <w:pPr>
        <w:widowControl w:val="0"/>
        <w:autoSpaceDE w:val="0"/>
        <w:autoSpaceDN w:val="0"/>
        <w:adjustRightInd w:val="0"/>
        <w:spacing w:line="240" w:lineRule="auto"/>
        <w:ind w:firstLine="709"/>
        <w:rPr>
          <w:color w:val="000000"/>
          <w:sz w:val="23"/>
          <w:szCs w:val="23"/>
          <w:lang w:val="x-none" w:eastAsia="x-none"/>
        </w:rPr>
      </w:pPr>
      <w:r w:rsidRPr="00D56518">
        <w:rPr>
          <w:sz w:val="23"/>
          <w:szCs w:val="23"/>
        </w:rPr>
        <w:t>СП 49.13330.2010.  Актуализированная редакция СНиП 12-03-2001 "Безопасность труда в строительстве. Часть 1. Общие требования"</w:t>
      </w:r>
      <w:r w:rsidRPr="00D56518">
        <w:rPr>
          <w:color w:val="000000"/>
          <w:sz w:val="23"/>
          <w:szCs w:val="23"/>
          <w:lang w:val="x-none" w:eastAsia="x-none"/>
        </w:rPr>
        <w:t xml:space="preserve"> (Постановление Госстроя России от 23.07.2001 №</w:t>
      </w:r>
      <w:r w:rsidRPr="00D56518">
        <w:rPr>
          <w:color w:val="000000"/>
          <w:sz w:val="23"/>
          <w:szCs w:val="23"/>
          <w:lang w:eastAsia="x-none"/>
        </w:rPr>
        <w:t xml:space="preserve"> </w:t>
      </w:r>
      <w:r w:rsidRPr="00D56518">
        <w:rPr>
          <w:color w:val="000000"/>
          <w:sz w:val="23"/>
          <w:szCs w:val="23"/>
          <w:lang w:val="x-none" w:eastAsia="x-none"/>
        </w:rPr>
        <w:t>80);</w:t>
      </w:r>
    </w:p>
    <w:p w14:paraId="63B92262" w14:textId="77777777" w:rsidR="00D56518" w:rsidRPr="00D56518" w:rsidRDefault="00D56518" w:rsidP="00D56518">
      <w:pPr>
        <w:widowControl w:val="0"/>
        <w:autoSpaceDE w:val="0"/>
        <w:autoSpaceDN w:val="0"/>
        <w:adjustRightInd w:val="0"/>
        <w:spacing w:line="240" w:lineRule="auto"/>
        <w:ind w:firstLine="709"/>
        <w:rPr>
          <w:color w:val="000000"/>
          <w:sz w:val="23"/>
          <w:szCs w:val="23"/>
          <w:lang w:val="x-none" w:eastAsia="x-none"/>
        </w:rPr>
      </w:pPr>
      <w:r w:rsidRPr="00D56518">
        <w:rPr>
          <w:color w:val="000000"/>
          <w:sz w:val="23"/>
          <w:szCs w:val="23"/>
          <w:lang w:val="x-none" w:eastAsia="x-none"/>
        </w:rPr>
        <w:t>СНиП 12-04-2002 «Безопасность труда в строительстве. Часть II. Строительное производство» (Постановление Госстроя России от 17.09.2002 №</w:t>
      </w:r>
      <w:r w:rsidRPr="00D56518">
        <w:rPr>
          <w:color w:val="000000"/>
          <w:sz w:val="23"/>
          <w:szCs w:val="23"/>
          <w:lang w:eastAsia="x-none"/>
        </w:rPr>
        <w:t xml:space="preserve"> </w:t>
      </w:r>
      <w:r w:rsidRPr="00D56518">
        <w:rPr>
          <w:color w:val="000000"/>
          <w:sz w:val="23"/>
          <w:szCs w:val="23"/>
          <w:lang w:val="x-none" w:eastAsia="x-none"/>
        </w:rPr>
        <w:t>123).</w:t>
      </w:r>
    </w:p>
    <w:p w14:paraId="5068E8E9" w14:textId="77777777" w:rsidR="00D56518" w:rsidRPr="00D56518" w:rsidRDefault="00D56518" w:rsidP="00D56518">
      <w:pPr>
        <w:widowControl w:val="0"/>
        <w:autoSpaceDE w:val="0"/>
        <w:autoSpaceDN w:val="0"/>
        <w:adjustRightInd w:val="0"/>
        <w:spacing w:line="240" w:lineRule="auto"/>
        <w:ind w:firstLine="709"/>
        <w:outlineLvl w:val="2"/>
        <w:rPr>
          <w:color w:val="000000"/>
          <w:sz w:val="23"/>
          <w:szCs w:val="23"/>
          <w:lang w:val="x-none" w:eastAsia="en-US" w:bidi="en-US"/>
        </w:rPr>
      </w:pPr>
      <w:r w:rsidRPr="00D56518">
        <w:rPr>
          <w:color w:val="000000"/>
          <w:sz w:val="23"/>
          <w:szCs w:val="23"/>
          <w:lang w:eastAsia="en-US" w:bidi="en-US"/>
        </w:rPr>
        <w:t>3.11</w:t>
      </w:r>
      <w:r w:rsidRPr="00D56518">
        <w:rPr>
          <w:color w:val="000000"/>
          <w:sz w:val="23"/>
          <w:szCs w:val="23"/>
          <w:lang w:val="x-none" w:eastAsia="en-US" w:bidi="en-US"/>
        </w:rPr>
        <w:t xml:space="preserve">. Работы по </w:t>
      </w:r>
      <w:r w:rsidRPr="00D56518">
        <w:rPr>
          <w:color w:val="000000"/>
          <w:sz w:val="23"/>
          <w:szCs w:val="23"/>
          <w:lang w:eastAsia="en-US" w:bidi="en-US"/>
        </w:rPr>
        <w:t>усилению фундаментов</w:t>
      </w:r>
      <w:r w:rsidRPr="00D56518">
        <w:rPr>
          <w:color w:val="000000"/>
          <w:sz w:val="23"/>
          <w:szCs w:val="23"/>
          <w:lang w:val="x-none" w:eastAsia="en-US" w:bidi="en-US"/>
        </w:rPr>
        <w:t xml:space="preserve">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63BC0E48" w14:textId="77777777" w:rsidR="00D56518" w:rsidRPr="00D56518" w:rsidRDefault="00D56518" w:rsidP="00D56518">
      <w:pPr>
        <w:autoSpaceDE w:val="0"/>
        <w:autoSpaceDN w:val="0"/>
        <w:adjustRightInd w:val="0"/>
        <w:spacing w:line="240" w:lineRule="auto"/>
        <w:ind w:firstLine="709"/>
        <w:outlineLvl w:val="2"/>
        <w:rPr>
          <w:sz w:val="23"/>
          <w:szCs w:val="23"/>
          <w:lang w:eastAsia="en-US" w:bidi="en-US"/>
        </w:rPr>
      </w:pPr>
      <w:r w:rsidRPr="00D56518">
        <w:rPr>
          <w:color w:val="000000"/>
          <w:sz w:val="23"/>
          <w:szCs w:val="23"/>
          <w:lang w:eastAsia="en-US" w:bidi="en-US"/>
        </w:rPr>
        <w:t>3.12</w:t>
      </w:r>
      <w:r w:rsidRPr="00D56518">
        <w:rPr>
          <w:color w:val="000000"/>
          <w:sz w:val="23"/>
          <w:szCs w:val="23"/>
          <w:lang w:val="x-none" w:eastAsia="en-US" w:bidi="en-US"/>
        </w:rPr>
        <w:t xml:space="preserve">. </w:t>
      </w:r>
      <w:r w:rsidRPr="00D56518">
        <w:rPr>
          <w:sz w:val="23"/>
          <w:szCs w:val="23"/>
          <w:lang w:val="x-none" w:eastAsia="en-US" w:bidi="en-US"/>
        </w:rPr>
        <w:t xml:space="preserve">Выполняемые работы должны соответствовать требованиям к качеству работ </w:t>
      </w:r>
      <w:r w:rsidRPr="00D56518">
        <w:rPr>
          <w:sz w:val="23"/>
          <w:szCs w:val="23"/>
          <w:lang w:eastAsia="en-US" w:bidi="en-US"/>
        </w:rPr>
        <w:br/>
      </w:r>
      <w:r w:rsidRPr="00D56518">
        <w:rPr>
          <w:sz w:val="23"/>
          <w:szCs w:val="23"/>
          <w:lang w:val="x-none" w:eastAsia="en-US" w:bidi="en-US"/>
        </w:rPr>
        <w:t>в соответствии со статьей 721 Гражданского кодекса Российской Федерации.</w:t>
      </w:r>
    </w:p>
    <w:p w14:paraId="407CBF9D" w14:textId="77777777" w:rsidR="00D56518" w:rsidRPr="00D56518" w:rsidRDefault="00D56518" w:rsidP="00D56518">
      <w:pPr>
        <w:autoSpaceDE w:val="0"/>
        <w:autoSpaceDN w:val="0"/>
        <w:adjustRightInd w:val="0"/>
        <w:spacing w:line="240" w:lineRule="auto"/>
        <w:ind w:firstLine="540"/>
        <w:outlineLvl w:val="2"/>
        <w:rPr>
          <w:sz w:val="23"/>
          <w:szCs w:val="23"/>
          <w:lang w:eastAsia="en-US" w:bidi="en-US"/>
        </w:rPr>
      </w:pPr>
    </w:p>
    <w:p w14:paraId="0CCFD39D" w14:textId="77777777" w:rsidR="00D56518" w:rsidRPr="00D56518" w:rsidRDefault="00D56518" w:rsidP="00D56518">
      <w:pPr>
        <w:widowControl w:val="0"/>
        <w:autoSpaceDE w:val="0"/>
        <w:autoSpaceDN w:val="0"/>
        <w:adjustRightInd w:val="0"/>
        <w:spacing w:line="240" w:lineRule="auto"/>
        <w:ind w:firstLine="540"/>
        <w:rPr>
          <w:b/>
          <w:sz w:val="23"/>
          <w:szCs w:val="23"/>
        </w:rPr>
      </w:pPr>
      <w:r w:rsidRPr="00D56518">
        <w:rPr>
          <w:b/>
          <w:bCs/>
          <w:sz w:val="23"/>
          <w:szCs w:val="23"/>
        </w:rPr>
        <w:t xml:space="preserve">5. </w:t>
      </w:r>
      <w:r w:rsidRPr="00D56518">
        <w:rPr>
          <w:b/>
          <w:sz w:val="23"/>
          <w:szCs w:val="23"/>
        </w:rPr>
        <w:t>Требования к гарантийному сроку и (или) объему предоставления гарантий качества работы</w:t>
      </w:r>
    </w:p>
    <w:p w14:paraId="1BF5DEE4" w14:textId="77777777" w:rsidR="00D56518" w:rsidRPr="00D56518" w:rsidRDefault="00D56518" w:rsidP="00D56518">
      <w:pPr>
        <w:autoSpaceDE w:val="0"/>
        <w:autoSpaceDN w:val="0"/>
        <w:adjustRightInd w:val="0"/>
        <w:spacing w:line="240" w:lineRule="auto"/>
        <w:ind w:firstLine="540"/>
        <w:rPr>
          <w:sz w:val="23"/>
          <w:szCs w:val="23"/>
        </w:rPr>
      </w:pPr>
      <w:r w:rsidRPr="00D56518">
        <w:rPr>
          <w:sz w:val="23"/>
          <w:szCs w:val="23"/>
        </w:rPr>
        <w:t>Требование установлено</w:t>
      </w:r>
      <w:r w:rsidRPr="00D56518">
        <w:rPr>
          <w:rFonts w:eastAsia="Arial Unicode MS"/>
          <w:color w:val="000000"/>
          <w:sz w:val="23"/>
          <w:szCs w:val="23"/>
        </w:rPr>
        <w:t xml:space="preserve"> </w:t>
      </w:r>
      <w:r w:rsidRPr="00D56518">
        <w:rPr>
          <w:sz w:val="23"/>
          <w:szCs w:val="23"/>
        </w:rPr>
        <w:t>в проекте договора.</w:t>
      </w:r>
    </w:p>
    <w:p w14:paraId="427494CA" w14:textId="77777777" w:rsidR="00D56518" w:rsidRPr="00D56518" w:rsidRDefault="00D56518" w:rsidP="00D56518">
      <w:pPr>
        <w:autoSpaceDE w:val="0"/>
        <w:autoSpaceDN w:val="0"/>
        <w:adjustRightInd w:val="0"/>
        <w:spacing w:line="240" w:lineRule="auto"/>
        <w:ind w:firstLine="540"/>
        <w:rPr>
          <w:sz w:val="23"/>
          <w:szCs w:val="23"/>
        </w:rPr>
      </w:pPr>
    </w:p>
    <w:p w14:paraId="0D7CD98F" w14:textId="77777777" w:rsidR="00D56518" w:rsidRPr="00D56518" w:rsidRDefault="00D56518" w:rsidP="00D56518">
      <w:pPr>
        <w:autoSpaceDE w:val="0"/>
        <w:autoSpaceDN w:val="0"/>
        <w:adjustRightInd w:val="0"/>
        <w:spacing w:line="240" w:lineRule="auto"/>
        <w:ind w:firstLine="540"/>
        <w:rPr>
          <w:sz w:val="23"/>
          <w:szCs w:val="23"/>
        </w:rPr>
      </w:pPr>
    </w:p>
    <w:p w14:paraId="09B30411" w14:textId="77777777" w:rsidR="00D56518" w:rsidRPr="00D56518" w:rsidRDefault="00D56518" w:rsidP="00D56518">
      <w:pPr>
        <w:widowControl w:val="0"/>
        <w:autoSpaceDE w:val="0"/>
        <w:autoSpaceDN w:val="0"/>
        <w:adjustRightInd w:val="0"/>
        <w:spacing w:line="240" w:lineRule="auto"/>
        <w:jc w:val="left"/>
        <w:outlineLvl w:val="1"/>
        <w:rPr>
          <w:b/>
          <w:bCs/>
          <w:sz w:val="23"/>
          <w:szCs w:val="23"/>
        </w:rPr>
      </w:pPr>
      <w:r w:rsidRPr="00D56518">
        <w:rPr>
          <w:b/>
          <w:bCs/>
          <w:sz w:val="23"/>
          <w:szCs w:val="23"/>
        </w:rPr>
        <w:t>6. Перечень приложений, являющихся неотъемлемой частью Технического задания</w:t>
      </w:r>
    </w:p>
    <w:p w14:paraId="33AFADBC" w14:textId="77777777" w:rsidR="00D56518" w:rsidRPr="00D56518" w:rsidRDefault="00D56518" w:rsidP="00D56518">
      <w:pPr>
        <w:spacing w:line="240" w:lineRule="auto"/>
        <w:ind w:firstLine="0"/>
        <w:rPr>
          <w:b/>
          <w:bCs/>
          <w:sz w:val="23"/>
          <w:szCs w:val="23"/>
        </w:rPr>
      </w:pPr>
    </w:p>
    <w:p w14:paraId="75A8C98E" w14:textId="77777777" w:rsidR="00D56518" w:rsidRPr="00D56518" w:rsidRDefault="00D56518" w:rsidP="00D56518">
      <w:pPr>
        <w:spacing w:line="240" w:lineRule="auto"/>
        <w:ind w:firstLine="0"/>
        <w:rPr>
          <w:sz w:val="23"/>
          <w:szCs w:val="23"/>
        </w:rPr>
      </w:pPr>
      <w:r w:rsidRPr="00D56518">
        <w:rPr>
          <w:sz w:val="23"/>
          <w:szCs w:val="23"/>
        </w:rPr>
        <w:t>ПРИЛОЖЕНИЕ   №1.   Рабочая документация (прикладывается отдельным документом).</w:t>
      </w:r>
    </w:p>
    <w:p w14:paraId="674938A1" w14:textId="77777777" w:rsidR="00D56518" w:rsidRPr="00D56518" w:rsidRDefault="00D56518" w:rsidP="00D56518">
      <w:pPr>
        <w:spacing w:line="240" w:lineRule="auto"/>
        <w:ind w:firstLine="0"/>
        <w:rPr>
          <w:sz w:val="23"/>
          <w:szCs w:val="23"/>
        </w:rPr>
      </w:pPr>
      <w:r w:rsidRPr="00D56518">
        <w:rPr>
          <w:sz w:val="23"/>
          <w:szCs w:val="23"/>
        </w:rPr>
        <w:t>ПРИЛОЖЕНИЕ   №2.   Сметная документация (прикладывается отдельным документом).</w:t>
      </w:r>
    </w:p>
    <w:p w14:paraId="7F0E75FD" w14:textId="77777777" w:rsidR="00D56518" w:rsidRPr="00C122F1" w:rsidRDefault="00D56518" w:rsidP="00D56518">
      <w:pPr>
        <w:spacing w:line="240" w:lineRule="auto"/>
        <w:ind w:firstLine="0"/>
        <w:rPr>
          <w:sz w:val="24"/>
          <w:szCs w:val="24"/>
        </w:rPr>
      </w:pPr>
    </w:p>
    <w:p w14:paraId="20325DBC" w14:textId="6C95133B" w:rsidR="002928C1" w:rsidRPr="002928C1" w:rsidRDefault="002928C1" w:rsidP="000239EB">
      <w:pPr>
        <w:widowControl w:val="0"/>
        <w:shd w:val="clear" w:color="auto" w:fill="FFFFFF"/>
        <w:tabs>
          <w:tab w:val="left" w:pos="7502"/>
        </w:tabs>
        <w:spacing w:line="240" w:lineRule="auto"/>
        <w:jc w:val="right"/>
        <w:rPr>
          <w:bCs/>
          <w:sz w:val="24"/>
          <w:szCs w:val="24"/>
        </w:rPr>
      </w:pPr>
      <w:r w:rsidRPr="002928C1">
        <w:rPr>
          <w:bCs/>
          <w:sz w:val="24"/>
          <w:szCs w:val="24"/>
        </w:rPr>
        <w:t>Приложение №2 к документации о закупке</w:t>
      </w:r>
    </w:p>
    <w:p w14:paraId="2E0FAE9A" w14:textId="77777777" w:rsidR="002928C1" w:rsidRDefault="002928C1" w:rsidP="000239EB">
      <w:pPr>
        <w:widowControl w:val="0"/>
        <w:shd w:val="clear" w:color="auto" w:fill="FFFFFF"/>
        <w:tabs>
          <w:tab w:val="left" w:pos="7502"/>
        </w:tabs>
        <w:spacing w:line="240" w:lineRule="auto"/>
        <w:jc w:val="right"/>
        <w:rPr>
          <w:b/>
          <w:bCs/>
          <w:sz w:val="24"/>
          <w:szCs w:val="24"/>
        </w:rPr>
      </w:pPr>
    </w:p>
    <w:p w14:paraId="47870E36" w14:textId="77777777" w:rsidR="00D56518" w:rsidRDefault="00D56518" w:rsidP="00D56518">
      <w:pPr>
        <w:shd w:val="clear" w:color="auto" w:fill="FFFFFF"/>
        <w:tabs>
          <w:tab w:val="left" w:pos="7502"/>
        </w:tabs>
        <w:spacing w:line="240" w:lineRule="auto"/>
        <w:jc w:val="center"/>
        <w:rPr>
          <w:b/>
          <w:bCs/>
          <w:sz w:val="24"/>
          <w:szCs w:val="24"/>
        </w:rPr>
      </w:pPr>
    </w:p>
    <w:p w14:paraId="23390BA7" w14:textId="77777777" w:rsidR="00D56518" w:rsidRPr="00AA5F4F" w:rsidRDefault="00D56518" w:rsidP="00D56518">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5E80DDEF" w14:textId="77777777" w:rsidR="00D56518" w:rsidRPr="00AA5F4F" w:rsidRDefault="00D56518" w:rsidP="00D56518">
      <w:pPr>
        <w:shd w:val="clear" w:color="auto" w:fill="FFFFFF"/>
        <w:tabs>
          <w:tab w:val="left" w:pos="7502"/>
        </w:tabs>
        <w:spacing w:line="240" w:lineRule="auto"/>
        <w:rPr>
          <w:bCs/>
          <w:sz w:val="24"/>
          <w:szCs w:val="24"/>
        </w:rPr>
      </w:pPr>
      <w:r w:rsidRPr="00AA5F4F">
        <w:rPr>
          <w:b/>
          <w:bCs/>
          <w:sz w:val="24"/>
          <w:szCs w:val="24"/>
        </w:rPr>
        <w:br/>
      </w:r>
      <w:r w:rsidRPr="0086753D">
        <w:rPr>
          <w:bCs/>
          <w:sz w:val="24"/>
          <w:szCs w:val="24"/>
        </w:rPr>
        <w:t xml:space="preserve">           </w:t>
      </w:r>
      <w:r w:rsidRPr="00AA5F4F">
        <w:rPr>
          <w:bCs/>
          <w:sz w:val="24"/>
          <w:szCs w:val="24"/>
        </w:rPr>
        <w:t xml:space="preserve">г. Санкт-Петербург                                                                     </w:t>
      </w:r>
      <w:r>
        <w:rPr>
          <w:bCs/>
          <w:sz w:val="24"/>
          <w:szCs w:val="24"/>
        </w:rPr>
        <w:t xml:space="preserve">                 </w:t>
      </w:r>
      <w:proofErr w:type="gramStart"/>
      <w:r>
        <w:rPr>
          <w:bCs/>
          <w:sz w:val="24"/>
          <w:szCs w:val="24"/>
        </w:rPr>
        <w:t xml:space="preserve">  </w:t>
      </w:r>
      <w:r w:rsidRPr="00AA5F4F">
        <w:rPr>
          <w:bCs/>
          <w:sz w:val="24"/>
          <w:szCs w:val="24"/>
        </w:rPr>
        <w:t xml:space="preserve"> «</w:t>
      </w:r>
      <w:proofErr w:type="gramEnd"/>
      <w:r>
        <w:rPr>
          <w:bCs/>
          <w:sz w:val="24"/>
          <w:szCs w:val="24"/>
        </w:rPr>
        <w:t>___</w:t>
      </w:r>
      <w:r w:rsidRPr="00AA5F4F">
        <w:rPr>
          <w:bCs/>
          <w:sz w:val="24"/>
          <w:szCs w:val="24"/>
        </w:rPr>
        <w:t>»</w:t>
      </w:r>
      <w:r>
        <w:rPr>
          <w:bCs/>
          <w:sz w:val="24"/>
          <w:szCs w:val="24"/>
        </w:rPr>
        <w:t xml:space="preserve"> ______ 2020</w:t>
      </w:r>
      <w:r w:rsidRPr="00AA5F4F">
        <w:rPr>
          <w:bCs/>
          <w:sz w:val="24"/>
          <w:szCs w:val="24"/>
        </w:rPr>
        <w:t xml:space="preserve"> года</w:t>
      </w:r>
    </w:p>
    <w:p w14:paraId="10CEF29E" w14:textId="77777777" w:rsidR="00D56518" w:rsidRPr="00AA5F4F" w:rsidRDefault="00D56518" w:rsidP="00D56518">
      <w:pPr>
        <w:shd w:val="clear" w:color="auto" w:fill="FFFFFF"/>
        <w:spacing w:line="240" w:lineRule="auto"/>
        <w:rPr>
          <w:sz w:val="24"/>
          <w:szCs w:val="24"/>
        </w:rPr>
      </w:pPr>
      <w:r>
        <w:rPr>
          <w:sz w:val="24"/>
          <w:szCs w:val="24"/>
        </w:rPr>
        <w:t xml:space="preserve"> </w:t>
      </w:r>
    </w:p>
    <w:p w14:paraId="6E3E543D" w14:textId="77777777" w:rsidR="00D56518" w:rsidRDefault="00D56518" w:rsidP="00D56518">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 именуемое в дальнейшем «Заказчик»</w:t>
      </w:r>
      <w:r w:rsidRPr="00895C36">
        <w:rPr>
          <w:sz w:val="24"/>
          <w:szCs w:val="24"/>
        </w:rPr>
        <w:t xml:space="preserve">, </w:t>
      </w:r>
      <w:r w:rsidRPr="001A00E1">
        <w:rPr>
          <w:sz w:val="24"/>
          <w:szCs w:val="24"/>
        </w:rPr>
        <w:t xml:space="preserve">в лице Заместителя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w:t>
      </w:r>
      <w:r w:rsidRPr="00895C36">
        <w:rPr>
          <w:sz w:val="24"/>
          <w:szCs w:val="24"/>
        </w:rPr>
        <w:t>,</w:t>
      </w:r>
      <w:r w:rsidRPr="001A00E1">
        <w:t xml:space="preserve"> </w:t>
      </w:r>
      <w:r w:rsidRPr="001A00E1">
        <w:rPr>
          <w:sz w:val="24"/>
          <w:szCs w:val="24"/>
        </w:rPr>
        <w:t>с одной стороны, и</w:t>
      </w:r>
    </w:p>
    <w:p w14:paraId="380DAD5D" w14:textId="77777777" w:rsidR="00D56518" w:rsidRDefault="00D56518" w:rsidP="00D56518">
      <w:pPr>
        <w:widowControl w:val="0"/>
        <w:snapToGrid w:val="0"/>
        <w:spacing w:line="240" w:lineRule="auto"/>
        <w:ind w:firstLine="709"/>
        <w:rPr>
          <w:sz w:val="24"/>
          <w:szCs w:val="24"/>
        </w:rPr>
      </w:pPr>
    </w:p>
    <w:p w14:paraId="683294E1" w14:textId="77777777" w:rsidR="00D56518" w:rsidRDefault="00D56518" w:rsidP="00D56518">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__________а</w:t>
      </w:r>
      <w:r w:rsidRPr="00AA5F4F">
        <w:rPr>
          <w:sz w:val="24"/>
          <w:szCs w:val="24"/>
        </w:rPr>
        <w:t xml:space="preserve">, с другой стороны, </w:t>
      </w:r>
    </w:p>
    <w:p w14:paraId="77866B27" w14:textId="77777777" w:rsidR="00D56518" w:rsidRPr="00AA5F4F" w:rsidRDefault="00D56518" w:rsidP="00D56518">
      <w:pPr>
        <w:shd w:val="clear" w:color="auto" w:fill="FFFFFF"/>
        <w:spacing w:line="240" w:lineRule="auto"/>
        <w:rPr>
          <w:sz w:val="24"/>
          <w:szCs w:val="24"/>
        </w:rPr>
      </w:pPr>
      <w:r w:rsidRPr="00AA5F4F">
        <w:rPr>
          <w:sz w:val="24"/>
          <w:szCs w:val="24"/>
        </w:rPr>
        <w:t>совместно именуемые «Стороны», заключили настоящий Договор о нижеследующем:</w:t>
      </w:r>
    </w:p>
    <w:p w14:paraId="7AC9BB30" w14:textId="77777777" w:rsidR="00D56518" w:rsidRPr="00AA5F4F" w:rsidRDefault="00D56518" w:rsidP="00D56518">
      <w:pPr>
        <w:shd w:val="clear" w:color="auto" w:fill="FFFFFF"/>
        <w:spacing w:line="240" w:lineRule="auto"/>
        <w:rPr>
          <w:sz w:val="24"/>
          <w:szCs w:val="24"/>
        </w:rPr>
      </w:pPr>
    </w:p>
    <w:p w14:paraId="281F22BD" w14:textId="77777777" w:rsidR="00D56518" w:rsidRDefault="00D56518" w:rsidP="00D56518">
      <w:pPr>
        <w:spacing w:line="240" w:lineRule="auto"/>
        <w:jc w:val="center"/>
        <w:rPr>
          <w:sz w:val="24"/>
          <w:szCs w:val="24"/>
        </w:rPr>
      </w:pPr>
    </w:p>
    <w:p w14:paraId="4D8481B4" w14:textId="77777777" w:rsidR="00D56518" w:rsidRDefault="00D56518" w:rsidP="00D56518">
      <w:pPr>
        <w:spacing w:line="240" w:lineRule="auto"/>
        <w:jc w:val="center"/>
        <w:rPr>
          <w:sz w:val="24"/>
          <w:szCs w:val="24"/>
        </w:rPr>
      </w:pPr>
      <w:r w:rsidRPr="00AA5F4F">
        <w:rPr>
          <w:sz w:val="24"/>
          <w:szCs w:val="24"/>
        </w:rPr>
        <w:t>ТЕРМИНЫ И ОПРЕДЕЛЕНИЯ, используемые в настоящем Договоре</w:t>
      </w:r>
    </w:p>
    <w:p w14:paraId="6F70B672" w14:textId="77777777" w:rsidR="00D56518" w:rsidRPr="00AA5F4F" w:rsidRDefault="00D56518" w:rsidP="00D56518">
      <w:pPr>
        <w:spacing w:line="240" w:lineRule="auto"/>
        <w:jc w:val="center"/>
        <w:rPr>
          <w:sz w:val="24"/>
          <w:szCs w:val="24"/>
        </w:rPr>
      </w:pPr>
    </w:p>
    <w:p w14:paraId="52142E5F" w14:textId="77777777" w:rsidR="00D56518" w:rsidRPr="00AA5F4F" w:rsidRDefault="00D56518" w:rsidP="00D56518">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D56518" w:rsidRPr="00AA5F4F" w14:paraId="738C2AC4" w14:textId="77777777" w:rsidTr="00D7580F">
        <w:trPr>
          <w:cantSplit/>
          <w:trHeight w:val="586"/>
        </w:trPr>
        <w:tc>
          <w:tcPr>
            <w:tcW w:w="214" w:type="dxa"/>
            <w:hideMark/>
          </w:tcPr>
          <w:p w14:paraId="6B43CF32" w14:textId="77777777" w:rsidR="00D56518" w:rsidRPr="00AA5F4F" w:rsidRDefault="00D56518" w:rsidP="00D7580F">
            <w:pPr>
              <w:spacing w:line="240" w:lineRule="auto"/>
              <w:rPr>
                <w:sz w:val="24"/>
                <w:szCs w:val="24"/>
              </w:rPr>
            </w:pPr>
          </w:p>
        </w:tc>
        <w:tc>
          <w:tcPr>
            <w:tcW w:w="2224" w:type="dxa"/>
            <w:hideMark/>
          </w:tcPr>
          <w:p w14:paraId="2370A574" w14:textId="77777777" w:rsidR="00D56518" w:rsidRPr="00AA5F4F" w:rsidRDefault="00D56518" w:rsidP="00D7580F">
            <w:pPr>
              <w:spacing w:line="240" w:lineRule="auto"/>
              <w:ind w:firstLine="0"/>
              <w:rPr>
                <w:sz w:val="24"/>
                <w:szCs w:val="24"/>
              </w:rPr>
            </w:pPr>
            <w:r w:rsidRPr="00AA5F4F">
              <w:rPr>
                <w:sz w:val="24"/>
                <w:szCs w:val="24"/>
              </w:rPr>
              <w:t>Заказчик</w:t>
            </w:r>
          </w:p>
        </w:tc>
        <w:tc>
          <w:tcPr>
            <w:tcW w:w="823" w:type="dxa"/>
            <w:hideMark/>
          </w:tcPr>
          <w:p w14:paraId="33882962"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09A87111" w14:textId="77777777" w:rsidR="00D56518" w:rsidRPr="00AA5F4F" w:rsidRDefault="00D56518" w:rsidP="00D7580F">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1E065233" w14:textId="77777777" w:rsidR="00D56518" w:rsidRPr="00AA5F4F" w:rsidRDefault="00D56518" w:rsidP="00D7580F">
            <w:pPr>
              <w:spacing w:line="240" w:lineRule="auto"/>
              <w:ind w:firstLine="0"/>
              <w:rPr>
                <w:sz w:val="24"/>
                <w:szCs w:val="24"/>
              </w:rPr>
            </w:pPr>
          </w:p>
        </w:tc>
      </w:tr>
      <w:tr w:rsidR="00D56518" w:rsidRPr="00AA5F4F" w14:paraId="0DC4D3C9" w14:textId="77777777" w:rsidTr="00D7580F">
        <w:trPr>
          <w:cantSplit/>
          <w:trHeight w:val="982"/>
        </w:trPr>
        <w:tc>
          <w:tcPr>
            <w:tcW w:w="214" w:type="dxa"/>
            <w:hideMark/>
          </w:tcPr>
          <w:p w14:paraId="6351A2E7" w14:textId="77777777" w:rsidR="00D56518" w:rsidRPr="00AA5F4F" w:rsidRDefault="00D56518" w:rsidP="00D7580F">
            <w:pPr>
              <w:spacing w:line="240" w:lineRule="auto"/>
              <w:rPr>
                <w:sz w:val="24"/>
                <w:szCs w:val="24"/>
              </w:rPr>
            </w:pPr>
          </w:p>
        </w:tc>
        <w:tc>
          <w:tcPr>
            <w:tcW w:w="2224" w:type="dxa"/>
            <w:hideMark/>
          </w:tcPr>
          <w:p w14:paraId="4DE361F1" w14:textId="77777777" w:rsidR="00D56518" w:rsidRPr="00AA5F4F" w:rsidRDefault="00D56518" w:rsidP="00D7580F">
            <w:pPr>
              <w:spacing w:line="240" w:lineRule="auto"/>
              <w:ind w:firstLine="0"/>
              <w:rPr>
                <w:sz w:val="24"/>
                <w:szCs w:val="24"/>
              </w:rPr>
            </w:pPr>
            <w:r w:rsidRPr="00AA5F4F">
              <w:rPr>
                <w:sz w:val="24"/>
                <w:szCs w:val="24"/>
              </w:rPr>
              <w:t>Подрядчик</w:t>
            </w:r>
          </w:p>
        </w:tc>
        <w:tc>
          <w:tcPr>
            <w:tcW w:w="823" w:type="dxa"/>
            <w:hideMark/>
          </w:tcPr>
          <w:p w14:paraId="27313537"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25D35094" w14:textId="77777777" w:rsidR="00D56518" w:rsidRPr="00AA5F4F" w:rsidRDefault="00D56518" w:rsidP="00D7580F">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капитальный ремонт </w:t>
            </w:r>
            <w:r>
              <w:rPr>
                <w:sz w:val="24"/>
                <w:szCs w:val="24"/>
              </w:rPr>
              <w:t xml:space="preserve">(его часть) </w:t>
            </w:r>
            <w:r w:rsidRPr="00AA5F4F">
              <w:rPr>
                <w:sz w:val="24"/>
                <w:szCs w:val="24"/>
              </w:rPr>
              <w:t>определенного настоящим Договором объекта, а также иные неразрывно связанные с объектом работы.</w:t>
            </w:r>
          </w:p>
          <w:p w14:paraId="36C71030" w14:textId="77777777" w:rsidR="00D56518" w:rsidRPr="00AA5F4F" w:rsidRDefault="00D56518" w:rsidP="00D7580F">
            <w:pPr>
              <w:spacing w:line="240" w:lineRule="auto"/>
              <w:ind w:firstLine="0"/>
              <w:rPr>
                <w:sz w:val="24"/>
                <w:szCs w:val="24"/>
              </w:rPr>
            </w:pPr>
          </w:p>
        </w:tc>
      </w:tr>
      <w:tr w:rsidR="00D56518" w:rsidRPr="00AA5F4F" w14:paraId="61FE12BB" w14:textId="77777777" w:rsidTr="00D7580F">
        <w:trPr>
          <w:cantSplit/>
          <w:trHeight w:val="394"/>
        </w:trPr>
        <w:tc>
          <w:tcPr>
            <w:tcW w:w="214" w:type="dxa"/>
            <w:hideMark/>
          </w:tcPr>
          <w:p w14:paraId="52FD9166" w14:textId="77777777" w:rsidR="00D56518" w:rsidRPr="00AA5F4F" w:rsidRDefault="00D56518" w:rsidP="00D7580F">
            <w:pPr>
              <w:spacing w:line="240" w:lineRule="auto"/>
              <w:rPr>
                <w:sz w:val="24"/>
                <w:szCs w:val="24"/>
              </w:rPr>
            </w:pPr>
          </w:p>
        </w:tc>
        <w:tc>
          <w:tcPr>
            <w:tcW w:w="2224" w:type="dxa"/>
            <w:hideMark/>
          </w:tcPr>
          <w:p w14:paraId="64BFC58D" w14:textId="77777777" w:rsidR="00D56518" w:rsidRPr="00AA5F4F" w:rsidRDefault="00D56518" w:rsidP="00D7580F">
            <w:pPr>
              <w:spacing w:line="240" w:lineRule="auto"/>
              <w:ind w:firstLine="0"/>
              <w:rPr>
                <w:sz w:val="24"/>
                <w:szCs w:val="24"/>
              </w:rPr>
            </w:pPr>
            <w:r w:rsidRPr="00AA5F4F">
              <w:rPr>
                <w:sz w:val="24"/>
                <w:szCs w:val="24"/>
              </w:rPr>
              <w:t>Стороны</w:t>
            </w:r>
          </w:p>
        </w:tc>
        <w:tc>
          <w:tcPr>
            <w:tcW w:w="823" w:type="dxa"/>
            <w:hideMark/>
          </w:tcPr>
          <w:p w14:paraId="2C0AA7B6"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2FD0C3C4" w14:textId="77777777" w:rsidR="00D56518" w:rsidRPr="00AA5F4F" w:rsidRDefault="00D56518" w:rsidP="00D7580F">
            <w:pPr>
              <w:spacing w:line="240" w:lineRule="auto"/>
              <w:ind w:firstLine="0"/>
              <w:rPr>
                <w:sz w:val="24"/>
                <w:szCs w:val="24"/>
              </w:rPr>
            </w:pPr>
            <w:r w:rsidRPr="00AA5F4F">
              <w:rPr>
                <w:sz w:val="24"/>
                <w:szCs w:val="24"/>
              </w:rPr>
              <w:t>Заказчик и Подрядчик.</w:t>
            </w:r>
          </w:p>
          <w:p w14:paraId="76F2F717" w14:textId="77777777" w:rsidR="00D56518" w:rsidRPr="00AA5F4F" w:rsidRDefault="00D56518" w:rsidP="00D7580F">
            <w:pPr>
              <w:spacing w:line="240" w:lineRule="auto"/>
              <w:ind w:firstLine="0"/>
              <w:rPr>
                <w:sz w:val="24"/>
                <w:szCs w:val="24"/>
              </w:rPr>
            </w:pPr>
          </w:p>
        </w:tc>
      </w:tr>
      <w:tr w:rsidR="00D56518" w:rsidRPr="00AA5F4F" w14:paraId="4CF27BA4" w14:textId="77777777" w:rsidTr="00D7580F">
        <w:trPr>
          <w:cantSplit/>
          <w:trHeight w:val="619"/>
        </w:trPr>
        <w:tc>
          <w:tcPr>
            <w:tcW w:w="214" w:type="dxa"/>
            <w:hideMark/>
          </w:tcPr>
          <w:p w14:paraId="6B2186FE" w14:textId="77777777" w:rsidR="00D56518" w:rsidRPr="00AA5F4F" w:rsidRDefault="00D56518" w:rsidP="00D7580F">
            <w:pPr>
              <w:spacing w:line="240" w:lineRule="auto"/>
              <w:rPr>
                <w:sz w:val="24"/>
                <w:szCs w:val="24"/>
              </w:rPr>
            </w:pPr>
          </w:p>
        </w:tc>
        <w:tc>
          <w:tcPr>
            <w:tcW w:w="2224" w:type="dxa"/>
            <w:hideMark/>
          </w:tcPr>
          <w:p w14:paraId="0044B02B" w14:textId="77777777" w:rsidR="00D56518" w:rsidRPr="00AA5F4F" w:rsidRDefault="00D56518" w:rsidP="00D7580F">
            <w:pPr>
              <w:spacing w:line="240" w:lineRule="auto"/>
              <w:ind w:firstLine="0"/>
              <w:rPr>
                <w:sz w:val="24"/>
                <w:szCs w:val="24"/>
              </w:rPr>
            </w:pPr>
            <w:r w:rsidRPr="00AA5F4F">
              <w:rPr>
                <w:sz w:val="24"/>
                <w:szCs w:val="24"/>
              </w:rPr>
              <w:t>Объект</w:t>
            </w:r>
            <w:r>
              <w:rPr>
                <w:sz w:val="24"/>
                <w:szCs w:val="24"/>
              </w:rPr>
              <w:t xml:space="preserve"> </w:t>
            </w:r>
            <w:r w:rsidRPr="00AA5F4F">
              <w:rPr>
                <w:sz w:val="24"/>
                <w:szCs w:val="24"/>
              </w:rPr>
              <w:t>(</w:t>
            </w:r>
            <w:r>
              <w:rPr>
                <w:sz w:val="24"/>
                <w:szCs w:val="24"/>
              </w:rPr>
              <w:t>фронт</w:t>
            </w:r>
            <w:r w:rsidRPr="00AA5F4F">
              <w:rPr>
                <w:sz w:val="24"/>
                <w:szCs w:val="24"/>
              </w:rPr>
              <w:t xml:space="preserve"> работ)</w:t>
            </w:r>
          </w:p>
        </w:tc>
        <w:tc>
          <w:tcPr>
            <w:tcW w:w="823" w:type="dxa"/>
            <w:hideMark/>
          </w:tcPr>
          <w:p w14:paraId="662718B1"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04EB2B8D" w14:textId="77777777" w:rsidR="00D56518" w:rsidRPr="00AA5F4F" w:rsidRDefault="00D56518" w:rsidP="00D7580F">
            <w:pPr>
              <w:spacing w:line="240" w:lineRule="auto"/>
              <w:ind w:firstLine="0"/>
              <w:rPr>
                <w:sz w:val="24"/>
                <w:szCs w:val="24"/>
              </w:rPr>
            </w:pPr>
            <w:r>
              <w:rPr>
                <w:sz w:val="24"/>
                <w:szCs w:val="24"/>
              </w:rPr>
              <w:t xml:space="preserve">Часть здания, в отношении которой ведутся работы по настоящему Договору, а именно: фундаменты здания </w:t>
            </w:r>
          </w:p>
        </w:tc>
      </w:tr>
      <w:tr w:rsidR="00D56518" w:rsidRPr="00AA5F4F" w14:paraId="64185519" w14:textId="77777777" w:rsidTr="00D7580F">
        <w:trPr>
          <w:cantSplit/>
          <w:trHeight w:val="780"/>
        </w:trPr>
        <w:tc>
          <w:tcPr>
            <w:tcW w:w="214" w:type="dxa"/>
            <w:hideMark/>
          </w:tcPr>
          <w:p w14:paraId="0D7E1DFE" w14:textId="77777777" w:rsidR="00D56518" w:rsidRPr="00AA5F4F" w:rsidRDefault="00D56518" w:rsidP="00D7580F">
            <w:pPr>
              <w:spacing w:line="240" w:lineRule="auto"/>
              <w:rPr>
                <w:sz w:val="24"/>
                <w:szCs w:val="24"/>
              </w:rPr>
            </w:pPr>
          </w:p>
        </w:tc>
        <w:tc>
          <w:tcPr>
            <w:tcW w:w="2224" w:type="dxa"/>
            <w:hideMark/>
          </w:tcPr>
          <w:p w14:paraId="3A5163D4" w14:textId="77777777" w:rsidR="00D56518" w:rsidRPr="00AA5F4F" w:rsidRDefault="00D56518" w:rsidP="00D7580F">
            <w:pPr>
              <w:spacing w:line="240" w:lineRule="auto"/>
              <w:ind w:firstLine="0"/>
              <w:rPr>
                <w:sz w:val="24"/>
                <w:szCs w:val="24"/>
              </w:rPr>
            </w:pPr>
            <w:r w:rsidRPr="00AA5F4F">
              <w:rPr>
                <w:sz w:val="24"/>
                <w:szCs w:val="24"/>
              </w:rPr>
              <w:t>Строительная площадка</w:t>
            </w:r>
          </w:p>
        </w:tc>
        <w:tc>
          <w:tcPr>
            <w:tcW w:w="823" w:type="dxa"/>
            <w:hideMark/>
          </w:tcPr>
          <w:p w14:paraId="5F6F8B96"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554AF5F2" w14:textId="77777777" w:rsidR="00D56518" w:rsidRPr="00AA5F4F" w:rsidRDefault="00D56518" w:rsidP="00D7580F">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37CA39CE" w14:textId="77777777" w:rsidR="00D56518" w:rsidRPr="00AA5F4F" w:rsidRDefault="00D56518" w:rsidP="00D7580F">
            <w:pPr>
              <w:spacing w:line="240" w:lineRule="auto"/>
              <w:ind w:firstLine="0"/>
              <w:rPr>
                <w:sz w:val="24"/>
                <w:szCs w:val="24"/>
              </w:rPr>
            </w:pPr>
          </w:p>
        </w:tc>
      </w:tr>
      <w:tr w:rsidR="00D56518" w:rsidRPr="00AA5F4F" w14:paraId="6F9D1BA0" w14:textId="77777777" w:rsidTr="00D7580F">
        <w:trPr>
          <w:cantSplit/>
          <w:trHeight w:val="1378"/>
        </w:trPr>
        <w:tc>
          <w:tcPr>
            <w:tcW w:w="214" w:type="dxa"/>
            <w:hideMark/>
          </w:tcPr>
          <w:p w14:paraId="148581F1" w14:textId="77777777" w:rsidR="00D56518" w:rsidRPr="00AA5F4F" w:rsidRDefault="00D56518" w:rsidP="00D7580F">
            <w:pPr>
              <w:spacing w:line="240" w:lineRule="auto"/>
              <w:rPr>
                <w:sz w:val="24"/>
                <w:szCs w:val="24"/>
              </w:rPr>
            </w:pPr>
          </w:p>
        </w:tc>
        <w:tc>
          <w:tcPr>
            <w:tcW w:w="2224" w:type="dxa"/>
            <w:hideMark/>
          </w:tcPr>
          <w:p w14:paraId="60D6B691" w14:textId="77777777" w:rsidR="00D56518" w:rsidRPr="00AA5F4F" w:rsidRDefault="00D56518" w:rsidP="00D7580F">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2826C579"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727282E7" w14:textId="77777777" w:rsidR="00D56518" w:rsidRPr="00AA5F4F" w:rsidRDefault="00D56518" w:rsidP="00D7580F">
            <w:pPr>
              <w:spacing w:line="240" w:lineRule="auto"/>
              <w:ind w:firstLine="0"/>
              <w:rPr>
                <w:sz w:val="24"/>
                <w:szCs w:val="24"/>
              </w:rPr>
            </w:pPr>
            <w:r w:rsidRPr="00AA5F4F">
              <w:rPr>
                <w:sz w:val="24"/>
                <w:szCs w:val="24"/>
              </w:rPr>
              <w:t>графические (карты, схемы) и текстовые материалы, определяю</w:t>
            </w:r>
            <w:r w:rsidRPr="00AA5F4F">
              <w:rPr>
                <w:sz w:val="24"/>
                <w:szCs w:val="24"/>
              </w:rPr>
              <w:softHyphen/>
              <w:t>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2E14D0DB" w14:textId="77777777" w:rsidR="00D56518" w:rsidRPr="00AA5F4F" w:rsidRDefault="00D56518" w:rsidP="00D7580F">
            <w:pPr>
              <w:spacing w:line="240" w:lineRule="auto"/>
              <w:ind w:firstLine="0"/>
              <w:rPr>
                <w:sz w:val="24"/>
                <w:szCs w:val="24"/>
              </w:rPr>
            </w:pPr>
          </w:p>
        </w:tc>
      </w:tr>
      <w:tr w:rsidR="00D56518" w:rsidRPr="00AA5F4F" w14:paraId="2C9E72A9" w14:textId="77777777" w:rsidTr="00D7580F">
        <w:trPr>
          <w:cantSplit/>
          <w:trHeight w:val="586"/>
        </w:trPr>
        <w:tc>
          <w:tcPr>
            <w:tcW w:w="214" w:type="dxa"/>
            <w:hideMark/>
          </w:tcPr>
          <w:p w14:paraId="7939C08F" w14:textId="77777777" w:rsidR="00D56518" w:rsidRPr="00AA5F4F" w:rsidRDefault="00D56518" w:rsidP="00D7580F">
            <w:pPr>
              <w:spacing w:line="240" w:lineRule="auto"/>
              <w:rPr>
                <w:sz w:val="24"/>
                <w:szCs w:val="24"/>
              </w:rPr>
            </w:pPr>
          </w:p>
        </w:tc>
        <w:tc>
          <w:tcPr>
            <w:tcW w:w="2224" w:type="dxa"/>
            <w:hideMark/>
          </w:tcPr>
          <w:p w14:paraId="379D1C78" w14:textId="77777777" w:rsidR="00D56518" w:rsidRPr="00AA5F4F" w:rsidRDefault="00D56518" w:rsidP="00D7580F">
            <w:pPr>
              <w:spacing w:line="240" w:lineRule="auto"/>
              <w:ind w:firstLine="0"/>
              <w:rPr>
                <w:sz w:val="24"/>
                <w:szCs w:val="24"/>
              </w:rPr>
            </w:pPr>
            <w:r>
              <w:rPr>
                <w:sz w:val="24"/>
                <w:szCs w:val="24"/>
              </w:rPr>
              <w:t>Исполнительная документация</w:t>
            </w:r>
          </w:p>
        </w:tc>
        <w:tc>
          <w:tcPr>
            <w:tcW w:w="823" w:type="dxa"/>
            <w:hideMark/>
          </w:tcPr>
          <w:p w14:paraId="2159FE70" w14:textId="77777777" w:rsidR="00D56518" w:rsidRPr="00AA5F4F" w:rsidRDefault="00D56518" w:rsidP="00D7580F">
            <w:pPr>
              <w:spacing w:line="240" w:lineRule="auto"/>
              <w:rPr>
                <w:sz w:val="24"/>
                <w:szCs w:val="24"/>
              </w:rPr>
            </w:pPr>
            <w:r w:rsidRPr="00AA5F4F">
              <w:rPr>
                <w:sz w:val="24"/>
                <w:szCs w:val="24"/>
              </w:rPr>
              <w:t>-</w:t>
            </w:r>
          </w:p>
        </w:tc>
        <w:tc>
          <w:tcPr>
            <w:tcW w:w="7382" w:type="dxa"/>
          </w:tcPr>
          <w:p w14:paraId="1482D62C" w14:textId="77777777" w:rsidR="00D56518" w:rsidRPr="00AA5F4F" w:rsidRDefault="00D56518" w:rsidP="00D7580F">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7A5F1465" w14:textId="77777777" w:rsidR="00D56518" w:rsidRPr="00AA5F4F" w:rsidRDefault="00D56518" w:rsidP="00D7580F">
            <w:pPr>
              <w:spacing w:line="240" w:lineRule="auto"/>
              <w:ind w:firstLine="0"/>
              <w:rPr>
                <w:sz w:val="24"/>
                <w:szCs w:val="24"/>
              </w:rPr>
            </w:pPr>
          </w:p>
        </w:tc>
      </w:tr>
      <w:tr w:rsidR="00D56518" w:rsidRPr="00AA5F4F" w14:paraId="737EC4E9" w14:textId="77777777" w:rsidTr="00D7580F">
        <w:trPr>
          <w:cantSplit/>
          <w:trHeight w:val="982"/>
        </w:trPr>
        <w:tc>
          <w:tcPr>
            <w:tcW w:w="214" w:type="dxa"/>
            <w:hideMark/>
          </w:tcPr>
          <w:p w14:paraId="55A17C8F" w14:textId="77777777" w:rsidR="00D56518" w:rsidRPr="00AA5F4F" w:rsidRDefault="00D56518" w:rsidP="00D7580F">
            <w:pPr>
              <w:spacing w:line="240" w:lineRule="auto"/>
              <w:rPr>
                <w:sz w:val="24"/>
                <w:szCs w:val="24"/>
              </w:rPr>
            </w:pPr>
            <w:r>
              <w:rPr>
                <w:sz w:val="24"/>
                <w:szCs w:val="24"/>
              </w:rPr>
              <w:t>р</w:t>
            </w:r>
          </w:p>
        </w:tc>
        <w:tc>
          <w:tcPr>
            <w:tcW w:w="2224" w:type="dxa"/>
          </w:tcPr>
          <w:p w14:paraId="2F345883" w14:textId="77777777" w:rsidR="00D56518" w:rsidRDefault="00D56518" w:rsidP="00D7580F">
            <w:pPr>
              <w:spacing w:line="240" w:lineRule="auto"/>
              <w:ind w:firstLine="0"/>
              <w:rPr>
                <w:sz w:val="24"/>
                <w:szCs w:val="24"/>
              </w:rPr>
            </w:pPr>
          </w:p>
          <w:p w14:paraId="063455E9" w14:textId="77777777" w:rsidR="00D56518" w:rsidRDefault="00D56518" w:rsidP="00D7580F">
            <w:pPr>
              <w:spacing w:line="240" w:lineRule="auto"/>
              <w:ind w:firstLine="0"/>
              <w:rPr>
                <w:sz w:val="24"/>
                <w:szCs w:val="24"/>
              </w:rPr>
            </w:pPr>
          </w:p>
          <w:p w14:paraId="20D08797" w14:textId="77777777" w:rsidR="00D56518" w:rsidRPr="00AA5F4F" w:rsidRDefault="00D56518" w:rsidP="00D7580F">
            <w:pPr>
              <w:tabs>
                <w:tab w:val="center" w:pos="426"/>
              </w:tabs>
              <w:spacing w:line="240" w:lineRule="auto"/>
              <w:ind w:firstLine="0"/>
              <w:rPr>
                <w:sz w:val="24"/>
                <w:szCs w:val="24"/>
              </w:rPr>
            </w:pPr>
            <w:r>
              <w:rPr>
                <w:sz w:val="24"/>
                <w:szCs w:val="24"/>
              </w:rPr>
              <w:t>Рабочая комиссия</w:t>
            </w:r>
          </w:p>
        </w:tc>
        <w:tc>
          <w:tcPr>
            <w:tcW w:w="823" w:type="dxa"/>
          </w:tcPr>
          <w:p w14:paraId="7AEE6B51" w14:textId="77777777" w:rsidR="00D56518" w:rsidRPr="00AA5F4F" w:rsidRDefault="00D56518" w:rsidP="00D7580F">
            <w:pPr>
              <w:spacing w:line="240" w:lineRule="auto"/>
              <w:rPr>
                <w:sz w:val="24"/>
                <w:szCs w:val="24"/>
              </w:rPr>
            </w:pPr>
          </w:p>
        </w:tc>
        <w:tc>
          <w:tcPr>
            <w:tcW w:w="7382" w:type="dxa"/>
          </w:tcPr>
          <w:p w14:paraId="2797FCDC" w14:textId="77777777" w:rsidR="00D56518" w:rsidRPr="00AA5F4F" w:rsidRDefault="00D56518" w:rsidP="00D7580F">
            <w:pPr>
              <w:spacing w:line="240" w:lineRule="auto"/>
              <w:ind w:firstLine="0"/>
              <w:rPr>
                <w:sz w:val="24"/>
                <w:szCs w:val="24"/>
              </w:rPr>
            </w:pPr>
          </w:p>
          <w:p w14:paraId="0CCC5646" w14:textId="77777777" w:rsidR="00D56518" w:rsidRDefault="00D56518" w:rsidP="00D7580F">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7FC0A5D8" w14:textId="77777777" w:rsidR="00D56518" w:rsidRDefault="00D56518" w:rsidP="00D7580F">
            <w:pPr>
              <w:spacing w:line="240" w:lineRule="auto"/>
              <w:ind w:firstLine="0"/>
              <w:rPr>
                <w:sz w:val="24"/>
                <w:szCs w:val="24"/>
              </w:rPr>
            </w:pPr>
            <w:r>
              <w:rPr>
                <w:sz w:val="24"/>
                <w:szCs w:val="24"/>
              </w:rPr>
              <w:t xml:space="preserve"> </w:t>
            </w:r>
          </w:p>
          <w:p w14:paraId="1CA7403D" w14:textId="77777777" w:rsidR="00D56518" w:rsidRDefault="00D56518" w:rsidP="00D7580F">
            <w:pPr>
              <w:spacing w:line="240" w:lineRule="auto"/>
              <w:ind w:firstLine="0"/>
              <w:rPr>
                <w:sz w:val="24"/>
                <w:szCs w:val="24"/>
              </w:rPr>
            </w:pPr>
          </w:p>
          <w:p w14:paraId="575825DF" w14:textId="77777777" w:rsidR="00D56518" w:rsidRDefault="00D56518" w:rsidP="00D7580F">
            <w:pPr>
              <w:spacing w:line="240" w:lineRule="auto"/>
              <w:ind w:firstLine="0"/>
              <w:rPr>
                <w:sz w:val="24"/>
                <w:szCs w:val="24"/>
              </w:rPr>
            </w:pPr>
          </w:p>
          <w:p w14:paraId="6BB1C150" w14:textId="77777777" w:rsidR="00D56518" w:rsidRDefault="00D56518" w:rsidP="00D7580F">
            <w:pPr>
              <w:spacing w:line="240" w:lineRule="auto"/>
              <w:ind w:firstLine="0"/>
              <w:rPr>
                <w:sz w:val="24"/>
                <w:szCs w:val="24"/>
              </w:rPr>
            </w:pPr>
          </w:p>
          <w:p w14:paraId="16166072" w14:textId="77777777" w:rsidR="00D56518" w:rsidRPr="00AA5F4F" w:rsidRDefault="00D56518" w:rsidP="00D7580F">
            <w:pPr>
              <w:spacing w:line="240" w:lineRule="auto"/>
              <w:ind w:firstLine="0"/>
              <w:rPr>
                <w:sz w:val="24"/>
                <w:szCs w:val="24"/>
              </w:rPr>
            </w:pPr>
          </w:p>
        </w:tc>
      </w:tr>
    </w:tbl>
    <w:p w14:paraId="61551421" w14:textId="77777777" w:rsidR="00D56518" w:rsidRPr="0086753D" w:rsidRDefault="00D56518" w:rsidP="00D56518">
      <w:pPr>
        <w:pStyle w:val="affa"/>
        <w:widowControl w:val="0"/>
        <w:numPr>
          <w:ilvl w:val="0"/>
          <w:numId w:val="25"/>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4101D3E3" w14:textId="1D520A15" w:rsidR="00D56518" w:rsidRPr="0086753D" w:rsidRDefault="00D56518" w:rsidP="00D56518">
      <w:pPr>
        <w:pStyle w:val="affa"/>
        <w:widowControl w:val="0"/>
        <w:numPr>
          <w:ilvl w:val="0"/>
          <w:numId w:val="24"/>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усилению фундаментов в рамках </w:t>
      </w:r>
      <w:r>
        <w:rPr>
          <w:snapToGrid w:val="0"/>
        </w:rPr>
        <w:t xml:space="preserve">сохранения и приспособления к современному использованию помещений 1-Н, 2-Н, 4-Н, 5-Н, 14-Н, 24-Н-27-Н, 29-Н – 32-Н,34-Н, 35-Н в объекте культурного наследия регионального значения «Дом Н.Ф. </w:t>
      </w:r>
      <w:proofErr w:type="spellStart"/>
      <w:r>
        <w:rPr>
          <w:snapToGrid w:val="0"/>
        </w:rPr>
        <w:t>Целибеева</w:t>
      </w:r>
      <w:proofErr w:type="spellEnd"/>
      <w:r>
        <w:rPr>
          <w:snapToGrid w:val="0"/>
        </w:rPr>
        <w:t>.</w:t>
      </w:r>
      <w:r w:rsidRPr="00E70D4A">
        <w:rPr>
          <w:rFonts w:ascii="Courier New" w:hAnsi="Courier New" w:cs="Courier New"/>
          <w:sz w:val="20"/>
          <w:szCs w:val="20"/>
        </w:rPr>
        <w:t xml:space="preserve"> </w:t>
      </w:r>
      <w:r w:rsidRPr="00EE26A2">
        <w:rPr>
          <w:snapToGrid w:val="0"/>
        </w:rPr>
        <w:t>Здесь в 1906-1918 гг. размещалось первое в России высшее техническое учебное заведение для женщин -</w:t>
      </w:r>
      <w:r>
        <w:rPr>
          <w:snapToGrid w:val="0"/>
        </w:rPr>
        <w:t xml:space="preserve"> </w:t>
      </w:r>
      <w:r w:rsidRPr="00EE26A2">
        <w:rPr>
          <w:snapToGrid w:val="0"/>
        </w:rPr>
        <w:t>Санкт-Петербургские Женские Политехнические курсы, преобразованные в 1915 г. в Петроградский Женский политехнический институт</w:t>
      </w:r>
      <w:r>
        <w:rPr>
          <w:snapToGrid w:val="0"/>
        </w:rPr>
        <w:t>», расположенного</w:t>
      </w:r>
      <w:r w:rsidRPr="0086753D">
        <w:rPr>
          <w:snapToGrid w:val="0"/>
        </w:rPr>
        <w:t xml:space="preserve"> по адресу: г. Санкт-Петербург, ул. </w:t>
      </w:r>
      <w:r>
        <w:rPr>
          <w:snapToGrid w:val="0"/>
        </w:rPr>
        <w:t xml:space="preserve">Серпуховская </w:t>
      </w:r>
      <w:r w:rsidRPr="0086753D">
        <w:rPr>
          <w:snapToGrid w:val="0"/>
        </w:rPr>
        <w:t>д.</w:t>
      </w:r>
      <w:r>
        <w:rPr>
          <w:snapToGrid w:val="0"/>
        </w:rPr>
        <w:t>2/68</w:t>
      </w:r>
      <w:r w:rsidRPr="0086753D">
        <w:rPr>
          <w:snapToGrid w:val="0"/>
        </w:rPr>
        <w:t xml:space="preserve"> А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p>
    <w:p w14:paraId="42037F17" w14:textId="77777777" w:rsidR="00D56518" w:rsidRPr="003A57F8" w:rsidRDefault="00D56518" w:rsidP="00D56518">
      <w:pPr>
        <w:pStyle w:val="affa"/>
        <w:widowControl w:val="0"/>
        <w:numPr>
          <w:ilvl w:val="1"/>
          <w:numId w:val="33"/>
        </w:numPr>
        <w:tabs>
          <w:tab w:val="left" w:pos="567"/>
          <w:tab w:val="left" w:pos="1134"/>
        </w:tabs>
        <w:ind w:left="0" w:firstLine="567"/>
        <w:jc w:val="both"/>
      </w:pP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1B2F8048" w14:textId="093B9D2D" w:rsidR="00D56518" w:rsidRPr="00D56518" w:rsidRDefault="00D56518" w:rsidP="00D56518">
      <w:pPr>
        <w:pStyle w:val="affa"/>
        <w:widowControl w:val="0"/>
        <w:numPr>
          <w:ilvl w:val="1"/>
          <w:numId w:val="37"/>
        </w:numPr>
        <w:tabs>
          <w:tab w:val="left" w:pos="567"/>
          <w:tab w:val="left" w:pos="1134"/>
        </w:tabs>
        <w:ind w:left="0" w:firstLine="567"/>
        <w:jc w:val="both"/>
      </w:pPr>
      <w:r w:rsidRPr="00D56518">
        <w:t xml:space="preserve">В целях выполнения условий настоящего Договора Подрядчик вправе привлекать к выполнению Работ субподрядные организации, </w:t>
      </w:r>
      <w:r w:rsidRPr="00D56518">
        <w:rPr>
          <w:rFonts w:eastAsia="Calibri"/>
          <w:color w:val="000000" w:themeColor="text1"/>
        </w:rPr>
        <w:t>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D56518">
        <w:rPr>
          <w:rFonts w:eastAsia="Calibri"/>
          <w:color w:val="000000" w:themeColor="text1"/>
          <w:vertAlign w:val="superscript"/>
        </w:rPr>
        <w:t xml:space="preserve"> </w:t>
      </w:r>
      <w:r w:rsidRPr="00D56518">
        <w:rPr>
          <w:rFonts w:eastAsia="Calibri"/>
          <w:color w:val="000000" w:themeColor="text1"/>
        </w:rPr>
        <w:t xml:space="preserve">на осуществление деятельности по реставрации объектов культурного наследия (памятников истории и культуры) и </w:t>
      </w:r>
      <w:r w:rsidRPr="00D56518">
        <w:rPr>
          <w:color w:val="000000" w:themeColor="text1"/>
        </w:rPr>
        <w:t xml:space="preserve">обязательно являющиеся </w:t>
      </w:r>
      <w:r w:rsidRPr="00D56518">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6" w:history="1">
        <w:r w:rsidRPr="00D56518">
          <w:t>форме</w:t>
        </w:r>
      </w:hyperlink>
      <w:r w:rsidRPr="00D56518">
        <w:t xml:space="preserve">, которая утверждена Приказом </w:t>
      </w:r>
      <w:proofErr w:type="spellStart"/>
      <w:r w:rsidRPr="00D56518">
        <w:t>Ростехнадзора</w:t>
      </w:r>
      <w:proofErr w:type="spellEnd"/>
      <w:r w:rsidRPr="00D56518">
        <w:t xml:space="preserve">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0859055A" w14:textId="77777777" w:rsidR="00D56518" w:rsidRDefault="00D56518" w:rsidP="00D56518">
      <w:pPr>
        <w:pStyle w:val="a2"/>
        <w:widowControl w:val="0"/>
        <w:numPr>
          <w:ilvl w:val="0"/>
          <w:numId w:val="0"/>
        </w:numPr>
        <w:spacing w:line="240" w:lineRule="auto"/>
        <w:ind w:firstLine="709"/>
        <w:rPr>
          <w:sz w:val="24"/>
          <w:szCs w:val="24"/>
        </w:rPr>
      </w:pPr>
      <w:r>
        <w:rPr>
          <w:color w:val="000000"/>
          <w:sz w:val="24"/>
          <w:szCs w:val="24"/>
        </w:rPr>
        <w:t xml:space="preserve">1.4. </w:t>
      </w:r>
      <w:r w:rsidRPr="002B0006">
        <w:rPr>
          <w:color w:val="000000"/>
          <w:sz w:val="24"/>
          <w:szCs w:val="24"/>
        </w:rPr>
        <w:t>Обеспечение исполнения Договора (банковская гарантия или внесение денежных средств на расчетный счет</w:t>
      </w:r>
      <w:r>
        <w:rPr>
          <w:color w:val="000000"/>
          <w:sz w:val="24"/>
          <w:szCs w:val="24"/>
        </w:rPr>
        <w:t xml:space="preserve"> </w:t>
      </w:r>
      <w:r w:rsidRPr="002B0006">
        <w:rPr>
          <w:color w:val="000000"/>
          <w:sz w:val="24"/>
          <w:szCs w:val="24"/>
        </w:rPr>
        <w:t xml:space="preserve">Заказчика, указанный в разделе 15 настоящего Договора) установлено в размере </w:t>
      </w:r>
    </w:p>
    <w:p w14:paraId="5A2F1434" w14:textId="77777777" w:rsidR="00D56518" w:rsidRPr="002B0006" w:rsidRDefault="00D56518" w:rsidP="00D56518">
      <w:pPr>
        <w:pStyle w:val="a2"/>
        <w:widowControl w:val="0"/>
        <w:numPr>
          <w:ilvl w:val="0"/>
          <w:numId w:val="0"/>
        </w:numPr>
        <w:spacing w:line="240" w:lineRule="auto"/>
        <w:rPr>
          <w:color w:val="000000"/>
          <w:sz w:val="24"/>
          <w:szCs w:val="24"/>
        </w:rPr>
      </w:pPr>
      <w:r>
        <w:rPr>
          <w:sz w:val="24"/>
          <w:szCs w:val="24"/>
        </w:rPr>
        <w:t xml:space="preserve">2 096 159 (два миллиона девяносто шесть тысяч сто пятьдесят девять) рублей 97 копеек </w:t>
      </w:r>
      <w:r w:rsidRPr="002B0006">
        <w:rPr>
          <w:color w:val="000000"/>
          <w:sz w:val="24"/>
          <w:szCs w:val="24"/>
        </w:rPr>
        <w:t>и должно быть предоставлено Подрядчиком не позднее даты заключения настоящего Договора.</w:t>
      </w:r>
    </w:p>
    <w:p w14:paraId="5B26E5CE" w14:textId="77777777" w:rsidR="00D56518" w:rsidRPr="002B0006" w:rsidRDefault="00D56518" w:rsidP="00D56518">
      <w:pPr>
        <w:widowControl w:val="0"/>
        <w:tabs>
          <w:tab w:val="left" w:pos="1202"/>
        </w:tabs>
        <w:spacing w:line="240" w:lineRule="auto"/>
        <w:rPr>
          <w:color w:val="000000"/>
          <w:sz w:val="24"/>
          <w:szCs w:val="24"/>
        </w:rPr>
      </w:pPr>
      <w:r>
        <w:rPr>
          <w:color w:val="000000"/>
          <w:sz w:val="24"/>
          <w:szCs w:val="24"/>
        </w:rPr>
        <w:t xml:space="preserve">1.5. </w:t>
      </w:r>
      <w:r w:rsidRPr="002B0006">
        <w:rPr>
          <w:color w:val="000000"/>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7E4B04A5" w14:textId="77777777" w:rsidR="00D56518" w:rsidRPr="002B0006" w:rsidRDefault="00D56518" w:rsidP="00D56518">
      <w:pPr>
        <w:widowControl w:val="0"/>
        <w:spacing w:line="240" w:lineRule="auto"/>
        <w:rPr>
          <w:color w:val="000000"/>
          <w:sz w:val="24"/>
          <w:szCs w:val="24"/>
        </w:rPr>
      </w:pPr>
      <w:r w:rsidRPr="002B0006">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1EFE34F7" w14:textId="77777777" w:rsidR="00D56518" w:rsidRPr="002B0006" w:rsidRDefault="00D56518" w:rsidP="00D56518">
      <w:pPr>
        <w:widowControl w:val="0"/>
        <w:numPr>
          <w:ilvl w:val="0"/>
          <w:numId w:val="36"/>
        </w:numPr>
        <w:tabs>
          <w:tab w:val="left" w:pos="945"/>
        </w:tabs>
        <w:spacing w:line="240" w:lineRule="auto"/>
        <w:rPr>
          <w:color w:val="000000"/>
          <w:sz w:val="24"/>
          <w:szCs w:val="24"/>
        </w:rPr>
      </w:pPr>
      <w:r w:rsidRPr="002B0006">
        <w:rPr>
          <w:color w:val="000000"/>
          <w:sz w:val="24"/>
          <w:szCs w:val="24"/>
        </w:rPr>
        <w:t>безотзывная и безусловная;</w:t>
      </w:r>
    </w:p>
    <w:p w14:paraId="1942A77F" w14:textId="77777777" w:rsidR="00D56518" w:rsidRPr="002B0006" w:rsidRDefault="00D56518" w:rsidP="00D56518">
      <w:pPr>
        <w:widowControl w:val="0"/>
        <w:numPr>
          <w:ilvl w:val="0"/>
          <w:numId w:val="36"/>
        </w:numPr>
        <w:tabs>
          <w:tab w:val="left" w:pos="928"/>
        </w:tabs>
        <w:spacing w:line="240" w:lineRule="auto"/>
        <w:rPr>
          <w:color w:val="000000"/>
          <w:sz w:val="24"/>
          <w:szCs w:val="24"/>
        </w:rPr>
      </w:pPr>
      <w:r w:rsidRPr="002B0006">
        <w:rPr>
          <w:color w:val="000000"/>
          <w:sz w:val="24"/>
          <w:szCs w:val="24"/>
        </w:rPr>
        <w:t>выдана банком, отвечающим следующим требованиям на день проверки соответствия банка критериям:</w:t>
      </w:r>
    </w:p>
    <w:p w14:paraId="2D207CB8" w14:textId="77777777" w:rsidR="00D56518" w:rsidRPr="002B0006" w:rsidRDefault="00D56518" w:rsidP="00D56518">
      <w:pPr>
        <w:widowControl w:val="0"/>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наличие у банка универсальной лицензии Центрального банка Российской Федерации на осуществление банковских операций;</w:t>
      </w:r>
    </w:p>
    <w:p w14:paraId="525D608E" w14:textId="77777777" w:rsidR="00D56518" w:rsidRPr="002B0006" w:rsidRDefault="00D56518" w:rsidP="00D56518">
      <w:pPr>
        <w:widowControl w:val="0"/>
        <w:tabs>
          <w:tab w:val="left" w:pos="1047"/>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634E0CE3" w14:textId="77777777" w:rsidR="00D56518" w:rsidRPr="002B0006" w:rsidRDefault="00D56518" w:rsidP="00D56518">
      <w:pPr>
        <w:widowControl w:val="0"/>
        <w:tabs>
          <w:tab w:val="left" w:pos="1130"/>
        </w:tabs>
        <w:spacing w:line="240" w:lineRule="auto"/>
        <w:rPr>
          <w:color w:val="000000"/>
          <w:sz w:val="24"/>
          <w:szCs w:val="24"/>
        </w:rPr>
      </w:pPr>
      <w:r w:rsidRPr="002B0006">
        <w:rPr>
          <w:color w:val="000000"/>
          <w:sz w:val="24"/>
          <w:szCs w:val="24"/>
        </w:rPr>
        <w:t>в)</w:t>
      </w:r>
      <w:r w:rsidRPr="002B0006">
        <w:rPr>
          <w:color w:val="000000"/>
          <w:sz w:val="24"/>
          <w:szCs w:val="24"/>
        </w:rPr>
        <w:tab/>
        <w:t>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2B0006">
        <w:rPr>
          <w:color w:val="000000"/>
          <w:sz w:val="24"/>
          <w:szCs w:val="24"/>
        </w:rPr>
        <w:t>ФитчРейтингс</w:t>
      </w:r>
      <w:proofErr w:type="spellEnd"/>
      <w:r w:rsidRPr="002B0006">
        <w:rPr>
          <w:color w:val="000000"/>
          <w:sz w:val="24"/>
          <w:szCs w:val="24"/>
        </w:rPr>
        <w:t xml:space="preserve">» </w:t>
      </w:r>
      <w:r w:rsidRPr="002B0006">
        <w:rPr>
          <w:color w:val="000000"/>
          <w:sz w:val="24"/>
          <w:szCs w:val="24"/>
          <w:lang w:eastAsia="en-US" w:bidi="en-US"/>
        </w:rPr>
        <w:t>(</w:t>
      </w:r>
      <w:proofErr w:type="spellStart"/>
      <w:r w:rsidRPr="002B0006">
        <w:rPr>
          <w:color w:val="000000"/>
          <w:sz w:val="24"/>
          <w:szCs w:val="24"/>
          <w:lang w:val="en-US" w:eastAsia="en-US" w:bidi="en-US"/>
        </w:rPr>
        <w:t>FitchRatings</w:t>
      </w:r>
      <w:proofErr w:type="spellEnd"/>
      <w:r w:rsidRPr="002B0006">
        <w:rPr>
          <w:color w:val="000000"/>
          <w:sz w:val="24"/>
          <w:szCs w:val="24"/>
          <w:lang w:eastAsia="en-US" w:bidi="en-US"/>
        </w:rPr>
        <w:t xml:space="preserve">), </w:t>
      </w:r>
      <w:r w:rsidRPr="002B0006">
        <w:rPr>
          <w:color w:val="000000"/>
          <w:sz w:val="24"/>
          <w:szCs w:val="24"/>
        </w:rPr>
        <w:t xml:space="preserve">«Стандарт энд </w:t>
      </w:r>
      <w:proofErr w:type="spellStart"/>
      <w:r w:rsidRPr="002B0006">
        <w:rPr>
          <w:color w:val="000000"/>
          <w:sz w:val="24"/>
          <w:szCs w:val="24"/>
        </w:rPr>
        <w:t>Пурс</w:t>
      </w:r>
      <w:proofErr w:type="spellEnd"/>
      <w:r w:rsidRPr="002B0006">
        <w:rPr>
          <w:color w:val="000000"/>
          <w:sz w:val="24"/>
          <w:szCs w:val="24"/>
        </w:rPr>
        <w:t xml:space="preserve">» </w:t>
      </w:r>
      <w:r w:rsidRPr="002B0006">
        <w:rPr>
          <w:color w:val="000000"/>
          <w:sz w:val="24"/>
          <w:szCs w:val="24"/>
          <w:lang w:eastAsia="en-US" w:bidi="en-US"/>
        </w:rPr>
        <w:t>(</w:t>
      </w:r>
      <w:r w:rsidRPr="002B0006">
        <w:rPr>
          <w:color w:val="000000"/>
          <w:sz w:val="24"/>
          <w:szCs w:val="24"/>
          <w:lang w:val="en-US" w:eastAsia="en-US" w:bidi="en-US"/>
        </w:rPr>
        <w:t>Standard</w:t>
      </w:r>
      <w:r w:rsidRPr="002B0006">
        <w:rPr>
          <w:color w:val="000000"/>
          <w:sz w:val="24"/>
          <w:szCs w:val="24"/>
          <w:lang w:eastAsia="en-US" w:bidi="en-US"/>
        </w:rPr>
        <w:t>&amp;</w:t>
      </w:r>
      <w:r w:rsidRPr="002B0006">
        <w:rPr>
          <w:color w:val="000000"/>
          <w:sz w:val="24"/>
          <w:szCs w:val="24"/>
          <w:lang w:val="en-US" w:eastAsia="en-US" w:bidi="en-US"/>
        </w:rPr>
        <w:t>Poor</w:t>
      </w:r>
      <w:r w:rsidRPr="002B0006">
        <w:rPr>
          <w:color w:val="000000"/>
          <w:sz w:val="24"/>
          <w:szCs w:val="24"/>
          <w:lang w:eastAsia="en-US" w:bidi="en-US"/>
        </w:rPr>
        <w:t>'</w:t>
      </w:r>
      <w:r w:rsidRPr="002B0006">
        <w:rPr>
          <w:color w:val="000000"/>
          <w:sz w:val="24"/>
          <w:szCs w:val="24"/>
          <w:lang w:val="en-US" w:eastAsia="en-US" w:bidi="en-US"/>
        </w:rPr>
        <w:t>s</w:t>
      </w:r>
      <w:r w:rsidRPr="002B0006">
        <w:rPr>
          <w:color w:val="000000"/>
          <w:sz w:val="24"/>
          <w:szCs w:val="24"/>
          <w:lang w:eastAsia="en-US" w:bidi="en-US"/>
        </w:rPr>
        <w:t xml:space="preserve">), </w:t>
      </w:r>
      <w:r w:rsidRPr="002B0006">
        <w:rPr>
          <w:color w:val="000000"/>
          <w:sz w:val="24"/>
          <w:szCs w:val="24"/>
        </w:rPr>
        <w:t>«</w:t>
      </w:r>
      <w:proofErr w:type="spellStart"/>
      <w:r w:rsidRPr="002B0006">
        <w:rPr>
          <w:color w:val="000000"/>
          <w:sz w:val="24"/>
          <w:szCs w:val="24"/>
        </w:rPr>
        <w:t>МудисИнвесторс</w:t>
      </w:r>
      <w:proofErr w:type="spellEnd"/>
      <w:r w:rsidRPr="002B0006">
        <w:rPr>
          <w:color w:val="000000"/>
          <w:sz w:val="24"/>
          <w:szCs w:val="24"/>
        </w:rPr>
        <w:t xml:space="preserve"> Сервис» </w:t>
      </w:r>
      <w:r w:rsidRPr="002B0006">
        <w:rPr>
          <w:color w:val="000000"/>
          <w:sz w:val="24"/>
          <w:szCs w:val="24"/>
          <w:lang w:eastAsia="en-US" w:bidi="en-US"/>
        </w:rPr>
        <w:t>(</w:t>
      </w:r>
      <w:r w:rsidRPr="002B0006">
        <w:rPr>
          <w:color w:val="000000"/>
          <w:sz w:val="24"/>
          <w:szCs w:val="24"/>
          <w:lang w:val="en-US" w:eastAsia="en-US" w:bidi="en-US"/>
        </w:rPr>
        <w:t>Moody</w:t>
      </w:r>
      <w:r w:rsidRPr="002B0006">
        <w:rPr>
          <w:color w:val="000000"/>
          <w:sz w:val="24"/>
          <w:szCs w:val="24"/>
          <w:vertAlign w:val="superscript"/>
          <w:lang w:eastAsia="en-US" w:bidi="en-US"/>
        </w:rPr>
        <w:t>1</w:t>
      </w:r>
      <w:r w:rsidRPr="002B0006">
        <w:rPr>
          <w:color w:val="000000"/>
          <w:sz w:val="24"/>
          <w:szCs w:val="24"/>
          <w:lang w:eastAsia="en-US" w:bidi="en-US"/>
        </w:rPr>
        <w:t xml:space="preserve"> </w:t>
      </w:r>
      <w:proofErr w:type="spellStart"/>
      <w:r w:rsidRPr="002B0006">
        <w:rPr>
          <w:color w:val="000000"/>
          <w:sz w:val="24"/>
          <w:szCs w:val="24"/>
          <w:lang w:val="en-US" w:eastAsia="en-US" w:bidi="en-US"/>
        </w:rPr>
        <w:t>slnvestorsService</w:t>
      </w:r>
      <w:proofErr w:type="spellEnd"/>
      <w:r w:rsidRPr="002B0006">
        <w:rPr>
          <w:color w:val="000000"/>
          <w:sz w:val="24"/>
          <w:szCs w:val="24"/>
          <w:lang w:eastAsia="en-US" w:bidi="en-US"/>
        </w:rPr>
        <w:t xml:space="preserve">) </w:t>
      </w:r>
      <w:r w:rsidRPr="002B0006">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2B0006">
        <w:rPr>
          <w:color w:val="000000"/>
          <w:sz w:val="24"/>
          <w:szCs w:val="24"/>
          <w:lang w:eastAsia="en-US" w:bidi="en-US"/>
        </w:rPr>
        <w:t>(</w:t>
      </w:r>
      <w:r w:rsidRPr="002B0006">
        <w:rPr>
          <w:color w:val="000000"/>
          <w:sz w:val="24"/>
          <w:szCs w:val="24"/>
          <w:lang w:val="en-US" w:eastAsia="en-US" w:bidi="en-US"/>
        </w:rPr>
        <w:t>RU</w:t>
      </w:r>
      <w:r w:rsidRPr="002B0006">
        <w:rPr>
          <w:color w:val="000000"/>
          <w:sz w:val="24"/>
          <w:szCs w:val="24"/>
          <w:lang w:eastAsia="en-US" w:bidi="en-US"/>
        </w:rPr>
        <w:t xml:space="preserve">)» </w:t>
      </w:r>
      <w:r w:rsidRPr="002B0006">
        <w:rPr>
          <w:color w:val="000000"/>
          <w:sz w:val="24"/>
          <w:szCs w:val="24"/>
        </w:rPr>
        <w:t>по национальной рейтинговой шкале.</w:t>
      </w:r>
    </w:p>
    <w:p w14:paraId="4451507C" w14:textId="77777777" w:rsidR="00D56518" w:rsidRPr="002B0006" w:rsidRDefault="00D56518" w:rsidP="00D56518">
      <w:pPr>
        <w:widowControl w:val="0"/>
        <w:spacing w:line="240" w:lineRule="auto"/>
        <w:rPr>
          <w:color w:val="000000"/>
          <w:sz w:val="24"/>
          <w:szCs w:val="24"/>
        </w:rPr>
      </w:pPr>
      <w:r w:rsidRPr="002B0006">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7E896DB9" w14:textId="77777777" w:rsidR="00D56518" w:rsidRPr="002B0006" w:rsidRDefault="00D56518" w:rsidP="00D56518">
      <w:pPr>
        <w:widowControl w:val="0"/>
        <w:numPr>
          <w:ilvl w:val="0"/>
          <w:numId w:val="36"/>
        </w:numPr>
        <w:tabs>
          <w:tab w:val="left" w:pos="942"/>
        </w:tabs>
        <w:spacing w:line="240" w:lineRule="auto"/>
        <w:rPr>
          <w:color w:val="000000"/>
          <w:sz w:val="24"/>
          <w:szCs w:val="24"/>
        </w:rPr>
      </w:pPr>
      <w:r w:rsidRPr="002B0006">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794359C0" w14:textId="77777777" w:rsidR="00D56518" w:rsidRPr="002B0006" w:rsidRDefault="00D56518" w:rsidP="00D56518">
      <w:pPr>
        <w:widowControl w:val="0"/>
        <w:numPr>
          <w:ilvl w:val="0"/>
          <w:numId w:val="36"/>
        </w:numPr>
        <w:tabs>
          <w:tab w:val="left" w:pos="942"/>
        </w:tabs>
        <w:spacing w:line="240" w:lineRule="auto"/>
        <w:rPr>
          <w:color w:val="000000"/>
          <w:sz w:val="24"/>
          <w:szCs w:val="24"/>
        </w:rPr>
      </w:pPr>
      <w:r w:rsidRPr="002B0006">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27D70B38" w14:textId="77777777" w:rsidR="00D56518" w:rsidRPr="002B0006" w:rsidRDefault="00D56518" w:rsidP="00D56518">
      <w:pPr>
        <w:widowControl w:val="0"/>
        <w:numPr>
          <w:ilvl w:val="0"/>
          <w:numId w:val="36"/>
        </w:numPr>
        <w:tabs>
          <w:tab w:val="left" w:pos="942"/>
        </w:tabs>
        <w:spacing w:line="240" w:lineRule="auto"/>
        <w:rPr>
          <w:color w:val="000000"/>
          <w:sz w:val="24"/>
          <w:szCs w:val="24"/>
        </w:rPr>
      </w:pPr>
      <w:r w:rsidRPr="002B0006">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7FD62F8B" w14:textId="77777777" w:rsidR="00D56518" w:rsidRPr="002B0006" w:rsidRDefault="00D56518" w:rsidP="00D56518">
      <w:pPr>
        <w:widowControl w:val="0"/>
        <w:numPr>
          <w:ilvl w:val="0"/>
          <w:numId w:val="36"/>
        </w:numPr>
        <w:tabs>
          <w:tab w:val="left" w:pos="942"/>
        </w:tabs>
        <w:spacing w:line="240" w:lineRule="auto"/>
        <w:rPr>
          <w:color w:val="000000"/>
          <w:sz w:val="24"/>
          <w:szCs w:val="24"/>
        </w:rPr>
      </w:pPr>
      <w:r w:rsidRPr="002B0006">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56EADD48" w14:textId="77777777" w:rsidR="00D56518" w:rsidRPr="002B0006" w:rsidRDefault="00D56518" w:rsidP="00D56518">
      <w:pPr>
        <w:widowControl w:val="0"/>
        <w:numPr>
          <w:ilvl w:val="0"/>
          <w:numId w:val="36"/>
        </w:numPr>
        <w:tabs>
          <w:tab w:val="left" w:pos="952"/>
        </w:tabs>
        <w:spacing w:line="240" w:lineRule="auto"/>
        <w:rPr>
          <w:color w:val="000000"/>
          <w:sz w:val="24"/>
          <w:szCs w:val="24"/>
        </w:rPr>
      </w:pPr>
      <w:r w:rsidRPr="002B0006">
        <w:rPr>
          <w:color w:val="000000"/>
          <w:sz w:val="24"/>
          <w:szCs w:val="24"/>
        </w:rPr>
        <w:t>форма предварительно согласована с Заказчиком.</w:t>
      </w:r>
    </w:p>
    <w:p w14:paraId="0B3801AE" w14:textId="77777777" w:rsidR="00D56518" w:rsidRPr="002B0006" w:rsidRDefault="00D56518" w:rsidP="00D56518">
      <w:pPr>
        <w:widowControl w:val="0"/>
        <w:spacing w:line="240" w:lineRule="auto"/>
        <w:rPr>
          <w:color w:val="000000"/>
          <w:sz w:val="24"/>
          <w:szCs w:val="24"/>
        </w:rPr>
      </w:pPr>
      <w:r w:rsidRPr="002B0006">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7EA5209C" w14:textId="77777777" w:rsidR="00D56518" w:rsidRPr="002B0006" w:rsidRDefault="00D56518" w:rsidP="00D56518">
      <w:pPr>
        <w:widowControl w:val="0"/>
        <w:spacing w:line="240" w:lineRule="auto"/>
        <w:rPr>
          <w:color w:val="000000"/>
          <w:sz w:val="24"/>
          <w:szCs w:val="24"/>
        </w:rPr>
      </w:pPr>
      <w:r w:rsidRPr="002B0006">
        <w:rPr>
          <w:color w:val="000000"/>
          <w:sz w:val="24"/>
          <w:szCs w:val="24"/>
        </w:rPr>
        <w:t>Основанием для отказа в принятии банковской гарантии Заказчиком является:</w:t>
      </w:r>
    </w:p>
    <w:p w14:paraId="1FE10DEA" w14:textId="77777777" w:rsidR="00D56518" w:rsidRPr="002B0006" w:rsidRDefault="00D56518" w:rsidP="00D56518">
      <w:pPr>
        <w:widowControl w:val="0"/>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7DF8C9F" w14:textId="77777777" w:rsidR="00D56518" w:rsidRPr="002B0006" w:rsidRDefault="00D56518" w:rsidP="00D56518">
      <w:pPr>
        <w:widowControl w:val="0"/>
        <w:tabs>
          <w:tab w:val="left" w:pos="1058"/>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w:t>
      </w:r>
    </w:p>
    <w:p w14:paraId="76227598" w14:textId="77777777" w:rsidR="00D56518" w:rsidRPr="002B0006" w:rsidRDefault="00D56518" w:rsidP="00D56518">
      <w:pPr>
        <w:widowControl w:val="0"/>
        <w:tabs>
          <w:tab w:val="left" w:pos="1044"/>
        </w:tabs>
        <w:spacing w:line="240" w:lineRule="auto"/>
        <w:rPr>
          <w:color w:val="000000"/>
          <w:sz w:val="24"/>
          <w:szCs w:val="24"/>
        </w:rPr>
      </w:pPr>
      <w:proofErr w:type="gramStart"/>
      <w:r w:rsidRPr="002B0006">
        <w:rPr>
          <w:color w:val="000000"/>
          <w:sz w:val="24"/>
          <w:szCs w:val="24"/>
        </w:rPr>
        <w:t>в)</w:t>
      </w:r>
      <w:r w:rsidRPr="002B0006">
        <w:rPr>
          <w:color w:val="000000"/>
          <w:sz w:val="24"/>
          <w:szCs w:val="24"/>
        </w:rPr>
        <w:tab/>
      </w:r>
      <w:proofErr w:type="gramEnd"/>
      <w:r w:rsidRPr="002B0006">
        <w:rPr>
          <w:color w:val="000000"/>
          <w:sz w:val="24"/>
          <w:szCs w:val="24"/>
        </w:rPr>
        <w:t xml:space="preserve">получение уведомления от банка о </w:t>
      </w:r>
      <w:proofErr w:type="spellStart"/>
      <w:r w:rsidRPr="002B0006">
        <w:rPr>
          <w:color w:val="000000"/>
          <w:sz w:val="24"/>
          <w:szCs w:val="24"/>
        </w:rPr>
        <w:t>неподтверждении</w:t>
      </w:r>
      <w:proofErr w:type="spellEnd"/>
      <w:r w:rsidRPr="002B0006">
        <w:rPr>
          <w:color w:val="000000"/>
          <w:sz w:val="24"/>
          <w:szCs w:val="24"/>
        </w:rPr>
        <w:t xml:space="preserve"> факта выдачи представленной банковской гарантии и (или) </w:t>
      </w:r>
      <w:proofErr w:type="spellStart"/>
      <w:r w:rsidRPr="002B0006">
        <w:rPr>
          <w:color w:val="000000"/>
          <w:sz w:val="24"/>
          <w:szCs w:val="24"/>
        </w:rPr>
        <w:t>неподтверждении</w:t>
      </w:r>
      <w:proofErr w:type="spellEnd"/>
      <w:r w:rsidRPr="002B0006">
        <w:rPr>
          <w:color w:val="000000"/>
          <w:sz w:val="24"/>
          <w:szCs w:val="24"/>
        </w:rPr>
        <w:t xml:space="preserve"> ее существенных условий (суммы, даты выдачи и срока действия, сведений о договоре, принципале и прочих условиях);</w:t>
      </w:r>
    </w:p>
    <w:p w14:paraId="23062D26" w14:textId="77777777" w:rsidR="00D56518" w:rsidRPr="002B0006" w:rsidRDefault="00D56518" w:rsidP="00D56518">
      <w:pPr>
        <w:widowControl w:val="0"/>
        <w:tabs>
          <w:tab w:val="left" w:pos="1114"/>
        </w:tabs>
        <w:spacing w:line="240" w:lineRule="auto"/>
        <w:rPr>
          <w:color w:val="000000"/>
          <w:sz w:val="24"/>
          <w:szCs w:val="24"/>
        </w:rPr>
      </w:pPr>
      <w:proofErr w:type="gramStart"/>
      <w:r w:rsidRPr="002B0006">
        <w:rPr>
          <w:color w:val="000000"/>
          <w:sz w:val="24"/>
          <w:szCs w:val="24"/>
        </w:rPr>
        <w:t>г)</w:t>
      </w:r>
      <w:r w:rsidRPr="002B0006">
        <w:rPr>
          <w:color w:val="000000"/>
          <w:sz w:val="24"/>
          <w:szCs w:val="24"/>
        </w:rPr>
        <w:tab/>
      </w:r>
      <w:proofErr w:type="gramEnd"/>
      <w:r w:rsidRPr="002B0006">
        <w:rPr>
          <w:color w:val="000000"/>
          <w:sz w:val="24"/>
          <w:szCs w:val="24"/>
        </w:rPr>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3EFED80E" w14:textId="77777777" w:rsidR="00D56518" w:rsidRPr="002B0006" w:rsidRDefault="00D56518" w:rsidP="00D56518">
      <w:pPr>
        <w:widowControl w:val="0"/>
        <w:tabs>
          <w:tab w:val="left" w:pos="1114"/>
        </w:tabs>
        <w:spacing w:line="240" w:lineRule="auto"/>
        <w:rPr>
          <w:color w:val="000000"/>
          <w:sz w:val="24"/>
          <w:szCs w:val="24"/>
        </w:rPr>
      </w:pPr>
      <w:proofErr w:type="gramStart"/>
      <w:r w:rsidRPr="002B0006">
        <w:rPr>
          <w:color w:val="000000"/>
          <w:sz w:val="24"/>
          <w:szCs w:val="24"/>
        </w:rPr>
        <w:t>д)</w:t>
      </w:r>
      <w:r w:rsidRPr="002B0006">
        <w:rPr>
          <w:color w:val="000000"/>
          <w:sz w:val="24"/>
          <w:szCs w:val="24"/>
        </w:rPr>
        <w:tab/>
      </w:r>
      <w:proofErr w:type="gramEnd"/>
      <w:r w:rsidRPr="002B0006">
        <w:rPr>
          <w:color w:val="000000"/>
          <w:sz w:val="24"/>
          <w:szCs w:val="24"/>
        </w:rPr>
        <w:t>несоответствие банковской гарантии требованиям, установленным настоящим Договором.</w:t>
      </w:r>
    </w:p>
    <w:p w14:paraId="51B37557" w14:textId="77777777" w:rsidR="00D56518" w:rsidRPr="002B0006" w:rsidRDefault="00D56518" w:rsidP="00D56518">
      <w:pPr>
        <w:widowControl w:val="0"/>
        <w:spacing w:line="240" w:lineRule="auto"/>
        <w:rPr>
          <w:color w:val="000000"/>
          <w:sz w:val="24"/>
          <w:szCs w:val="24"/>
        </w:rPr>
      </w:pPr>
      <w:r w:rsidRPr="002B0006">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6CA965CA" w14:textId="77777777" w:rsidR="00D56518" w:rsidRPr="002B0006" w:rsidRDefault="00D56518" w:rsidP="00D56518">
      <w:pPr>
        <w:widowControl w:val="0"/>
        <w:spacing w:line="240" w:lineRule="auto"/>
        <w:rPr>
          <w:color w:val="000000"/>
          <w:sz w:val="24"/>
          <w:szCs w:val="24"/>
        </w:rPr>
      </w:pPr>
      <w:r w:rsidRPr="002B0006">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39B2F8C2" w14:textId="77777777" w:rsidR="00D56518" w:rsidRPr="002B0006" w:rsidRDefault="00D56518" w:rsidP="00D56518">
      <w:pPr>
        <w:widowControl w:val="0"/>
        <w:numPr>
          <w:ilvl w:val="0"/>
          <w:numId w:val="36"/>
        </w:numPr>
        <w:tabs>
          <w:tab w:val="left" w:pos="925"/>
        </w:tabs>
        <w:spacing w:line="240" w:lineRule="auto"/>
        <w:rPr>
          <w:color w:val="000000"/>
          <w:sz w:val="24"/>
          <w:szCs w:val="24"/>
        </w:rPr>
      </w:pPr>
      <w:r w:rsidRPr="002B0006">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21FE066A" w14:textId="77777777" w:rsidR="00D56518" w:rsidRPr="002B0006" w:rsidRDefault="00D56518" w:rsidP="00D56518">
      <w:pPr>
        <w:widowControl w:val="0"/>
        <w:numPr>
          <w:ilvl w:val="0"/>
          <w:numId w:val="36"/>
        </w:numPr>
        <w:tabs>
          <w:tab w:val="left" w:pos="918"/>
        </w:tabs>
        <w:spacing w:line="240" w:lineRule="auto"/>
        <w:rPr>
          <w:color w:val="000000"/>
          <w:sz w:val="24"/>
          <w:szCs w:val="24"/>
        </w:rPr>
      </w:pPr>
      <w:r w:rsidRPr="002B0006">
        <w:rPr>
          <w:color w:val="000000"/>
          <w:sz w:val="24"/>
          <w:szCs w:val="24"/>
        </w:rPr>
        <w:t>внести денежные средства на расчетный счет Заказчика, указанный в разделе 15 настоящего Договора.</w:t>
      </w:r>
    </w:p>
    <w:p w14:paraId="2948E57A" w14:textId="77777777" w:rsidR="00D56518" w:rsidRPr="002B0006" w:rsidRDefault="00D56518" w:rsidP="00D56518">
      <w:pPr>
        <w:widowControl w:val="0"/>
        <w:spacing w:line="240" w:lineRule="auto"/>
        <w:rPr>
          <w:color w:val="000000"/>
          <w:sz w:val="24"/>
          <w:szCs w:val="24"/>
        </w:rPr>
      </w:pPr>
      <w:r w:rsidRPr="002B0006">
        <w:rPr>
          <w:color w:val="000000"/>
          <w:sz w:val="24"/>
          <w:szCs w:val="24"/>
        </w:rPr>
        <w:t>Способ обеспечения исполнения Договора может быть заменен по письменному согласованию с Заказчиком.</w:t>
      </w:r>
    </w:p>
    <w:p w14:paraId="6C985268" w14:textId="77777777" w:rsidR="00D56518" w:rsidRPr="00EE26A2" w:rsidRDefault="00D56518" w:rsidP="00D56518">
      <w:pPr>
        <w:widowControl w:val="0"/>
        <w:tabs>
          <w:tab w:val="left" w:pos="567"/>
          <w:tab w:val="left" w:pos="1134"/>
        </w:tabs>
        <w:spacing w:line="240" w:lineRule="auto"/>
        <w:rPr>
          <w:rStyle w:val="affd"/>
        </w:rPr>
      </w:pPr>
      <w:r w:rsidRPr="00EE26A2">
        <w:rPr>
          <w:sz w:val="24"/>
          <w:szCs w:val="24"/>
        </w:rPr>
        <w:t>1.6</w:t>
      </w:r>
      <w:r w:rsidRPr="00EE26A2">
        <w:rPr>
          <w:rStyle w:val="affd"/>
        </w:rPr>
        <w:t>.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2A9E5EDC" w14:textId="77777777" w:rsidR="00D56518" w:rsidRDefault="00D56518" w:rsidP="00D56518">
      <w:pPr>
        <w:widowControl w:val="0"/>
        <w:tabs>
          <w:tab w:val="left" w:pos="567"/>
          <w:tab w:val="left" w:pos="1134"/>
        </w:tabs>
        <w:spacing w:line="240" w:lineRule="auto"/>
        <w:contextualSpacing/>
        <w:rPr>
          <w:sz w:val="24"/>
          <w:szCs w:val="24"/>
        </w:rPr>
      </w:pPr>
    </w:p>
    <w:p w14:paraId="18A9FA29" w14:textId="77777777" w:rsidR="00D56518" w:rsidRPr="00BA35C5" w:rsidRDefault="00D56518" w:rsidP="00D56518">
      <w:pPr>
        <w:pStyle w:val="affa"/>
        <w:widowControl w:val="0"/>
        <w:numPr>
          <w:ilvl w:val="0"/>
          <w:numId w:val="26"/>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217D487C" w14:textId="77777777" w:rsidR="00D56518" w:rsidRDefault="00D56518" w:rsidP="00D56518">
      <w:pPr>
        <w:widowControl w:val="0"/>
        <w:numPr>
          <w:ilvl w:val="1"/>
          <w:numId w:val="26"/>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5E5270E5" w14:textId="77777777" w:rsidR="00D56518" w:rsidRDefault="00D56518" w:rsidP="00D56518">
      <w:pPr>
        <w:widowControl w:val="0"/>
        <w:numPr>
          <w:ilvl w:val="2"/>
          <w:numId w:val="26"/>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r>
        <w:rPr>
          <w:sz w:val="24"/>
          <w:szCs w:val="24"/>
        </w:rPr>
        <w:t xml:space="preserve"> (фронта работ)</w:t>
      </w:r>
      <w:r w:rsidRPr="00BA35C5">
        <w:rPr>
          <w:sz w:val="24"/>
          <w:szCs w:val="24"/>
        </w:rPr>
        <w:t>.</w:t>
      </w:r>
    </w:p>
    <w:p w14:paraId="1BC1F5B5" w14:textId="77777777" w:rsidR="00D56518" w:rsidRPr="0086753D" w:rsidRDefault="00D56518" w:rsidP="00D56518">
      <w:pPr>
        <w:widowControl w:val="0"/>
        <w:numPr>
          <w:ilvl w:val="2"/>
          <w:numId w:val="26"/>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15.11.2020 г</w:t>
      </w:r>
      <w:r w:rsidRPr="00BA35C5">
        <w:rPr>
          <w:rFonts w:eastAsia="Calibri"/>
          <w:sz w:val="24"/>
          <w:szCs w:val="24"/>
        </w:rPr>
        <w:t>.</w:t>
      </w:r>
      <w:r>
        <w:rPr>
          <w:rFonts w:eastAsia="Calibri"/>
          <w:sz w:val="24"/>
          <w:szCs w:val="24"/>
        </w:rPr>
        <w:t xml:space="preserve"> </w:t>
      </w:r>
    </w:p>
    <w:p w14:paraId="7AFBE589" w14:textId="77777777" w:rsidR="00D56518" w:rsidRPr="008D330F" w:rsidRDefault="00D56518" w:rsidP="00D56518">
      <w:pPr>
        <w:widowControl w:val="0"/>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2CA1AF3C" w14:textId="77777777" w:rsidR="00D56518" w:rsidRPr="00AA5F4F" w:rsidRDefault="00D56518" w:rsidP="00D56518">
      <w:pPr>
        <w:widowControl w:val="0"/>
        <w:shd w:val="clear" w:color="auto" w:fill="FFFFFF"/>
        <w:tabs>
          <w:tab w:val="left" w:pos="426"/>
        </w:tabs>
        <w:spacing w:line="240" w:lineRule="auto"/>
        <w:contextualSpacing/>
        <w:rPr>
          <w:sz w:val="24"/>
          <w:szCs w:val="24"/>
        </w:rPr>
      </w:pPr>
      <w:r>
        <w:rPr>
          <w:rFonts w:eastAsia="Calibri"/>
          <w:sz w:val="24"/>
          <w:szCs w:val="24"/>
        </w:rPr>
        <w:tab/>
      </w:r>
      <w:r w:rsidRPr="001862C7">
        <w:rPr>
          <w:spacing w:val="-1"/>
          <w:sz w:val="24"/>
          <w:szCs w:val="24"/>
        </w:rPr>
        <w:t xml:space="preserve"> </w:t>
      </w:r>
    </w:p>
    <w:p w14:paraId="51CC4B04" w14:textId="77777777" w:rsidR="00D56518" w:rsidRPr="007A4C10" w:rsidRDefault="00D56518" w:rsidP="00D56518">
      <w:pPr>
        <w:pStyle w:val="affa"/>
        <w:widowControl w:val="0"/>
        <w:numPr>
          <w:ilvl w:val="0"/>
          <w:numId w:val="26"/>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70990FFE" w14:textId="77777777" w:rsidR="00D56518" w:rsidRPr="00015EA3" w:rsidRDefault="00D56518" w:rsidP="00D56518">
      <w:pPr>
        <w:pStyle w:val="affa"/>
        <w:widowControl w:val="0"/>
        <w:numPr>
          <w:ilvl w:val="1"/>
          <w:numId w:val="26"/>
        </w:numPr>
        <w:ind w:left="0" w:firstLine="567"/>
        <w:jc w:val="both"/>
        <w:rPr>
          <w:snapToGrid w:val="0"/>
        </w:rPr>
      </w:pPr>
      <w:r w:rsidRPr="00874311">
        <w:t xml:space="preserve">Общая стоимость Работ по Договору определяется в соответствии со Сводным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и включает в себя все затраты, связанные с выполнением Работ по Договору, 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p>
    <w:p w14:paraId="3B077338" w14:textId="77777777" w:rsidR="00D56518" w:rsidRPr="00015EA3" w:rsidRDefault="00D56518" w:rsidP="00D56518">
      <w:pPr>
        <w:pStyle w:val="affa"/>
        <w:widowControl w:val="0"/>
        <w:numPr>
          <w:ilvl w:val="2"/>
          <w:numId w:val="26"/>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до </w:t>
      </w:r>
      <w:r>
        <w:t>восьми</w:t>
      </w:r>
      <w:r w:rsidRPr="00015EA3">
        <w:t xml:space="preserve"> знаков после запятой, при этом округление производится по математическим правилам</w:t>
      </w:r>
      <w:r>
        <w:t>.</w:t>
      </w:r>
    </w:p>
    <w:p w14:paraId="27DBED35" w14:textId="77777777" w:rsidR="00D56518" w:rsidRPr="008E2DA0" w:rsidRDefault="00D56518" w:rsidP="00D56518">
      <w:pPr>
        <w:pStyle w:val="affa"/>
        <w:widowControl w:val="0"/>
        <w:numPr>
          <w:ilvl w:val="1"/>
          <w:numId w:val="26"/>
        </w:numPr>
        <w:ind w:left="0" w:firstLine="567"/>
        <w:jc w:val="both"/>
        <w:rPr>
          <w:snapToGrid w:val="0"/>
        </w:rPr>
      </w:pPr>
      <w:r w:rsidRPr="00874311">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r w:rsidRPr="008E2DA0">
        <w:rPr>
          <w:rFonts w:eastAsia="Calibri"/>
          <w:snapToGrid w:val="0"/>
        </w:rPr>
        <w:t>.</w:t>
      </w:r>
    </w:p>
    <w:p w14:paraId="3B27D722" w14:textId="77777777" w:rsidR="00D56518" w:rsidRPr="008E2DA0" w:rsidRDefault="00D56518" w:rsidP="00D56518">
      <w:pPr>
        <w:pStyle w:val="affa"/>
        <w:widowControl w:val="0"/>
        <w:numPr>
          <w:ilvl w:val="1"/>
          <w:numId w:val="26"/>
        </w:numPr>
        <w:ind w:left="0" w:firstLine="567"/>
        <w:jc w:val="both"/>
        <w:rPr>
          <w:snapToGrid w:val="0"/>
        </w:rPr>
      </w:pPr>
      <w:r w:rsidRPr="008E2DA0">
        <w:rPr>
          <w:snapToGrid w:val="0"/>
        </w:rPr>
        <w:t xml:space="preserve">Оплата непредвиденных работ в размере, не превышающем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0274F4C5" w14:textId="77777777" w:rsidR="00D56518" w:rsidRDefault="00D56518" w:rsidP="00D56518">
      <w:pPr>
        <w:pStyle w:val="affa"/>
        <w:widowControl w:val="0"/>
        <w:numPr>
          <w:ilvl w:val="1"/>
          <w:numId w:val="26"/>
        </w:numPr>
        <w:ind w:left="0" w:firstLine="567"/>
        <w:jc w:val="both"/>
        <w:rPr>
          <w:snapToGrid w:val="0"/>
        </w:rPr>
      </w:pPr>
      <w:r w:rsidRPr="00874311">
        <w:rPr>
          <w:snapToGrid w:val="0"/>
        </w:rPr>
        <w:t>Расчеты за выполненные Подрядчиком Работы производятся Заказчиком в следующем порядке:</w:t>
      </w:r>
    </w:p>
    <w:p w14:paraId="5BDECCA2" w14:textId="77777777" w:rsidR="00D56518" w:rsidRDefault="00D56518" w:rsidP="00D56518">
      <w:pPr>
        <w:pStyle w:val="affa"/>
        <w:widowControl w:val="0"/>
        <w:numPr>
          <w:ilvl w:val="2"/>
          <w:numId w:val="26"/>
        </w:numPr>
        <w:ind w:left="0" w:firstLine="567"/>
        <w:jc w:val="both"/>
        <w:rPr>
          <w:snapToGrid w:val="0"/>
        </w:rPr>
      </w:pPr>
      <w:r w:rsidRPr="00874311">
        <w:rPr>
          <w:snapToGrid w:val="0"/>
        </w:rPr>
        <w:t xml:space="preserve">Основанием для оплаты выполненных Подрядчиком за </w:t>
      </w:r>
      <w:r>
        <w:rPr>
          <w:snapToGrid w:val="0"/>
        </w:rPr>
        <w:t>отчетный период работы</w:t>
      </w:r>
      <w:r w:rsidRPr="00874311">
        <w:rPr>
          <w:snapToGrid w:val="0"/>
        </w:rPr>
        <w:t xml:space="preserve"> являются, принятые Заказчиком в соответствии </w:t>
      </w:r>
      <w:r w:rsidRPr="007E0446">
        <w:rPr>
          <w:snapToGrid w:val="0"/>
        </w:rPr>
        <w:t xml:space="preserve">с разделом </w:t>
      </w:r>
      <w:r>
        <w:rPr>
          <w:snapToGrid w:val="0"/>
        </w:rPr>
        <w:t>5</w:t>
      </w:r>
      <w:r w:rsidRPr="007E0446">
        <w:rPr>
          <w:snapToGrid w:val="0"/>
        </w:rPr>
        <w:t xml:space="preserve"> настоящего </w:t>
      </w:r>
      <w:r w:rsidRPr="00874311">
        <w:rPr>
          <w:snapToGrid w:val="0"/>
        </w:rPr>
        <w:t xml:space="preserve">Договора, справка о стоимости выполненных работ и затрат (форма № КС-3) и прилагаемая к ней расшифровка по видам работ (форма № КС-2), счет, счет-фактура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w:t>
      </w:r>
      <w:r>
        <w:rPr>
          <w:snapToGrid w:val="0"/>
        </w:rPr>
        <w:t>отчетный период</w:t>
      </w:r>
      <w:r w:rsidRPr="00874311">
        <w:rPr>
          <w:snapToGrid w:val="0"/>
        </w:rPr>
        <w:t xml:space="preserve"> (в отношении тех видов работ, по которым исполнительная документация подлежит обязательному оформлению).</w:t>
      </w:r>
    </w:p>
    <w:p w14:paraId="0D5D3CFF" w14:textId="77777777" w:rsidR="00D56518" w:rsidRDefault="00D56518" w:rsidP="00D56518">
      <w:pPr>
        <w:pStyle w:val="affa"/>
        <w:widowControl w:val="0"/>
        <w:numPr>
          <w:ilvl w:val="2"/>
          <w:numId w:val="26"/>
        </w:numPr>
        <w:ind w:left="0" w:firstLine="567"/>
        <w:jc w:val="both"/>
        <w:rPr>
          <w:snapToGrid w:val="0"/>
        </w:rPr>
      </w:pPr>
      <w:r w:rsidRPr="00874311">
        <w:rPr>
          <w:snapToGrid w:val="0"/>
        </w:rPr>
        <w:t xml:space="preserve">В течение </w:t>
      </w:r>
      <w:r>
        <w:rPr>
          <w:snapToGrid w:val="0"/>
        </w:rPr>
        <w:t>10</w:t>
      </w:r>
      <w:r w:rsidRPr="00874311">
        <w:rPr>
          <w:snapToGrid w:val="0"/>
        </w:rPr>
        <w:t xml:space="preserve"> (</w:t>
      </w:r>
      <w:r>
        <w:rPr>
          <w:snapToGrid w:val="0"/>
        </w:rPr>
        <w:t>десяти</w:t>
      </w:r>
      <w:r w:rsidRPr="00874311">
        <w:rPr>
          <w:snapToGrid w:val="0"/>
        </w:rPr>
        <w:t>) рабочих дней с даты утверждения документов, указанных в п.</w:t>
      </w:r>
      <w:r>
        <w:rPr>
          <w:snapToGrid w:val="0"/>
        </w:rPr>
        <w:t>3</w:t>
      </w:r>
      <w:r w:rsidRPr="00874311">
        <w:rPr>
          <w:snapToGrid w:val="0"/>
        </w:rPr>
        <w:t>.4.1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4CF9BA75" w14:textId="77777777" w:rsidR="00D56518" w:rsidRDefault="00D56518" w:rsidP="00D56518">
      <w:pPr>
        <w:pStyle w:val="affa"/>
        <w:widowControl w:val="0"/>
        <w:numPr>
          <w:ilvl w:val="1"/>
          <w:numId w:val="26"/>
        </w:numPr>
        <w:ind w:left="0" w:firstLine="567"/>
        <w:jc w:val="both"/>
        <w:rPr>
          <w:snapToGrid w:val="0"/>
        </w:rPr>
      </w:pPr>
      <w:r w:rsidRPr="00015EA3">
        <w:rPr>
          <w:snapToGrid w:val="0"/>
        </w:rPr>
        <w:t xml:space="preserve">Работы, выполненные Подрядчиком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w:t>
      </w:r>
      <w:proofErr w:type="spellStart"/>
      <w:r w:rsidRPr="00015EA3">
        <w:rPr>
          <w:snapToGrid w:val="0"/>
        </w:rPr>
        <w:t>непредоставления</w:t>
      </w:r>
      <w:proofErr w:type="spellEnd"/>
      <w:r w:rsidRPr="00015EA3">
        <w:rPr>
          <w:snapToGrid w:val="0"/>
        </w:rPr>
        <w:t xml:space="preserve">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p>
    <w:p w14:paraId="237300B5" w14:textId="77777777" w:rsidR="00D56518" w:rsidRPr="0088797F" w:rsidRDefault="00D56518" w:rsidP="00D56518">
      <w:pPr>
        <w:pStyle w:val="affa"/>
        <w:widowControl w:val="0"/>
        <w:ind w:left="567"/>
        <w:jc w:val="both"/>
        <w:rPr>
          <w:snapToGrid w:val="0"/>
        </w:rPr>
      </w:pPr>
    </w:p>
    <w:p w14:paraId="0DEEF04E" w14:textId="77777777" w:rsidR="00D56518" w:rsidRDefault="00D56518" w:rsidP="00D56518">
      <w:pPr>
        <w:widowControl w:val="0"/>
        <w:spacing w:line="240" w:lineRule="auto"/>
        <w:rPr>
          <w:sz w:val="24"/>
          <w:szCs w:val="24"/>
        </w:rPr>
      </w:pPr>
    </w:p>
    <w:p w14:paraId="22859DEE" w14:textId="77777777" w:rsidR="00D56518" w:rsidRPr="00EE0382" w:rsidRDefault="00D56518" w:rsidP="00D56518">
      <w:pPr>
        <w:pStyle w:val="affa"/>
        <w:widowControl w:val="0"/>
        <w:numPr>
          <w:ilvl w:val="0"/>
          <w:numId w:val="26"/>
        </w:numPr>
        <w:shd w:val="clear" w:color="auto" w:fill="FFFFFF"/>
        <w:jc w:val="center"/>
        <w:rPr>
          <w:b/>
          <w:bCs/>
          <w:snapToGrid w:val="0"/>
        </w:rPr>
      </w:pPr>
      <w:r w:rsidRPr="00EE0382">
        <w:rPr>
          <w:b/>
          <w:bCs/>
          <w:snapToGrid w:val="0"/>
        </w:rPr>
        <w:t>ПРАВА И ОБЯЗАННОСТИ СТОРОН</w:t>
      </w:r>
    </w:p>
    <w:p w14:paraId="0E28026E" w14:textId="77777777" w:rsidR="00D56518" w:rsidRPr="00EE0382" w:rsidRDefault="00D56518" w:rsidP="00D56518">
      <w:pPr>
        <w:pStyle w:val="affa"/>
        <w:widowControl w:val="0"/>
        <w:numPr>
          <w:ilvl w:val="1"/>
          <w:numId w:val="26"/>
        </w:numPr>
        <w:shd w:val="clear" w:color="auto" w:fill="FFFFFF"/>
        <w:ind w:left="0" w:firstLine="567"/>
        <w:jc w:val="both"/>
      </w:pPr>
      <w:r w:rsidRPr="00EE0382">
        <w:rPr>
          <w:b/>
          <w:bCs/>
          <w:snapToGrid w:val="0"/>
        </w:rPr>
        <w:t>Заказчик обязан:</w:t>
      </w:r>
    </w:p>
    <w:p w14:paraId="2FF1EA0A" w14:textId="77777777" w:rsidR="00D56518" w:rsidRPr="00AA5F4F" w:rsidRDefault="00D56518" w:rsidP="00D56518">
      <w:pPr>
        <w:widowControl w:val="0"/>
        <w:numPr>
          <w:ilvl w:val="2"/>
          <w:numId w:val="26"/>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6EAC3E52" w14:textId="77777777" w:rsidR="00D56518" w:rsidRPr="00AA5F4F" w:rsidRDefault="00D56518" w:rsidP="00D56518">
      <w:pPr>
        <w:widowControl w:val="0"/>
        <w:numPr>
          <w:ilvl w:val="2"/>
          <w:numId w:val="26"/>
        </w:numPr>
        <w:shd w:val="clear" w:color="auto" w:fill="FFFFFF"/>
        <w:tabs>
          <w:tab w:val="left" w:pos="1090"/>
        </w:tabs>
        <w:autoSpaceDE w:val="0"/>
        <w:autoSpaceDN w:val="0"/>
        <w:adjustRightInd w:val="0"/>
        <w:spacing w:line="240" w:lineRule="auto"/>
        <w:ind w:left="0" w:firstLine="567"/>
        <w:contextualSpacing/>
        <w:rPr>
          <w:spacing w:val="-4"/>
          <w:sz w:val="24"/>
          <w:szCs w:val="24"/>
        </w:rPr>
      </w:pPr>
      <w:r w:rsidRPr="00AA5F4F">
        <w:rPr>
          <w:spacing w:val="-4"/>
          <w:sz w:val="24"/>
          <w:szCs w:val="24"/>
        </w:rPr>
        <w:t xml:space="preserve">Передать Подрядчику по акту </w:t>
      </w:r>
      <w:r>
        <w:rPr>
          <w:spacing w:val="-4"/>
          <w:sz w:val="24"/>
          <w:szCs w:val="24"/>
        </w:rPr>
        <w:t>Объект (фронт работ)</w:t>
      </w:r>
      <w:r w:rsidRPr="00AA5F4F">
        <w:rPr>
          <w:spacing w:val="-4"/>
          <w:sz w:val="24"/>
          <w:szCs w:val="24"/>
        </w:rPr>
        <w:t xml:space="preserve"> 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60DFD4EF" w14:textId="77777777" w:rsidR="00D56518" w:rsidRPr="00AA5F4F" w:rsidRDefault="00D56518" w:rsidP="00D56518">
      <w:pPr>
        <w:widowControl w:val="0"/>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05F8CC7D" w14:textId="77777777" w:rsidR="00D56518" w:rsidRPr="00AA5F4F" w:rsidRDefault="00D56518" w:rsidP="00D56518">
      <w:pPr>
        <w:widowControl w:val="0"/>
        <w:numPr>
          <w:ilvl w:val="2"/>
          <w:numId w:val="26"/>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34C98DF5" w14:textId="77777777" w:rsidR="00D56518" w:rsidRPr="00AA5F4F" w:rsidRDefault="00D56518" w:rsidP="00D56518">
      <w:pPr>
        <w:widowControl w:val="0"/>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3357D2D6" w14:textId="77777777" w:rsidR="00D56518" w:rsidRPr="00AA5F4F" w:rsidRDefault="00D56518" w:rsidP="00D56518">
      <w:pPr>
        <w:widowControl w:val="0"/>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4B40259F" w14:textId="77777777" w:rsidR="00D56518" w:rsidRDefault="00D56518" w:rsidP="00D56518">
      <w:pPr>
        <w:widowControl w:val="0"/>
        <w:numPr>
          <w:ilvl w:val="2"/>
          <w:numId w:val="26"/>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76F02258" w14:textId="77777777" w:rsidR="00D56518" w:rsidRDefault="00D56518" w:rsidP="00D56518">
      <w:pPr>
        <w:widowControl w:val="0"/>
        <w:shd w:val="clear" w:color="auto" w:fill="FFFFFF"/>
        <w:spacing w:line="240" w:lineRule="auto"/>
        <w:contextualSpacing/>
        <w:rPr>
          <w:spacing w:val="-4"/>
          <w:sz w:val="24"/>
          <w:szCs w:val="24"/>
        </w:rPr>
      </w:pPr>
    </w:p>
    <w:p w14:paraId="5F9AF452" w14:textId="77777777" w:rsidR="00D56518" w:rsidRPr="00A40D0F" w:rsidRDefault="00D56518" w:rsidP="00D56518">
      <w:pPr>
        <w:pStyle w:val="affa"/>
        <w:widowControl w:val="0"/>
        <w:numPr>
          <w:ilvl w:val="1"/>
          <w:numId w:val="26"/>
        </w:numPr>
        <w:shd w:val="clear" w:color="auto" w:fill="FFFFFF"/>
        <w:tabs>
          <w:tab w:val="left" w:pos="1138"/>
        </w:tabs>
        <w:ind w:left="0" w:firstLine="567"/>
        <w:jc w:val="both"/>
        <w:rPr>
          <w:b/>
          <w:bCs/>
        </w:rPr>
      </w:pPr>
      <w:r w:rsidRPr="00A40D0F">
        <w:rPr>
          <w:b/>
          <w:bCs/>
          <w:snapToGrid w:val="0"/>
          <w:spacing w:val="-4"/>
        </w:rPr>
        <w:t>Заказчик имеет право:</w:t>
      </w:r>
    </w:p>
    <w:p w14:paraId="569BCED2" w14:textId="77777777" w:rsidR="00D56518" w:rsidRPr="00AA5F4F" w:rsidRDefault="00D56518" w:rsidP="00D56518">
      <w:pPr>
        <w:widowControl w:val="0"/>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325A30BF" w14:textId="77777777" w:rsidR="00D56518" w:rsidRPr="00AA5F4F" w:rsidRDefault="00D56518" w:rsidP="00D56518">
      <w:pPr>
        <w:widowControl w:val="0"/>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490CDCCA" w14:textId="77777777" w:rsidR="00D56518" w:rsidRPr="00AA5F4F" w:rsidRDefault="00D56518" w:rsidP="00D56518">
      <w:pPr>
        <w:widowControl w:val="0"/>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0D7EFD37" w14:textId="77777777" w:rsidR="00D56518" w:rsidRPr="00AA5F4F" w:rsidRDefault="00D56518" w:rsidP="00D56518">
      <w:pPr>
        <w:widowControl w:val="0"/>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5BC4D390" w14:textId="77777777" w:rsidR="00D56518" w:rsidRDefault="00D56518" w:rsidP="00D56518">
      <w:pPr>
        <w:widowControl w:val="0"/>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28F51813" w14:textId="77777777" w:rsidR="00D56518" w:rsidRPr="00AA5F4F" w:rsidRDefault="00D56518" w:rsidP="00D56518">
      <w:pPr>
        <w:widowControl w:val="0"/>
        <w:shd w:val="clear" w:color="auto" w:fill="FFFFFF"/>
        <w:tabs>
          <w:tab w:val="left" w:pos="1128"/>
        </w:tabs>
        <w:spacing w:line="240" w:lineRule="auto"/>
        <w:contextualSpacing/>
        <w:rPr>
          <w:sz w:val="24"/>
          <w:szCs w:val="24"/>
        </w:rPr>
      </w:pPr>
    </w:p>
    <w:p w14:paraId="5DA965CB" w14:textId="77777777" w:rsidR="00D56518" w:rsidRPr="00E440A8" w:rsidRDefault="00D56518" w:rsidP="00D56518">
      <w:pPr>
        <w:pStyle w:val="affa"/>
        <w:widowControl w:val="0"/>
        <w:numPr>
          <w:ilvl w:val="1"/>
          <w:numId w:val="26"/>
        </w:numPr>
        <w:shd w:val="clear" w:color="auto" w:fill="FFFFFF"/>
        <w:ind w:left="0" w:firstLine="567"/>
        <w:jc w:val="both"/>
      </w:pPr>
      <w:r w:rsidRPr="00E440A8">
        <w:rPr>
          <w:b/>
          <w:bCs/>
          <w:snapToGrid w:val="0"/>
          <w:spacing w:val="-4"/>
        </w:rPr>
        <w:t>Подрядчик обязан:</w:t>
      </w:r>
    </w:p>
    <w:p w14:paraId="46B3153B"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t>Принять от Заказчика по акту Объект для выполнения Работ.</w:t>
      </w:r>
    </w:p>
    <w:p w14:paraId="5F425545" w14:textId="77777777" w:rsidR="00D56518"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0ECE13EF" w14:textId="77777777" w:rsidR="00D56518" w:rsidRDefault="00D56518" w:rsidP="00D56518">
      <w:pPr>
        <w:pStyle w:val="affa"/>
        <w:widowControl w:val="0"/>
        <w:numPr>
          <w:ilvl w:val="0"/>
          <w:numId w:val="34"/>
        </w:numPr>
        <w:ind w:left="0"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12DF5F77"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t>Самостоятельно обеспечивать выполнение Работ материалами, в том числе деталями и конструкциями, или оборудованием.</w:t>
      </w:r>
    </w:p>
    <w:p w14:paraId="1E5E0F15" w14:textId="77777777" w:rsidR="00D56518" w:rsidRPr="001E16CA" w:rsidRDefault="00D56518" w:rsidP="00D56518">
      <w:pPr>
        <w:pStyle w:val="affa"/>
        <w:widowControl w:val="0"/>
        <w:numPr>
          <w:ilvl w:val="0"/>
          <w:numId w:val="34"/>
        </w:numPr>
        <w:shd w:val="clear" w:color="auto" w:fill="FFFFFF" w:themeFill="background1"/>
        <w:tabs>
          <w:tab w:val="left" w:pos="567"/>
          <w:tab w:val="left" w:pos="1229"/>
          <w:tab w:val="left" w:pos="1418"/>
        </w:tabs>
        <w:ind w:left="0" w:firstLine="567"/>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19754A9C"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43BBFC11"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1DC1F743"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35378C13" w14:textId="77777777" w:rsidR="00D56518" w:rsidRPr="00C45889"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2F057A5D" w14:textId="015AE563" w:rsidR="00D56518" w:rsidRPr="001E16CA" w:rsidRDefault="00D56518" w:rsidP="00D56518">
      <w:pPr>
        <w:widowControl w:val="0"/>
        <w:shd w:val="clear" w:color="auto" w:fill="FFFFFF" w:themeFill="background1"/>
        <w:tabs>
          <w:tab w:val="left" w:pos="567"/>
          <w:tab w:val="left" w:pos="1418"/>
        </w:tabs>
        <w:spacing w:line="240" w:lineRule="auto"/>
      </w:pPr>
      <w:r w:rsidRPr="00897045">
        <w:rPr>
          <w:sz w:val="24"/>
          <w:szCs w:val="24"/>
        </w:rPr>
        <w:t xml:space="preserve">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003403E0" w14:textId="77777777" w:rsidR="00D56518" w:rsidRPr="001E16CA" w:rsidRDefault="00D56518" w:rsidP="00D56518">
      <w:pPr>
        <w:pStyle w:val="affa"/>
        <w:widowControl w:val="0"/>
        <w:numPr>
          <w:ilvl w:val="0"/>
          <w:numId w:val="34"/>
        </w:numPr>
        <w:shd w:val="clear" w:color="auto" w:fill="FFFFFF" w:themeFill="background1"/>
        <w:tabs>
          <w:tab w:val="left" w:pos="567"/>
          <w:tab w:val="left" w:pos="1229"/>
          <w:tab w:val="left" w:pos="1418"/>
        </w:tabs>
        <w:ind w:left="0" w:firstLine="567"/>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668563CB" w14:textId="77777777" w:rsidR="00D56518" w:rsidRPr="001E16CA" w:rsidRDefault="00D56518" w:rsidP="00D56518">
      <w:pPr>
        <w:pStyle w:val="affa"/>
        <w:widowControl w:val="0"/>
        <w:numPr>
          <w:ilvl w:val="0"/>
          <w:numId w:val="34"/>
        </w:numPr>
        <w:tabs>
          <w:tab w:val="left" w:pos="567"/>
          <w:tab w:val="left" w:pos="1418"/>
        </w:tabs>
        <w:ind w:left="0" w:firstLine="567"/>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26523E29" w14:textId="77777777" w:rsidR="00D56518" w:rsidRPr="006F7A13" w:rsidRDefault="00D56518" w:rsidP="00D56518">
      <w:pPr>
        <w:pStyle w:val="affa"/>
        <w:widowControl w:val="0"/>
        <w:numPr>
          <w:ilvl w:val="0"/>
          <w:numId w:val="34"/>
        </w:numPr>
        <w:tabs>
          <w:tab w:val="left" w:pos="567"/>
          <w:tab w:val="left" w:pos="1418"/>
        </w:tabs>
        <w:ind w:left="0" w:firstLine="567"/>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3C2783D6" w14:textId="77777777" w:rsidR="00D56518" w:rsidRPr="001E16CA" w:rsidRDefault="00D56518" w:rsidP="00D56518">
      <w:pPr>
        <w:pStyle w:val="affa"/>
        <w:widowControl w:val="0"/>
        <w:numPr>
          <w:ilvl w:val="0"/>
          <w:numId w:val="34"/>
        </w:numPr>
        <w:tabs>
          <w:tab w:val="left" w:pos="567"/>
          <w:tab w:val="left" w:pos="1418"/>
        </w:tabs>
        <w:ind w:left="0" w:firstLine="567"/>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52F97385" w14:textId="77777777" w:rsidR="00D56518" w:rsidRPr="001E16CA" w:rsidRDefault="00D56518" w:rsidP="00D56518">
      <w:pPr>
        <w:pStyle w:val="affa"/>
        <w:widowControl w:val="0"/>
        <w:numPr>
          <w:ilvl w:val="0"/>
          <w:numId w:val="34"/>
        </w:numPr>
        <w:tabs>
          <w:tab w:val="left" w:pos="567"/>
          <w:tab w:val="left" w:pos="1418"/>
        </w:tabs>
        <w:ind w:left="0" w:firstLine="567"/>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46D199CC" w14:textId="77777777" w:rsidR="00D56518" w:rsidRPr="001E16CA" w:rsidRDefault="00D56518" w:rsidP="00D56518">
      <w:pPr>
        <w:pStyle w:val="affa"/>
        <w:widowControl w:val="0"/>
        <w:numPr>
          <w:ilvl w:val="0"/>
          <w:numId w:val="34"/>
        </w:numPr>
        <w:tabs>
          <w:tab w:val="left" w:pos="567"/>
          <w:tab w:val="left" w:pos="1418"/>
        </w:tabs>
        <w:ind w:left="0" w:firstLine="567"/>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7205F0D6" w14:textId="77777777" w:rsidR="00D56518" w:rsidRPr="001E16CA" w:rsidRDefault="00D56518" w:rsidP="00D56518">
      <w:pPr>
        <w:pStyle w:val="affa"/>
        <w:widowControl w:val="0"/>
        <w:numPr>
          <w:ilvl w:val="0"/>
          <w:numId w:val="34"/>
        </w:numPr>
        <w:tabs>
          <w:tab w:val="left" w:pos="567"/>
          <w:tab w:val="left" w:pos="1418"/>
        </w:tabs>
        <w:ind w:left="0" w:firstLine="567"/>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7"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68F537C1" w14:textId="77777777" w:rsidR="00D56518" w:rsidRDefault="00D56518" w:rsidP="00D56518">
      <w:pPr>
        <w:widowControl w:val="0"/>
        <w:autoSpaceDE w:val="0"/>
        <w:autoSpaceDN w:val="0"/>
        <w:adjustRightInd w:val="0"/>
        <w:spacing w:line="240" w:lineRule="auto"/>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2268C440" w14:textId="77777777" w:rsidR="00D56518" w:rsidRPr="00831128" w:rsidRDefault="00D56518" w:rsidP="00D56518">
      <w:pPr>
        <w:widowControl w:val="0"/>
        <w:autoSpaceDE w:val="0"/>
        <w:autoSpaceDN w:val="0"/>
        <w:adjustRightInd w:val="0"/>
        <w:spacing w:line="240" w:lineRule="auto"/>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283D9CA0" w14:textId="77777777" w:rsidR="00D56518" w:rsidRPr="006F7A13" w:rsidRDefault="00D56518" w:rsidP="00D56518">
      <w:pPr>
        <w:pStyle w:val="affa"/>
        <w:widowControl w:val="0"/>
        <w:numPr>
          <w:ilvl w:val="0"/>
          <w:numId w:val="34"/>
        </w:numPr>
        <w:tabs>
          <w:tab w:val="left" w:pos="567"/>
          <w:tab w:val="left" w:pos="1418"/>
        </w:tabs>
        <w:ind w:left="0" w:firstLine="567"/>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EAE63A4" w14:textId="77777777" w:rsidR="00D56518" w:rsidRPr="001E16CA" w:rsidRDefault="00D56518" w:rsidP="00D56518">
      <w:pPr>
        <w:pStyle w:val="affa"/>
        <w:widowControl w:val="0"/>
        <w:numPr>
          <w:ilvl w:val="0"/>
          <w:numId w:val="34"/>
        </w:numPr>
        <w:tabs>
          <w:tab w:val="left" w:pos="567"/>
          <w:tab w:val="left" w:pos="1418"/>
        </w:tabs>
        <w:autoSpaceDE w:val="0"/>
        <w:autoSpaceDN w:val="0"/>
        <w:adjustRightInd w:val="0"/>
        <w:ind w:left="0" w:firstLine="567"/>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8" w:history="1">
        <w:r w:rsidRPr="001E16CA">
          <w:t>разделе 7</w:t>
        </w:r>
      </w:hyperlink>
      <w:r w:rsidRPr="001E16CA">
        <w:t xml:space="preserve"> Правил благоустройства. </w:t>
      </w:r>
    </w:p>
    <w:p w14:paraId="63316949" w14:textId="77777777" w:rsidR="00D56518" w:rsidRPr="001E16CA" w:rsidRDefault="00D56518" w:rsidP="00D56518">
      <w:pPr>
        <w:pStyle w:val="affa"/>
        <w:widowControl w:val="0"/>
        <w:numPr>
          <w:ilvl w:val="0"/>
          <w:numId w:val="34"/>
        </w:numPr>
        <w:shd w:val="clear" w:color="auto" w:fill="FFFFFF" w:themeFill="background1"/>
        <w:tabs>
          <w:tab w:val="left" w:pos="567"/>
          <w:tab w:val="left" w:pos="1241"/>
          <w:tab w:val="left" w:pos="1418"/>
        </w:tabs>
        <w:ind w:left="0" w:firstLine="567"/>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79A10622" w14:textId="77777777" w:rsidR="00D56518" w:rsidRPr="001E16CA" w:rsidRDefault="00D56518" w:rsidP="00D56518">
      <w:pPr>
        <w:pStyle w:val="affa"/>
        <w:widowControl w:val="0"/>
        <w:numPr>
          <w:ilvl w:val="0"/>
          <w:numId w:val="34"/>
        </w:numPr>
        <w:shd w:val="clear" w:color="auto" w:fill="FFFFFF" w:themeFill="background1"/>
        <w:tabs>
          <w:tab w:val="left" w:pos="567"/>
          <w:tab w:val="left" w:pos="1241"/>
          <w:tab w:val="left" w:pos="1418"/>
        </w:tabs>
        <w:ind w:left="0" w:firstLine="567"/>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317546C8" w14:textId="77777777" w:rsidR="00D56518" w:rsidRPr="001E16CA" w:rsidRDefault="00D56518" w:rsidP="00D56518">
      <w:pPr>
        <w:pStyle w:val="affa"/>
        <w:widowControl w:val="0"/>
        <w:numPr>
          <w:ilvl w:val="0"/>
          <w:numId w:val="34"/>
        </w:numPr>
        <w:shd w:val="clear" w:color="auto" w:fill="FFFFFF" w:themeFill="background1"/>
        <w:tabs>
          <w:tab w:val="left" w:pos="567"/>
          <w:tab w:val="left" w:pos="1241"/>
          <w:tab w:val="left" w:pos="1418"/>
        </w:tabs>
        <w:ind w:left="0" w:firstLine="567"/>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9"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7B292704" w14:textId="77777777" w:rsidR="00D56518" w:rsidRPr="001E16CA" w:rsidRDefault="00D56518" w:rsidP="00D56518">
      <w:pPr>
        <w:pStyle w:val="affa"/>
        <w:widowControl w:val="0"/>
        <w:numPr>
          <w:ilvl w:val="0"/>
          <w:numId w:val="34"/>
        </w:numPr>
        <w:shd w:val="clear" w:color="auto" w:fill="FFFFFF" w:themeFill="background1"/>
        <w:tabs>
          <w:tab w:val="left" w:pos="567"/>
          <w:tab w:val="left" w:pos="1241"/>
          <w:tab w:val="left" w:pos="1418"/>
        </w:tabs>
        <w:ind w:left="0" w:firstLine="567"/>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74CAC5C7" w14:textId="77777777" w:rsidR="00D56518" w:rsidRPr="001E16CA" w:rsidRDefault="00D56518" w:rsidP="00D56518">
      <w:pPr>
        <w:pStyle w:val="affa"/>
        <w:widowControl w:val="0"/>
        <w:numPr>
          <w:ilvl w:val="0"/>
          <w:numId w:val="34"/>
        </w:numPr>
        <w:shd w:val="clear" w:color="auto" w:fill="FFFFFF" w:themeFill="background1"/>
        <w:tabs>
          <w:tab w:val="left" w:pos="567"/>
          <w:tab w:val="left" w:pos="1334"/>
          <w:tab w:val="left" w:pos="1418"/>
        </w:tabs>
        <w:ind w:left="0" w:firstLine="567"/>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221250EA" w14:textId="77777777" w:rsidR="00D56518" w:rsidRPr="006F7A13" w:rsidRDefault="00D56518" w:rsidP="00D56518">
      <w:pPr>
        <w:pStyle w:val="affa"/>
        <w:widowControl w:val="0"/>
        <w:numPr>
          <w:ilvl w:val="0"/>
          <w:numId w:val="34"/>
        </w:numPr>
        <w:shd w:val="clear" w:color="auto" w:fill="FFFFFF" w:themeFill="background1"/>
        <w:tabs>
          <w:tab w:val="left" w:pos="567"/>
          <w:tab w:val="left" w:pos="1418"/>
        </w:tabs>
        <w:ind w:left="0" w:firstLine="567"/>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33B6F0F5" w14:textId="77777777" w:rsidR="00D56518" w:rsidRPr="00897045" w:rsidRDefault="00D56518" w:rsidP="00D56518">
      <w:pPr>
        <w:pStyle w:val="affa"/>
        <w:widowControl w:val="0"/>
        <w:numPr>
          <w:ilvl w:val="0"/>
          <w:numId w:val="34"/>
        </w:numPr>
        <w:shd w:val="clear" w:color="auto" w:fill="FFFFFF" w:themeFill="background1"/>
        <w:tabs>
          <w:tab w:val="left" w:pos="567"/>
          <w:tab w:val="left" w:pos="1212"/>
          <w:tab w:val="left" w:pos="1418"/>
        </w:tabs>
        <w:ind w:left="0" w:firstLine="567"/>
        <w:contextualSpacing w:val="0"/>
        <w:jc w:val="both"/>
        <w:rPr>
          <w:color w:val="000000" w:themeColor="text1"/>
        </w:rPr>
      </w:pPr>
      <w:r w:rsidRPr="001E16CA">
        <w:rPr>
          <w:color w:val="000000"/>
        </w:rPr>
        <w:t>Обеспечивать выполнение предписаний надзорных организаций.</w:t>
      </w:r>
    </w:p>
    <w:p w14:paraId="0C46B994" w14:textId="77777777" w:rsidR="00D56518" w:rsidRPr="001E16CA" w:rsidRDefault="00D56518" w:rsidP="00D56518">
      <w:pPr>
        <w:pStyle w:val="affa"/>
        <w:widowControl w:val="0"/>
        <w:numPr>
          <w:ilvl w:val="0"/>
          <w:numId w:val="34"/>
        </w:numPr>
        <w:shd w:val="clear" w:color="auto" w:fill="FFFFFF" w:themeFill="background1"/>
        <w:tabs>
          <w:tab w:val="left" w:pos="709"/>
          <w:tab w:val="left" w:pos="1418"/>
        </w:tabs>
        <w:ind w:left="0" w:firstLine="567"/>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104A1CB0" w14:textId="77777777" w:rsidR="00D56518" w:rsidRPr="000438F6" w:rsidRDefault="00D56518" w:rsidP="00D56518">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063B4F14" w14:textId="77777777" w:rsidR="00D56518" w:rsidRPr="00624F5A" w:rsidRDefault="00D56518" w:rsidP="00D56518">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2C555C27" w14:textId="77777777" w:rsidR="00D56518" w:rsidRPr="00624F5A" w:rsidRDefault="00D56518" w:rsidP="00D56518">
      <w:pPr>
        <w:pStyle w:val="affa"/>
        <w:widowControl w:val="0"/>
        <w:numPr>
          <w:ilvl w:val="0"/>
          <w:numId w:val="34"/>
        </w:numPr>
        <w:shd w:val="clear" w:color="auto" w:fill="FFFFFF" w:themeFill="background1"/>
        <w:tabs>
          <w:tab w:val="left" w:pos="993"/>
          <w:tab w:val="left" w:pos="1418"/>
        </w:tabs>
        <w:autoSpaceDE w:val="0"/>
        <w:autoSpaceDN w:val="0"/>
        <w:adjustRightInd w:val="0"/>
        <w:ind w:left="0" w:firstLine="567"/>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61BD0C3F"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2C8BC30D"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08C68E5C"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44502195"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512539E1" w14:textId="77777777" w:rsidR="00D56518" w:rsidRPr="001E16CA" w:rsidRDefault="00D56518" w:rsidP="00D56518">
      <w:pPr>
        <w:pStyle w:val="affa"/>
        <w:widowControl w:val="0"/>
        <w:numPr>
          <w:ilvl w:val="0"/>
          <w:numId w:val="34"/>
        </w:numPr>
        <w:tabs>
          <w:tab w:val="left" w:pos="567"/>
          <w:tab w:val="left" w:pos="1418"/>
        </w:tabs>
        <w:ind w:left="0" w:firstLine="567"/>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1C2A4408" w14:textId="77777777" w:rsidR="00D56518" w:rsidRPr="000F34EE" w:rsidRDefault="00D56518" w:rsidP="00D56518">
      <w:pPr>
        <w:widowControl w:val="0"/>
        <w:tabs>
          <w:tab w:val="left" w:pos="567"/>
          <w:tab w:val="left" w:pos="1418"/>
        </w:tabs>
        <w:spacing w:line="240" w:lineRule="auto"/>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1C80B1D6" w14:textId="77777777" w:rsidR="00D56518" w:rsidRPr="001E16CA"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10332ACC" w14:textId="77777777" w:rsidR="00D56518" w:rsidRPr="00E955E6"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15FD9599" w14:textId="77777777" w:rsidR="00D56518" w:rsidRPr="00493612" w:rsidRDefault="00D56518" w:rsidP="00D56518">
      <w:pPr>
        <w:pStyle w:val="affa"/>
        <w:widowControl w:val="0"/>
        <w:numPr>
          <w:ilvl w:val="0"/>
          <w:numId w:val="34"/>
        </w:numPr>
        <w:shd w:val="clear" w:color="auto" w:fill="FFFFFF" w:themeFill="background1"/>
        <w:tabs>
          <w:tab w:val="left" w:pos="567"/>
          <w:tab w:val="left" w:pos="1418"/>
        </w:tabs>
        <w:ind w:left="0" w:firstLine="567"/>
        <w:jc w:val="both"/>
      </w:pPr>
      <w:r w:rsidRPr="00493612">
        <w:rPr>
          <w:spacing w:val="-4"/>
        </w:rPr>
        <w:t xml:space="preserve">До начала выполнения работ по настоящему </w:t>
      </w:r>
      <w:r w:rsidRPr="00493612">
        <w:rPr>
          <w:rFonts w:eastAsiaTheme="minorHAnsi"/>
          <w:lang w:eastAsia="en-US"/>
        </w:rPr>
        <w:t>Договору</w:t>
      </w:r>
      <w:r w:rsidRPr="00493612">
        <w:t xml:space="preserve"> получить письменное разрешение КГИОП на проведение работ по сохранению объекта культурного наследия в соответствии с требованиями ст. 45 Федерального закона от 25.06.2002 № 73-ФЗ «Об объектах культурного наследия (памятников истории и культуры) народов Российской Федерации».</w:t>
      </w:r>
    </w:p>
    <w:p w14:paraId="3C60DEFB" w14:textId="77777777" w:rsidR="00D56518" w:rsidRPr="00F53386" w:rsidRDefault="00D56518" w:rsidP="00D56518">
      <w:pPr>
        <w:pStyle w:val="affa"/>
        <w:widowControl w:val="0"/>
        <w:numPr>
          <w:ilvl w:val="0"/>
          <w:numId w:val="34"/>
        </w:numPr>
        <w:shd w:val="clear" w:color="auto" w:fill="FFFFFF"/>
        <w:snapToGrid w:val="0"/>
        <w:ind w:left="0" w:firstLine="567"/>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6B571933" w14:textId="77777777" w:rsidR="00D56518" w:rsidRPr="0090634D" w:rsidRDefault="00D56518" w:rsidP="00D56518">
      <w:pPr>
        <w:pStyle w:val="affa"/>
        <w:widowControl w:val="0"/>
        <w:numPr>
          <w:ilvl w:val="0"/>
          <w:numId w:val="34"/>
        </w:numPr>
        <w:tabs>
          <w:tab w:val="left" w:pos="567"/>
          <w:tab w:val="left" w:pos="1418"/>
        </w:tabs>
        <w:ind w:left="0" w:firstLine="567"/>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076EA773" w14:textId="77777777" w:rsidR="00D56518" w:rsidRDefault="00D56518" w:rsidP="00D56518">
      <w:pPr>
        <w:widowControl w:val="0"/>
        <w:shd w:val="clear" w:color="auto" w:fill="FFFFFF"/>
        <w:spacing w:line="240" w:lineRule="auto"/>
        <w:rPr>
          <w:sz w:val="24"/>
          <w:szCs w:val="24"/>
        </w:rPr>
      </w:pPr>
    </w:p>
    <w:p w14:paraId="3B1AAC3D" w14:textId="77777777" w:rsidR="00D56518" w:rsidRPr="00E01B94" w:rsidRDefault="00D56518" w:rsidP="00D56518">
      <w:pPr>
        <w:pStyle w:val="affa"/>
        <w:widowControl w:val="0"/>
        <w:numPr>
          <w:ilvl w:val="0"/>
          <w:numId w:val="26"/>
        </w:numPr>
        <w:shd w:val="clear" w:color="auto" w:fill="FFFFFF"/>
        <w:jc w:val="center"/>
        <w:rPr>
          <w:b/>
          <w:bCs/>
          <w:snapToGrid w:val="0"/>
        </w:rPr>
      </w:pPr>
      <w:r w:rsidRPr="00E01B94">
        <w:rPr>
          <w:b/>
          <w:bCs/>
          <w:snapToGrid w:val="0"/>
        </w:rPr>
        <w:t>ПОРЯДОК СДАЧИ И ПРИЕМКИ РАБОТ</w:t>
      </w:r>
    </w:p>
    <w:p w14:paraId="1F1BECAC" w14:textId="77777777" w:rsidR="00D56518" w:rsidRDefault="00D56518" w:rsidP="00D56518">
      <w:pPr>
        <w:pStyle w:val="affa"/>
        <w:widowControl w:val="0"/>
        <w:numPr>
          <w:ilvl w:val="1"/>
          <w:numId w:val="26"/>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 xml:space="preserve">отчетный </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0D533789" w14:textId="77777777" w:rsidR="00D56518" w:rsidRPr="00E01B94" w:rsidRDefault="00D56518" w:rsidP="00D56518">
      <w:pPr>
        <w:pStyle w:val="affa"/>
        <w:widowControl w:val="0"/>
        <w:numPr>
          <w:ilvl w:val="1"/>
          <w:numId w:val="26"/>
        </w:numPr>
        <w:shd w:val="clear" w:color="auto" w:fill="FFFFFF"/>
        <w:tabs>
          <w:tab w:val="left" w:pos="1134"/>
        </w:tabs>
        <w:ind w:left="0" w:firstLine="567"/>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4C864D53" w14:textId="77777777" w:rsidR="00D56518" w:rsidRPr="00E01B94" w:rsidRDefault="00D56518" w:rsidP="00D56518">
      <w:pPr>
        <w:pStyle w:val="affa"/>
        <w:widowControl w:val="0"/>
        <w:numPr>
          <w:ilvl w:val="1"/>
          <w:numId w:val="26"/>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575138BA" w14:textId="77777777" w:rsidR="00D56518" w:rsidRPr="00E01B94" w:rsidRDefault="00D56518" w:rsidP="00D56518">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61FA0DA9" w14:textId="77777777" w:rsidR="00D56518" w:rsidRPr="00E01B94" w:rsidRDefault="00D56518" w:rsidP="00D56518">
      <w:pPr>
        <w:pStyle w:val="affa"/>
        <w:widowControl w:val="0"/>
        <w:numPr>
          <w:ilvl w:val="1"/>
          <w:numId w:val="26"/>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50EB0148" w14:textId="77777777" w:rsidR="00D56518" w:rsidRPr="001119B8" w:rsidRDefault="00D56518" w:rsidP="00D56518">
      <w:pPr>
        <w:pStyle w:val="affa"/>
        <w:widowControl w:val="0"/>
        <w:numPr>
          <w:ilvl w:val="1"/>
          <w:numId w:val="26"/>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629D0EC8" w14:textId="77777777" w:rsidR="00D56518" w:rsidRPr="00AE3E93" w:rsidRDefault="00D56518" w:rsidP="00D56518">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3E4CF083" w14:textId="77777777" w:rsidR="00D56518" w:rsidRPr="00E01B94" w:rsidRDefault="00D56518" w:rsidP="00D56518">
      <w:pPr>
        <w:pStyle w:val="affa"/>
        <w:widowControl w:val="0"/>
        <w:numPr>
          <w:ilvl w:val="1"/>
          <w:numId w:val="26"/>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28B3B3F9" w14:textId="77777777" w:rsidR="00D56518" w:rsidRDefault="00D56518" w:rsidP="00D56518">
      <w:pPr>
        <w:pStyle w:val="affa"/>
        <w:widowControl w:val="0"/>
        <w:numPr>
          <w:ilvl w:val="1"/>
          <w:numId w:val="26"/>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110C1DE5" w14:textId="77777777" w:rsidR="00D56518" w:rsidRPr="00685D3E" w:rsidRDefault="00D56518" w:rsidP="00D56518">
      <w:pPr>
        <w:pStyle w:val="affa"/>
        <w:widowControl w:val="0"/>
        <w:numPr>
          <w:ilvl w:val="1"/>
          <w:numId w:val="26"/>
        </w:numPr>
        <w:shd w:val="clear" w:color="auto" w:fill="FFFFFF"/>
        <w:tabs>
          <w:tab w:val="left" w:pos="972"/>
          <w:tab w:val="left" w:pos="1134"/>
        </w:tabs>
        <w:ind w:left="0" w:firstLine="567"/>
        <w:jc w:val="both"/>
        <w:rPr>
          <w:snapToGrid w:val="0"/>
        </w:rPr>
      </w:pPr>
      <w:r w:rsidRPr="00015EA3">
        <w:rPr>
          <w:snapToGrid w:val="0"/>
        </w:rPr>
        <w:t xml:space="preserve">В течение 10 рабочих дней после </w:t>
      </w:r>
      <w:r w:rsidRPr="001119B8">
        <w:rPr>
          <w:snapToGrid w:val="0"/>
        </w:rPr>
        <w:t>подписания членами Рабочей комиссии</w:t>
      </w:r>
      <w:r w:rsidRPr="001119B8">
        <w:rPr>
          <w:snapToGrid w:val="0"/>
          <w:spacing w:val="-1"/>
        </w:rPr>
        <w:t xml:space="preserve"> Акта </w:t>
      </w:r>
      <w:r w:rsidRPr="001119B8">
        <w:rPr>
          <w:snapToGrid w:val="0"/>
        </w:rPr>
        <w:t>сдачи-приемки Работ Подрядчик передает О</w:t>
      </w:r>
      <w:r w:rsidRPr="00015EA3">
        <w:rPr>
          <w:snapToGrid w:val="0"/>
        </w:rPr>
        <w:t>бъект Заказчику по Акту приема-передачи Объекта</w:t>
      </w:r>
      <w:r>
        <w:rPr>
          <w:snapToGrid w:val="0"/>
        </w:rPr>
        <w:t>.</w:t>
      </w:r>
    </w:p>
    <w:p w14:paraId="18E383C8" w14:textId="77777777" w:rsidR="00D56518" w:rsidRPr="00E01B94" w:rsidRDefault="00D56518" w:rsidP="00D56518">
      <w:pPr>
        <w:pStyle w:val="affa"/>
        <w:widowControl w:val="0"/>
        <w:numPr>
          <w:ilvl w:val="1"/>
          <w:numId w:val="26"/>
        </w:numPr>
        <w:shd w:val="clear" w:color="auto" w:fill="FFFFFF"/>
        <w:tabs>
          <w:tab w:val="left" w:pos="972"/>
          <w:tab w:val="left" w:pos="1134"/>
          <w:tab w:val="left" w:pos="1276"/>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6B433BDD" w14:textId="77777777" w:rsidR="00D56518" w:rsidRDefault="00D56518" w:rsidP="00D56518">
      <w:pPr>
        <w:widowControl w:val="0"/>
        <w:shd w:val="clear" w:color="auto" w:fill="FFFFFF"/>
        <w:tabs>
          <w:tab w:val="left" w:pos="972"/>
          <w:tab w:val="left" w:pos="1134"/>
          <w:tab w:val="left" w:pos="1276"/>
        </w:tabs>
        <w:spacing w:line="240" w:lineRule="auto"/>
        <w:contextualSpacing/>
        <w:rPr>
          <w:sz w:val="24"/>
          <w:szCs w:val="24"/>
          <w:highlight w:val="yellow"/>
        </w:rPr>
      </w:pPr>
    </w:p>
    <w:p w14:paraId="0D5C6D92" w14:textId="77777777" w:rsidR="00D56518" w:rsidRPr="006135D0" w:rsidRDefault="00D56518" w:rsidP="00D56518">
      <w:pPr>
        <w:pStyle w:val="affa"/>
        <w:widowControl w:val="0"/>
        <w:numPr>
          <w:ilvl w:val="0"/>
          <w:numId w:val="26"/>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280E9778" w14:textId="77777777" w:rsidR="00D56518" w:rsidRPr="00D127EB" w:rsidRDefault="00D56518" w:rsidP="00D56518">
      <w:pPr>
        <w:pStyle w:val="affa"/>
        <w:widowControl w:val="0"/>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по </w:t>
      </w:r>
      <w:r w:rsidRPr="00D127EB">
        <w:rPr>
          <w:snapToGrid w:val="0"/>
        </w:rPr>
        <w:t>капитальн</w:t>
      </w:r>
      <w:r>
        <w:rPr>
          <w:snapToGrid w:val="0"/>
        </w:rPr>
        <w:t>ому</w:t>
      </w:r>
      <w:r w:rsidRPr="00D127EB">
        <w:rPr>
          <w:snapToGrid w:val="0"/>
        </w:rPr>
        <w:t xml:space="preserve"> ремонт</w:t>
      </w:r>
      <w:r>
        <w:rPr>
          <w:snapToGrid w:val="0"/>
        </w:rPr>
        <w:t>у</w:t>
      </w:r>
      <w:r w:rsidRPr="00D127EB">
        <w:rPr>
          <w:snapToGrid w:val="0"/>
        </w:rPr>
        <w:t xml:space="preserve"> Объекта строительными материалами, изделиями и конструкциями в соответствии с Технической документацией.</w:t>
      </w:r>
    </w:p>
    <w:p w14:paraId="52D59A8E" w14:textId="77777777" w:rsidR="00D56518" w:rsidRPr="00F924F3" w:rsidRDefault="00D56518" w:rsidP="00D56518">
      <w:pPr>
        <w:pStyle w:val="affa"/>
        <w:widowControl w:val="0"/>
        <w:numPr>
          <w:ilvl w:val="1"/>
          <w:numId w:val="26"/>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679709C2" w14:textId="77777777" w:rsidR="00D56518" w:rsidRPr="00D127EB" w:rsidRDefault="00D56518" w:rsidP="00D56518">
      <w:pPr>
        <w:pStyle w:val="affa"/>
        <w:widowControl w:val="0"/>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285E3EF4" w14:textId="77777777" w:rsidR="00D56518" w:rsidRDefault="00D56518" w:rsidP="00D56518">
      <w:pPr>
        <w:widowControl w:val="0"/>
        <w:shd w:val="clear" w:color="auto" w:fill="FFFFFF"/>
        <w:tabs>
          <w:tab w:val="left" w:pos="1097"/>
        </w:tabs>
        <w:spacing w:line="240" w:lineRule="auto"/>
        <w:rPr>
          <w:sz w:val="24"/>
          <w:szCs w:val="24"/>
        </w:rPr>
      </w:pPr>
    </w:p>
    <w:p w14:paraId="42A1EA8F" w14:textId="77777777" w:rsidR="00D56518" w:rsidRPr="005A4194" w:rsidRDefault="00D56518" w:rsidP="00D56518">
      <w:pPr>
        <w:pStyle w:val="affa"/>
        <w:widowControl w:val="0"/>
        <w:numPr>
          <w:ilvl w:val="0"/>
          <w:numId w:val="26"/>
        </w:numPr>
        <w:shd w:val="clear" w:color="auto" w:fill="FFFFFF"/>
        <w:ind w:left="0"/>
        <w:jc w:val="center"/>
        <w:rPr>
          <w:b/>
          <w:bCs/>
          <w:snapToGrid w:val="0"/>
        </w:rPr>
      </w:pPr>
      <w:r w:rsidRPr="005A4194">
        <w:rPr>
          <w:b/>
          <w:bCs/>
          <w:snapToGrid w:val="0"/>
        </w:rPr>
        <w:t>ОТВЕТСТВЕННОСТЬ СТОРОН</w:t>
      </w:r>
    </w:p>
    <w:p w14:paraId="008F7F17" w14:textId="77777777" w:rsidR="00D56518" w:rsidRPr="005A4194" w:rsidRDefault="00D56518" w:rsidP="00D56518">
      <w:pPr>
        <w:pStyle w:val="affa"/>
        <w:widowControl w:val="0"/>
        <w:numPr>
          <w:ilvl w:val="1"/>
          <w:numId w:val="26"/>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1C0B45FD" w14:textId="77777777" w:rsidR="00D56518" w:rsidRPr="005A4194" w:rsidRDefault="00D56518" w:rsidP="00D56518">
      <w:pPr>
        <w:pStyle w:val="affa"/>
        <w:widowControl w:val="0"/>
        <w:numPr>
          <w:ilvl w:val="2"/>
          <w:numId w:val="26"/>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7788A9F7" w14:textId="77777777" w:rsidR="00D56518" w:rsidRPr="00097B38" w:rsidRDefault="00D56518" w:rsidP="00D56518">
      <w:pPr>
        <w:pStyle w:val="affa"/>
        <w:widowControl w:val="0"/>
        <w:numPr>
          <w:ilvl w:val="2"/>
          <w:numId w:val="26"/>
        </w:numPr>
        <w:shd w:val="clear" w:color="auto" w:fill="FFFFFF"/>
        <w:ind w:left="0" w:firstLine="567"/>
        <w:jc w:val="both"/>
      </w:pPr>
      <w:r w:rsidRPr="005A4194">
        <w:rPr>
          <w:snapToGrid w:val="0"/>
        </w:rPr>
        <w:t xml:space="preserve">более чем на 30 (тридцать)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50ED50C5" w14:textId="77777777" w:rsidR="00D56518" w:rsidRPr="00097B38" w:rsidRDefault="00D56518" w:rsidP="00D56518">
      <w:pPr>
        <w:pStyle w:val="affa"/>
        <w:widowControl w:val="0"/>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3B406451" w14:textId="77777777" w:rsidR="00D56518" w:rsidRPr="00097B38" w:rsidRDefault="00D56518" w:rsidP="00D56518">
      <w:pPr>
        <w:pStyle w:val="affa"/>
        <w:widowControl w:val="0"/>
        <w:numPr>
          <w:ilvl w:val="1"/>
          <w:numId w:val="26"/>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30554D98" w14:textId="77777777" w:rsidR="00D56518" w:rsidRPr="00925B1F" w:rsidRDefault="00D56518" w:rsidP="00D56518">
      <w:pPr>
        <w:pStyle w:val="affa"/>
        <w:widowControl w:val="0"/>
        <w:numPr>
          <w:ilvl w:val="1"/>
          <w:numId w:val="26"/>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созданного Объекта.</w:t>
      </w:r>
    </w:p>
    <w:p w14:paraId="538E95B6" w14:textId="77777777" w:rsidR="00D56518" w:rsidRPr="00925B1F" w:rsidRDefault="00D56518" w:rsidP="00D56518">
      <w:pPr>
        <w:widowControl w:val="0"/>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0124AA0" w14:textId="77777777" w:rsidR="00D56518" w:rsidRPr="00925B1F" w:rsidRDefault="00D56518" w:rsidP="00D56518">
      <w:pPr>
        <w:pStyle w:val="affa"/>
        <w:widowControl w:val="0"/>
        <w:numPr>
          <w:ilvl w:val="1"/>
          <w:numId w:val="26"/>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78C597FD" w14:textId="77777777" w:rsidR="00D56518" w:rsidRPr="007E0446" w:rsidRDefault="00D56518" w:rsidP="00D56518">
      <w:pPr>
        <w:pStyle w:val="affa"/>
        <w:widowControl w:val="0"/>
        <w:numPr>
          <w:ilvl w:val="1"/>
          <w:numId w:val="26"/>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4F64CA22" w14:textId="77777777" w:rsidR="00D56518" w:rsidRPr="007E0446" w:rsidRDefault="00D56518" w:rsidP="00D56518">
      <w:pPr>
        <w:pStyle w:val="affa"/>
        <w:widowControl w:val="0"/>
        <w:numPr>
          <w:ilvl w:val="1"/>
          <w:numId w:val="26"/>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68AB52B1" w14:textId="77777777" w:rsidR="00D56518" w:rsidRPr="002F6F56" w:rsidRDefault="00D56518" w:rsidP="00D56518">
      <w:pPr>
        <w:pStyle w:val="affa"/>
        <w:widowControl w:val="0"/>
        <w:numPr>
          <w:ilvl w:val="1"/>
          <w:numId w:val="26"/>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0F903010"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29908E89" w14:textId="77777777" w:rsidR="00D56518" w:rsidRPr="0009722A" w:rsidRDefault="00D56518" w:rsidP="00D56518">
      <w:pPr>
        <w:pStyle w:val="affa"/>
        <w:widowControl w:val="0"/>
        <w:numPr>
          <w:ilvl w:val="1"/>
          <w:numId w:val="26"/>
        </w:numPr>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29B8E481"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3522EE53"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81DA83E"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rPr>
        <w:t>Заказчик вправе удержать из средств, подлежащих оплате Подрядчику за выполненные работы по настоящему Договору</w:t>
      </w:r>
      <w:r>
        <w:rPr>
          <w:snapToGrid w:val="0"/>
        </w:rPr>
        <w:t xml:space="preserve">, а также из средств обеспечения, предоставленного Подрядчиком по настоящему Договору, </w:t>
      </w:r>
      <w:r w:rsidRPr="0009722A">
        <w:rPr>
          <w:snapToGrid w:val="0"/>
        </w:rPr>
        <w:t xml:space="preserve">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44CC0DF1"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633FB1F6" w14:textId="77777777" w:rsidR="00D56518" w:rsidRPr="0009722A" w:rsidRDefault="00D56518" w:rsidP="00D56518">
      <w:pPr>
        <w:pStyle w:val="affa"/>
        <w:widowControl w:val="0"/>
        <w:numPr>
          <w:ilvl w:val="1"/>
          <w:numId w:val="26"/>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1D9B1B49" w14:textId="77777777" w:rsidR="00D56518" w:rsidRDefault="00D56518" w:rsidP="00D56518">
      <w:pPr>
        <w:widowControl w:val="0"/>
        <w:shd w:val="clear" w:color="auto" w:fill="FFFFFF"/>
        <w:spacing w:line="240" w:lineRule="auto"/>
        <w:jc w:val="center"/>
        <w:rPr>
          <w:b/>
          <w:bCs/>
          <w:sz w:val="24"/>
          <w:szCs w:val="24"/>
        </w:rPr>
      </w:pPr>
    </w:p>
    <w:p w14:paraId="62728F17" w14:textId="77777777" w:rsidR="00D56518" w:rsidRPr="0009722A" w:rsidRDefault="00D56518" w:rsidP="00D56518">
      <w:pPr>
        <w:pStyle w:val="affa"/>
        <w:widowControl w:val="0"/>
        <w:numPr>
          <w:ilvl w:val="0"/>
          <w:numId w:val="26"/>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70FD3716" w14:textId="77777777" w:rsidR="00D56518" w:rsidRPr="00043174" w:rsidRDefault="00D56518" w:rsidP="00D56518">
      <w:pPr>
        <w:pStyle w:val="affa"/>
        <w:widowControl w:val="0"/>
        <w:numPr>
          <w:ilvl w:val="1"/>
          <w:numId w:val="26"/>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3D372E9E" w14:textId="77777777" w:rsidR="00D56518" w:rsidRPr="00043174" w:rsidRDefault="00D56518" w:rsidP="00D56518">
      <w:pPr>
        <w:pStyle w:val="affa"/>
        <w:widowControl w:val="0"/>
        <w:numPr>
          <w:ilvl w:val="1"/>
          <w:numId w:val="26"/>
        </w:numPr>
        <w:shd w:val="clear" w:color="auto" w:fill="FFFFFF"/>
        <w:autoSpaceDE w:val="0"/>
        <w:autoSpaceDN w:val="0"/>
        <w:ind w:left="0" w:firstLine="567"/>
        <w:jc w:val="both"/>
      </w:pPr>
      <w:r w:rsidRPr="00043174">
        <w:rPr>
          <w:snapToGrid w:val="0"/>
        </w:rPr>
        <w:t>Условия расторжения Договора:</w:t>
      </w:r>
    </w:p>
    <w:p w14:paraId="09044555" w14:textId="77777777" w:rsidR="00D56518" w:rsidRPr="00043174" w:rsidRDefault="00D56518" w:rsidP="00D56518">
      <w:pPr>
        <w:pStyle w:val="affa"/>
        <w:widowControl w:val="0"/>
        <w:numPr>
          <w:ilvl w:val="2"/>
          <w:numId w:val="26"/>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03E490DE" w14:textId="77777777" w:rsidR="00D56518" w:rsidRPr="00043174" w:rsidRDefault="00D56518" w:rsidP="00D56518">
      <w:pPr>
        <w:pStyle w:val="affa"/>
        <w:widowControl w:val="0"/>
        <w:numPr>
          <w:ilvl w:val="2"/>
          <w:numId w:val="26"/>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729656F5" w14:textId="77777777" w:rsidR="00D56518" w:rsidRPr="00043174" w:rsidRDefault="00D56518" w:rsidP="00D56518">
      <w:pPr>
        <w:pStyle w:val="affa"/>
        <w:widowControl w:val="0"/>
        <w:numPr>
          <w:ilvl w:val="1"/>
          <w:numId w:val="26"/>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0C92EBB2" w14:textId="77777777" w:rsidR="00D56518" w:rsidRPr="00AA5F4F" w:rsidRDefault="00D56518" w:rsidP="00D56518">
      <w:pPr>
        <w:widowControl w:val="0"/>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7B68B459" w14:textId="77777777" w:rsidR="00D56518" w:rsidRPr="00AA5F4F" w:rsidRDefault="00D56518" w:rsidP="00D56518">
      <w:pPr>
        <w:widowControl w:val="0"/>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7ADBAC5F" w14:textId="77777777" w:rsidR="00D56518" w:rsidRDefault="00D56518" w:rsidP="00D56518">
      <w:pPr>
        <w:widowControl w:val="0"/>
        <w:spacing w:line="240" w:lineRule="auto"/>
        <w:rPr>
          <w:rFonts w:eastAsia="Calibri"/>
          <w:sz w:val="24"/>
          <w:szCs w:val="24"/>
        </w:rPr>
      </w:pPr>
      <w:r w:rsidRPr="00AA5F4F">
        <w:rPr>
          <w:sz w:val="24"/>
          <w:szCs w:val="24"/>
        </w:rPr>
        <w:t>- утраты</w:t>
      </w:r>
      <w:r>
        <w:rPr>
          <w:rStyle w:val="afff2"/>
          <w:sz w:val="24"/>
          <w:szCs w:val="24"/>
        </w:rPr>
        <w:footnoteReference w:id="12"/>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20"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w:t>
      </w:r>
      <w:proofErr w:type="spellStart"/>
      <w:r w:rsidRPr="00934DFB">
        <w:rPr>
          <w:sz w:val="24"/>
          <w:szCs w:val="24"/>
        </w:rPr>
        <w:t>Ростехнадзора</w:t>
      </w:r>
      <w:proofErr w:type="spellEnd"/>
      <w:r w:rsidRPr="00934DFB">
        <w:rPr>
          <w:sz w:val="24"/>
          <w:szCs w:val="24"/>
        </w:rPr>
        <w:t xml:space="preserve"> от 04.03.2019 N 86</w:t>
      </w:r>
      <w:r>
        <w:rPr>
          <w:rFonts w:eastAsia="Calibri"/>
          <w:sz w:val="24"/>
          <w:szCs w:val="24"/>
        </w:rPr>
        <w:t>, а также лицензии, указанной в п. 4.3.16 настоящего Договора;</w:t>
      </w:r>
    </w:p>
    <w:p w14:paraId="5870A408" w14:textId="77777777" w:rsidR="00D56518" w:rsidRPr="00AA5F4F" w:rsidRDefault="00D56518" w:rsidP="00D56518">
      <w:pPr>
        <w:widowControl w:val="0"/>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7451B9EB" w14:textId="77777777" w:rsidR="00D56518" w:rsidRDefault="00D56518" w:rsidP="00D56518">
      <w:pPr>
        <w:pStyle w:val="affa"/>
        <w:widowControl w:val="0"/>
        <w:numPr>
          <w:ilvl w:val="1"/>
          <w:numId w:val="26"/>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7E56659A" w14:textId="77777777" w:rsidR="00D56518" w:rsidRPr="00FB6AAE" w:rsidRDefault="00D56518" w:rsidP="00D56518">
      <w:pPr>
        <w:pStyle w:val="affa"/>
        <w:widowControl w:val="0"/>
        <w:numPr>
          <w:ilvl w:val="1"/>
          <w:numId w:val="26"/>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5384C140" w14:textId="77777777" w:rsidR="00D56518" w:rsidRPr="00FB6AAE" w:rsidRDefault="00D56518" w:rsidP="00D56518">
      <w:pPr>
        <w:pStyle w:val="affa"/>
        <w:widowControl w:val="0"/>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26F69B47" w14:textId="77777777" w:rsidR="00D56518" w:rsidRDefault="00D56518" w:rsidP="00D56518">
      <w:pPr>
        <w:widowControl w:val="0"/>
        <w:spacing w:line="240" w:lineRule="auto"/>
        <w:rPr>
          <w:sz w:val="24"/>
          <w:szCs w:val="24"/>
        </w:rPr>
      </w:pPr>
    </w:p>
    <w:p w14:paraId="5DAFC344" w14:textId="77777777" w:rsidR="00D56518" w:rsidRPr="0053672F" w:rsidRDefault="00D56518" w:rsidP="00D56518">
      <w:pPr>
        <w:pStyle w:val="affa"/>
        <w:widowControl w:val="0"/>
        <w:numPr>
          <w:ilvl w:val="0"/>
          <w:numId w:val="26"/>
        </w:numPr>
        <w:ind w:left="0" w:firstLine="567"/>
        <w:jc w:val="center"/>
        <w:rPr>
          <w:b/>
          <w:snapToGrid w:val="0"/>
        </w:rPr>
      </w:pPr>
      <w:r>
        <w:rPr>
          <w:b/>
          <w:snapToGrid w:val="0"/>
        </w:rPr>
        <w:t>ПРИОСТАНОВКА РАБОТ ЗАКАЗЧИКОМ</w:t>
      </w:r>
    </w:p>
    <w:p w14:paraId="2D6C1DBD"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27BDA16C"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30E663D5"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1190B3AE"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749D0C1"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65DA854E" w14:textId="77777777" w:rsidR="00D56518" w:rsidRPr="0053672F" w:rsidRDefault="00D56518" w:rsidP="00D56518">
      <w:pPr>
        <w:pStyle w:val="affa"/>
        <w:widowControl w:val="0"/>
        <w:numPr>
          <w:ilvl w:val="1"/>
          <w:numId w:val="26"/>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B38F1A8" w14:textId="77777777" w:rsidR="00D56518" w:rsidRDefault="00D56518" w:rsidP="00D56518">
      <w:pPr>
        <w:widowControl w:val="0"/>
        <w:spacing w:line="240" w:lineRule="auto"/>
        <w:rPr>
          <w:sz w:val="24"/>
          <w:szCs w:val="24"/>
        </w:rPr>
      </w:pPr>
    </w:p>
    <w:p w14:paraId="229B7839" w14:textId="77777777" w:rsidR="00D56518" w:rsidRPr="00AB2FC4" w:rsidRDefault="00D56518" w:rsidP="00D56518">
      <w:pPr>
        <w:pStyle w:val="affa"/>
        <w:widowControl w:val="0"/>
        <w:numPr>
          <w:ilvl w:val="0"/>
          <w:numId w:val="26"/>
        </w:numPr>
        <w:ind w:left="0" w:firstLine="567"/>
        <w:jc w:val="center"/>
        <w:rPr>
          <w:b/>
          <w:bCs/>
          <w:snapToGrid w:val="0"/>
        </w:rPr>
      </w:pPr>
      <w:r w:rsidRPr="00AB2FC4">
        <w:rPr>
          <w:b/>
          <w:bCs/>
          <w:snapToGrid w:val="0"/>
        </w:rPr>
        <w:t>ГАРАНТИИ КАЧЕСТВА ВЫПОЛНЕННЫХ РАБОТ</w:t>
      </w:r>
    </w:p>
    <w:p w14:paraId="1909A850" w14:textId="77777777" w:rsidR="00D56518" w:rsidRPr="00AB2FC4" w:rsidRDefault="00D56518" w:rsidP="00D56518">
      <w:pPr>
        <w:pStyle w:val="affa"/>
        <w:widowControl w:val="0"/>
        <w:numPr>
          <w:ilvl w:val="1"/>
          <w:numId w:val="26"/>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228ABC23" w14:textId="77777777" w:rsidR="00D56518" w:rsidRPr="00AA5F4F" w:rsidRDefault="00D56518" w:rsidP="00D56518">
      <w:pPr>
        <w:widowControl w:val="0"/>
        <w:autoSpaceDE w:val="0"/>
        <w:autoSpaceDN w:val="0"/>
        <w:adjustRightInd w:val="0"/>
        <w:spacing w:line="240" w:lineRule="auto"/>
        <w:rPr>
          <w:sz w:val="24"/>
          <w:szCs w:val="24"/>
        </w:rPr>
      </w:pPr>
      <w:r w:rsidRPr="00AA5F4F">
        <w:rPr>
          <w:sz w:val="24"/>
          <w:szCs w:val="24"/>
        </w:rPr>
        <w:t>Подрядчик гарантирует:</w:t>
      </w:r>
    </w:p>
    <w:p w14:paraId="3F605199" w14:textId="77777777" w:rsidR="00D56518" w:rsidRPr="00AA5F4F" w:rsidRDefault="00D56518" w:rsidP="00D56518">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6D272DFA" w14:textId="77777777" w:rsidR="00D56518" w:rsidRPr="00AA5F4F" w:rsidRDefault="00D56518" w:rsidP="00D56518">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131BB008" w14:textId="77777777" w:rsidR="00D56518" w:rsidRPr="00AA5F4F" w:rsidRDefault="00D56518" w:rsidP="00D56518">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283CDF13" w14:textId="77777777" w:rsidR="00D56518" w:rsidRPr="00AA5F4F" w:rsidRDefault="00D56518" w:rsidP="00D56518">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4246B046" w14:textId="77777777" w:rsidR="00D56518" w:rsidRPr="00F924F3" w:rsidRDefault="00D56518" w:rsidP="00D56518">
      <w:pPr>
        <w:widowControl w:val="0"/>
        <w:numPr>
          <w:ilvl w:val="1"/>
          <w:numId w:val="26"/>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2CE53523"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70345308"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22625983"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3210B6F4"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4647899A"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4176C66A" w14:textId="77777777" w:rsidR="00D56518" w:rsidRPr="00AB2FC4" w:rsidRDefault="00D56518" w:rsidP="00D56518">
      <w:pPr>
        <w:pStyle w:val="affa"/>
        <w:widowControl w:val="0"/>
        <w:numPr>
          <w:ilvl w:val="1"/>
          <w:numId w:val="26"/>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04A6B8D0" w14:textId="77777777" w:rsidR="00D56518" w:rsidRDefault="00D56518" w:rsidP="00D56518">
      <w:pPr>
        <w:pStyle w:val="affa"/>
        <w:widowControl w:val="0"/>
        <w:shd w:val="clear" w:color="auto" w:fill="FFFFFF"/>
        <w:tabs>
          <w:tab w:val="left" w:pos="709"/>
          <w:tab w:val="left" w:pos="1034"/>
        </w:tabs>
        <w:ind w:left="0" w:firstLine="567"/>
        <w:jc w:val="center"/>
        <w:rPr>
          <w:b/>
        </w:rPr>
      </w:pPr>
    </w:p>
    <w:p w14:paraId="0B0CB10C" w14:textId="77777777" w:rsidR="00D56518" w:rsidRPr="003633BD" w:rsidRDefault="00D56518" w:rsidP="00D56518">
      <w:pPr>
        <w:pStyle w:val="affa"/>
        <w:widowControl w:val="0"/>
        <w:numPr>
          <w:ilvl w:val="0"/>
          <w:numId w:val="26"/>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32678E79" w14:textId="77777777" w:rsidR="00D56518" w:rsidRPr="00E05EED" w:rsidRDefault="00D56518" w:rsidP="00D56518">
      <w:pPr>
        <w:pStyle w:val="affa"/>
        <w:widowControl w:val="0"/>
        <w:numPr>
          <w:ilvl w:val="1"/>
          <w:numId w:val="26"/>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49D18E93" w14:textId="77777777" w:rsidR="00D56518" w:rsidRPr="00E05EED" w:rsidRDefault="00D56518" w:rsidP="00D56518">
      <w:pPr>
        <w:pStyle w:val="affa"/>
        <w:widowControl w:val="0"/>
        <w:numPr>
          <w:ilvl w:val="1"/>
          <w:numId w:val="26"/>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075781D9" w14:textId="77777777" w:rsidR="00D56518" w:rsidRPr="00E05EED" w:rsidRDefault="00D56518" w:rsidP="00D56518">
      <w:pPr>
        <w:pStyle w:val="affa"/>
        <w:widowControl w:val="0"/>
        <w:numPr>
          <w:ilvl w:val="1"/>
          <w:numId w:val="26"/>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431D14EF" w14:textId="77777777" w:rsidR="00D56518" w:rsidRPr="00E05EED" w:rsidRDefault="00D56518" w:rsidP="00D56518">
      <w:pPr>
        <w:pStyle w:val="affa"/>
        <w:widowControl w:val="0"/>
        <w:numPr>
          <w:ilvl w:val="1"/>
          <w:numId w:val="26"/>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4DB8EA04" w14:textId="77777777" w:rsidR="00D56518" w:rsidRPr="00E05EED" w:rsidRDefault="00D56518" w:rsidP="00D56518">
      <w:pPr>
        <w:pStyle w:val="affa"/>
        <w:widowControl w:val="0"/>
        <w:numPr>
          <w:ilvl w:val="1"/>
          <w:numId w:val="26"/>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49F68973" w14:textId="77777777" w:rsidR="00D56518" w:rsidRDefault="00D56518" w:rsidP="00D56518">
      <w:pPr>
        <w:widowControl w:val="0"/>
        <w:shd w:val="clear" w:color="auto" w:fill="FFFFFF"/>
        <w:tabs>
          <w:tab w:val="left" w:pos="974"/>
        </w:tabs>
        <w:spacing w:line="240" w:lineRule="auto"/>
        <w:rPr>
          <w:sz w:val="24"/>
          <w:szCs w:val="24"/>
        </w:rPr>
      </w:pPr>
    </w:p>
    <w:p w14:paraId="1203CD22" w14:textId="77777777" w:rsidR="00D56518" w:rsidRPr="00E05EED" w:rsidRDefault="00D56518" w:rsidP="00D56518">
      <w:pPr>
        <w:pStyle w:val="affa"/>
        <w:widowControl w:val="0"/>
        <w:numPr>
          <w:ilvl w:val="0"/>
          <w:numId w:val="26"/>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7BA1649B" w14:textId="77777777" w:rsidR="00D56518" w:rsidRDefault="00D56518" w:rsidP="00D56518">
      <w:pPr>
        <w:pStyle w:val="affa"/>
        <w:widowControl w:val="0"/>
        <w:numPr>
          <w:ilvl w:val="1"/>
          <w:numId w:val="26"/>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10</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799D8C2F" w14:textId="77777777" w:rsidR="00D56518" w:rsidRDefault="00D56518" w:rsidP="00D56518">
      <w:pPr>
        <w:pStyle w:val="affa"/>
        <w:widowControl w:val="0"/>
        <w:numPr>
          <w:ilvl w:val="1"/>
          <w:numId w:val="26"/>
        </w:numPr>
        <w:ind w:left="0" w:firstLine="567"/>
        <w:jc w:val="both"/>
        <w:rPr>
          <w:snapToGrid w:val="0"/>
        </w:rPr>
      </w:pPr>
      <w:r w:rsidRPr="00E05EED">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2C17ED46" w14:textId="77777777" w:rsidR="00D56518" w:rsidRPr="00E05EED" w:rsidRDefault="00D56518" w:rsidP="00D56518">
      <w:pPr>
        <w:pStyle w:val="affa"/>
        <w:widowControl w:val="0"/>
        <w:numPr>
          <w:ilvl w:val="1"/>
          <w:numId w:val="26"/>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2CF65632" w14:textId="77777777" w:rsidR="00D56518" w:rsidRPr="00E05EED" w:rsidRDefault="00D56518" w:rsidP="00D56518">
      <w:pPr>
        <w:pStyle w:val="affa"/>
        <w:widowControl w:val="0"/>
        <w:numPr>
          <w:ilvl w:val="1"/>
          <w:numId w:val="26"/>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48F8B219" w14:textId="77777777" w:rsidR="00D56518" w:rsidRDefault="00D56518" w:rsidP="00D56518">
      <w:pPr>
        <w:pStyle w:val="affa"/>
        <w:widowControl w:val="0"/>
        <w:numPr>
          <w:ilvl w:val="0"/>
          <w:numId w:val="26"/>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1D2D0116" w14:textId="77777777" w:rsidR="00D56518" w:rsidRDefault="00D56518" w:rsidP="00D56518">
      <w:pPr>
        <w:pStyle w:val="affa"/>
        <w:widowControl w:val="0"/>
        <w:numPr>
          <w:ilvl w:val="1"/>
          <w:numId w:val="26"/>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628F69A7" w14:textId="77777777" w:rsidR="00D56518" w:rsidRPr="005015F5" w:rsidRDefault="00D56518" w:rsidP="00D56518">
      <w:pPr>
        <w:pStyle w:val="affa"/>
        <w:widowControl w:val="0"/>
        <w:numPr>
          <w:ilvl w:val="1"/>
          <w:numId w:val="26"/>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32D52281" w14:textId="77777777" w:rsidR="00D56518" w:rsidRPr="005015F5" w:rsidRDefault="00D56518" w:rsidP="00D56518">
      <w:pPr>
        <w:pStyle w:val="affa"/>
        <w:widowControl w:val="0"/>
        <w:numPr>
          <w:ilvl w:val="1"/>
          <w:numId w:val="26"/>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35998BDA" w14:textId="77777777" w:rsidR="00D56518" w:rsidRPr="00124678" w:rsidRDefault="00D56518" w:rsidP="00D56518">
      <w:pPr>
        <w:pStyle w:val="affa"/>
        <w:widowControl w:val="0"/>
        <w:numPr>
          <w:ilvl w:val="1"/>
          <w:numId w:val="26"/>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p>
    <w:p w14:paraId="5E96EDA1" w14:textId="77777777" w:rsidR="00D56518" w:rsidRPr="00124678" w:rsidRDefault="00D56518" w:rsidP="00D56518">
      <w:pPr>
        <w:pStyle w:val="affa"/>
        <w:widowControl w:val="0"/>
        <w:numPr>
          <w:ilvl w:val="1"/>
          <w:numId w:val="26"/>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F27259C" w14:textId="77777777" w:rsidR="00D56518" w:rsidRPr="00124678" w:rsidRDefault="00D56518" w:rsidP="00D56518">
      <w:pPr>
        <w:pStyle w:val="affa"/>
        <w:widowControl w:val="0"/>
        <w:numPr>
          <w:ilvl w:val="1"/>
          <w:numId w:val="26"/>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7BDAAFA1" w14:textId="77777777" w:rsidR="00D56518" w:rsidRPr="00124678" w:rsidRDefault="00D56518" w:rsidP="00D56518">
      <w:pPr>
        <w:pStyle w:val="affa"/>
        <w:widowControl w:val="0"/>
        <w:numPr>
          <w:ilvl w:val="1"/>
          <w:numId w:val="26"/>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0F90AB27" w14:textId="77777777" w:rsidR="00D56518" w:rsidRPr="003633BD" w:rsidRDefault="00D56518" w:rsidP="00D56518">
      <w:pPr>
        <w:pStyle w:val="affa"/>
        <w:widowControl w:val="0"/>
        <w:numPr>
          <w:ilvl w:val="1"/>
          <w:numId w:val="26"/>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3C02ADCB" w14:textId="77777777" w:rsidR="00D56518" w:rsidRPr="001119B8" w:rsidRDefault="00D56518" w:rsidP="00D56518">
      <w:pPr>
        <w:pStyle w:val="affa"/>
        <w:widowControl w:val="0"/>
        <w:autoSpaceDE w:val="0"/>
        <w:autoSpaceDN w:val="0"/>
        <w:adjustRightInd w:val="0"/>
        <w:ind w:left="567"/>
        <w:jc w:val="both"/>
      </w:pPr>
    </w:p>
    <w:p w14:paraId="4DD2082E" w14:textId="77777777" w:rsidR="00D56518" w:rsidRPr="00124678" w:rsidRDefault="00D56518" w:rsidP="00D56518">
      <w:pPr>
        <w:pStyle w:val="affa"/>
        <w:widowControl w:val="0"/>
        <w:numPr>
          <w:ilvl w:val="0"/>
          <w:numId w:val="26"/>
        </w:numPr>
        <w:shd w:val="clear" w:color="auto" w:fill="FFFFFF"/>
        <w:tabs>
          <w:tab w:val="left" w:pos="426"/>
        </w:tabs>
        <w:jc w:val="center"/>
        <w:rPr>
          <w:b/>
          <w:bCs/>
        </w:rPr>
      </w:pPr>
      <w:r w:rsidRPr="00124678">
        <w:rPr>
          <w:b/>
          <w:bCs/>
          <w:snapToGrid w:val="0"/>
        </w:rPr>
        <w:t>ПРИЛОЖЕНИЯ</w:t>
      </w:r>
    </w:p>
    <w:p w14:paraId="0D90B8D6" w14:textId="77777777" w:rsidR="00D56518" w:rsidRPr="00AA5F4F" w:rsidRDefault="00D56518" w:rsidP="00D56518">
      <w:pPr>
        <w:widowControl w:val="0"/>
        <w:shd w:val="clear" w:color="auto" w:fill="FFFFFF"/>
        <w:tabs>
          <w:tab w:val="left" w:pos="1010"/>
        </w:tabs>
        <w:spacing w:line="240" w:lineRule="auto"/>
        <w:rPr>
          <w:sz w:val="24"/>
          <w:szCs w:val="24"/>
        </w:rPr>
      </w:pPr>
      <w:r w:rsidRPr="00AA5F4F">
        <w:rPr>
          <w:sz w:val="24"/>
          <w:szCs w:val="24"/>
        </w:rPr>
        <w:t>Приложение № 1 –</w:t>
      </w:r>
      <w:r>
        <w:rPr>
          <w:sz w:val="24"/>
          <w:szCs w:val="24"/>
        </w:rPr>
        <w:t xml:space="preserve"> </w:t>
      </w:r>
      <w:r>
        <w:rPr>
          <w:rFonts w:eastAsia="Calibri"/>
          <w:sz w:val="24"/>
          <w:szCs w:val="24"/>
        </w:rPr>
        <w:t>Сводный сметный расчет стоимости строительства.</w:t>
      </w:r>
    </w:p>
    <w:p w14:paraId="040FA158" w14:textId="77777777" w:rsidR="00D56518" w:rsidRPr="00AA5F4F" w:rsidRDefault="00D56518" w:rsidP="00D56518">
      <w:pPr>
        <w:widowControl w:val="0"/>
        <w:shd w:val="clear" w:color="auto" w:fill="FFFFFF"/>
        <w:tabs>
          <w:tab w:val="left" w:pos="1010"/>
        </w:tabs>
        <w:spacing w:line="240" w:lineRule="auto"/>
        <w:rPr>
          <w:sz w:val="24"/>
          <w:szCs w:val="24"/>
        </w:rPr>
      </w:pPr>
    </w:p>
    <w:p w14:paraId="66AD57E7" w14:textId="77777777" w:rsidR="00D56518" w:rsidRPr="00D02C2B" w:rsidRDefault="00D56518" w:rsidP="00D56518">
      <w:pPr>
        <w:pStyle w:val="affa"/>
        <w:widowControl w:val="0"/>
        <w:numPr>
          <w:ilvl w:val="0"/>
          <w:numId w:val="26"/>
        </w:numPr>
        <w:shd w:val="clear" w:color="auto" w:fill="FFFFFF"/>
        <w:tabs>
          <w:tab w:val="left" w:pos="974"/>
        </w:tabs>
        <w:jc w:val="center"/>
        <w:rPr>
          <w:b/>
          <w:bCs/>
        </w:rPr>
      </w:pPr>
      <w:r w:rsidRPr="00124678">
        <w:rPr>
          <w:b/>
          <w:bCs/>
          <w:snapToGrid w:val="0"/>
        </w:rPr>
        <w:t>РЕКВИЗИТЫ И ПОДПИСИ СТОРОН</w:t>
      </w:r>
    </w:p>
    <w:p w14:paraId="231215D5" w14:textId="77777777" w:rsidR="00D56518" w:rsidRPr="00124678" w:rsidRDefault="00D56518" w:rsidP="00D56518">
      <w:pPr>
        <w:pStyle w:val="affa"/>
        <w:widowControl w:val="0"/>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D56518" w:rsidRPr="00EB190E" w14:paraId="6BA50087" w14:textId="77777777" w:rsidTr="00D7580F">
        <w:trPr>
          <w:trHeight w:val="223"/>
        </w:trPr>
        <w:tc>
          <w:tcPr>
            <w:tcW w:w="5135" w:type="dxa"/>
          </w:tcPr>
          <w:p w14:paraId="07DC48DA" w14:textId="77777777" w:rsidR="00D56518" w:rsidRPr="00AA5F4F" w:rsidRDefault="00D56518" w:rsidP="00D56518">
            <w:pPr>
              <w:widowControl w:val="0"/>
              <w:shd w:val="clear" w:color="auto" w:fill="FFFFFF"/>
              <w:tabs>
                <w:tab w:val="left" w:pos="5006"/>
              </w:tabs>
              <w:spacing w:line="240" w:lineRule="auto"/>
              <w:ind w:firstLine="0"/>
              <w:rPr>
                <w:b/>
                <w:bCs/>
                <w:sz w:val="24"/>
                <w:szCs w:val="24"/>
              </w:rPr>
            </w:pPr>
            <w:r w:rsidRPr="00AA5F4F">
              <w:rPr>
                <w:b/>
                <w:bCs/>
                <w:sz w:val="24"/>
                <w:szCs w:val="24"/>
              </w:rPr>
              <w:t>Заказчик</w:t>
            </w:r>
          </w:p>
          <w:p w14:paraId="28E376B7" w14:textId="77777777" w:rsidR="00D56518" w:rsidRPr="00AA5F4F" w:rsidRDefault="00D56518" w:rsidP="00D56518">
            <w:pPr>
              <w:widowControl w:val="0"/>
              <w:spacing w:line="240" w:lineRule="auto"/>
              <w:ind w:firstLine="0"/>
              <w:rPr>
                <w:b/>
                <w:bCs/>
                <w:sz w:val="24"/>
                <w:szCs w:val="24"/>
              </w:rPr>
            </w:pPr>
            <w:r w:rsidRPr="00AA5F4F">
              <w:rPr>
                <w:b/>
                <w:bCs/>
                <w:sz w:val="24"/>
                <w:szCs w:val="24"/>
              </w:rPr>
              <w:t>АО «СПб ЦДЖ»</w:t>
            </w:r>
          </w:p>
          <w:p w14:paraId="394E01B4" w14:textId="77777777" w:rsidR="00D56518" w:rsidRPr="00AA5F4F" w:rsidRDefault="00D56518" w:rsidP="00D56518">
            <w:pPr>
              <w:widowControl w:val="0"/>
              <w:spacing w:line="240" w:lineRule="auto"/>
              <w:ind w:firstLine="0"/>
              <w:rPr>
                <w:b/>
                <w:bCs/>
                <w:sz w:val="24"/>
                <w:szCs w:val="24"/>
              </w:rPr>
            </w:pPr>
          </w:p>
          <w:p w14:paraId="00A42B37"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 xml:space="preserve">ИНН 7838469428, КПП 783801001 </w:t>
            </w:r>
          </w:p>
          <w:p w14:paraId="351A81C5"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ОГРН 1117847632682</w:t>
            </w:r>
          </w:p>
          <w:p w14:paraId="54F14386"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 xml:space="preserve">Адрес: 190031, Санкт-Петербург, </w:t>
            </w:r>
          </w:p>
          <w:p w14:paraId="46B852AB"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пер. Гривцова, д.20, лит. В</w:t>
            </w:r>
          </w:p>
          <w:p w14:paraId="28484A55"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 xml:space="preserve">р/с № 40702810337000005979 </w:t>
            </w:r>
          </w:p>
          <w:p w14:paraId="78585B0B"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70A9AFBA"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к/с 30101810200000000704</w:t>
            </w:r>
          </w:p>
          <w:p w14:paraId="38C760CA" w14:textId="77777777" w:rsidR="00D56518" w:rsidRPr="00AA5F4F" w:rsidRDefault="00D56518" w:rsidP="00D56518">
            <w:pPr>
              <w:widowControl w:val="0"/>
              <w:spacing w:line="240" w:lineRule="auto"/>
              <w:ind w:firstLine="0"/>
              <w:jc w:val="left"/>
              <w:rPr>
                <w:bCs/>
                <w:sz w:val="24"/>
                <w:szCs w:val="24"/>
              </w:rPr>
            </w:pPr>
            <w:r w:rsidRPr="00AA5F4F">
              <w:rPr>
                <w:bCs/>
                <w:sz w:val="24"/>
                <w:szCs w:val="24"/>
              </w:rPr>
              <w:t>БИК 044030704 ОКПО 30718930</w:t>
            </w:r>
          </w:p>
          <w:p w14:paraId="53D906B7" w14:textId="77777777" w:rsidR="00D56518" w:rsidRDefault="00D56518" w:rsidP="00D56518">
            <w:pPr>
              <w:widowControl w:val="0"/>
              <w:spacing w:line="240" w:lineRule="auto"/>
              <w:ind w:firstLine="0"/>
              <w:jc w:val="left"/>
              <w:rPr>
                <w:bCs/>
                <w:sz w:val="24"/>
                <w:szCs w:val="24"/>
              </w:rPr>
            </w:pPr>
            <w:r w:rsidRPr="00AA5F4F">
              <w:rPr>
                <w:bCs/>
                <w:sz w:val="24"/>
                <w:szCs w:val="24"/>
              </w:rPr>
              <w:t>Тел. 640-57-22, 331-57-37</w:t>
            </w:r>
          </w:p>
          <w:p w14:paraId="47E37272" w14:textId="77777777" w:rsidR="00D56518" w:rsidRPr="00F423AD" w:rsidRDefault="00D56518" w:rsidP="00D56518">
            <w:pPr>
              <w:widowControl w:val="0"/>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7BAA62B1" w14:textId="77777777" w:rsidR="00D56518" w:rsidRDefault="00D56518" w:rsidP="00D56518">
            <w:pPr>
              <w:widowControl w:val="0"/>
              <w:spacing w:line="240" w:lineRule="auto"/>
              <w:rPr>
                <w:bCs/>
                <w:sz w:val="24"/>
                <w:szCs w:val="24"/>
                <w:lang w:val="en-US"/>
              </w:rPr>
            </w:pPr>
          </w:p>
          <w:p w14:paraId="529913FD" w14:textId="77777777" w:rsidR="00D56518" w:rsidRPr="00F423AD" w:rsidRDefault="00D56518" w:rsidP="00D56518">
            <w:pPr>
              <w:widowControl w:val="0"/>
              <w:spacing w:line="240" w:lineRule="auto"/>
              <w:rPr>
                <w:bCs/>
                <w:sz w:val="24"/>
                <w:szCs w:val="24"/>
                <w:lang w:val="en-US"/>
              </w:rPr>
            </w:pPr>
          </w:p>
          <w:tbl>
            <w:tblPr>
              <w:tblW w:w="0" w:type="auto"/>
              <w:tblLook w:val="01E0" w:firstRow="1" w:lastRow="1" w:firstColumn="1" w:lastColumn="1" w:noHBand="0" w:noVBand="0"/>
            </w:tblPr>
            <w:tblGrid>
              <w:gridCol w:w="4919"/>
            </w:tblGrid>
            <w:tr w:rsidR="00D56518" w:rsidRPr="004F3A17" w14:paraId="441A5442" w14:textId="77777777" w:rsidTr="00D7580F">
              <w:tc>
                <w:tcPr>
                  <w:tcW w:w="5353" w:type="dxa"/>
                </w:tcPr>
                <w:p w14:paraId="55A0BC22" w14:textId="77777777" w:rsidR="00D56518" w:rsidRDefault="00D56518" w:rsidP="00D56518">
                  <w:pPr>
                    <w:widowControl w:val="0"/>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125E3B6C" w14:textId="77777777" w:rsidR="00D56518" w:rsidRPr="004F3A17" w:rsidRDefault="00D56518" w:rsidP="00D56518">
                  <w:pPr>
                    <w:widowControl w:val="0"/>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D56518" w:rsidRPr="00AE135E" w14:paraId="53CDD8D4" w14:textId="77777777" w:rsidTr="00D7580F">
              <w:tc>
                <w:tcPr>
                  <w:tcW w:w="5353" w:type="dxa"/>
                </w:tcPr>
                <w:p w14:paraId="411F4064" w14:textId="77777777" w:rsidR="00D56518" w:rsidRDefault="00D56518" w:rsidP="00D56518">
                  <w:pPr>
                    <w:widowControl w:val="0"/>
                    <w:spacing w:line="240" w:lineRule="auto"/>
                    <w:ind w:left="-35" w:firstLine="0"/>
                    <w:rPr>
                      <w:b/>
                      <w:sz w:val="24"/>
                      <w:szCs w:val="24"/>
                    </w:rPr>
                  </w:pPr>
                </w:p>
                <w:p w14:paraId="66F6230E" w14:textId="77777777" w:rsidR="00D56518" w:rsidRDefault="00D56518" w:rsidP="00D56518">
                  <w:pPr>
                    <w:widowControl w:val="0"/>
                    <w:spacing w:line="240" w:lineRule="auto"/>
                    <w:ind w:left="-35" w:firstLine="0"/>
                    <w:rPr>
                      <w:b/>
                      <w:sz w:val="24"/>
                      <w:szCs w:val="24"/>
                    </w:rPr>
                  </w:pPr>
                  <w:r>
                    <w:rPr>
                      <w:b/>
                      <w:sz w:val="24"/>
                      <w:szCs w:val="24"/>
                    </w:rPr>
                    <w:t>________________ В.  А. Носов</w:t>
                  </w:r>
                </w:p>
                <w:p w14:paraId="0BABAB0D" w14:textId="77777777" w:rsidR="00D56518" w:rsidRPr="00AE135E" w:rsidRDefault="00D56518" w:rsidP="00D56518">
                  <w:pPr>
                    <w:widowControl w:val="0"/>
                    <w:spacing w:line="240" w:lineRule="auto"/>
                    <w:ind w:left="-35" w:firstLine="0"/>
                    <w:rPr>
                      <w:sz w:val="24"/>
                      <w:szCs w:val="24"/>
                    </w:rPr>
                  </w:pPr>
                  <w:r w:rsidRPr="00AE135E">
                    <w:rPr>
                      <w:sz w:val="24"/>
                      <w:szCs w:val="24"/>
                    </w:rPr>
                    <w:t>М.П.</w:t>
                  </w:r>
                </w:p>
              </w:tc>
            </w:tr>
          </w:tbl>
          <w:p w14:paraId="1B042552" w14:textId="77777777" w:rsidR="00D56518" w:rsidRPr="00EB190E" w:rsidRDefault="00D56518" w:rsidP="00D56518">
            <w:pPr>
              <w:widowControl w:val="0"/>
              <w:spacing w:line="240" w:lineRule="auto"/>
              <w:rPr>
                <w:bCs/>
                <w:sz w:val="24"/>
                <w:szCs w:val="24"/>
              </w:rPr>
            </w:pPr>
          </w:p>
        </w:tc>
        <w:tc>
          <w:tcPr>
            <w:tcW w:w="4863" w:type="dxa"/>
          </w:tcPr>
          <w:p w14:paraId="09186846" w14:textId="77777777" w:rsidR="00D56518" w:rsidRDefault="00D56518" w:rsidP="00D56518">
            <w:pPr>
              <w:widowControl w:val="0"/>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D56518" w:rsidRPr="004F3A17" w14:paraId="26263D03" w14:textId="77777777" w:rsidTr="00D7580F">
              <w:tc>
                <w:tcPr>
                  <w:tcW w:w="4647" w:type="dxa"/>
                </w:tcPr>
                <w:p w14:paraId="086502BA" w14:textId="77777777" w:rsidR="00D56518" w:rsidRPr="004F3A17" w:rsidRDefault="00D56518" w:rsidP="00D56518">
                  <w:pPr>
                    <w:widowControl w:val="0"/>
                    <w:spacing w:line="240" w:lineRule="auto"/>
                    <w:ind w:left="216" w:firstLine="0"/>
                    <w:rPr>
                      <w:b/>
                      <w:sz w:val="24"/>
                      <w:szCs w:val="24"/>
                    </w:rPr>
                  </w:pPr>
                </w:p>
              </w:tc>
            </w:tr>
            <w:tr w:rsidR="00D56518" w:rsidRPr="00AE135E" w14:paraId="19E062B2" w14:textId="77777777" w:rsidTr="00D7580F">
              <w:tc>
                <w:tcPr>
                  <w:tcW w:w="4647" w:type="dxa"/>
                </w:tcPr>
                <w:p w14:paraId="23FF72B6" w14:textId="77777777" w:rsidR="00D56518" w:rsidRPr="00AE135E" w:rsidRDefault="00D56518" w:rsidP="00D56518">
                  <w:pPr>
                    <w:widowControl w:val="0"/>
                    <w:spacing w:line="240" w:lineRule="auto"/>
                    <w:ind w:left="216" w:firstLine="0"/>
                    <w:rPr>
                      <w:sz w:val="24"/>
                      <w:szCs w:val="24"/>
                      <w:highlight w:val="yellow"/>
                    </w:rPr>
                  </w:pPr>
                </w:p>
              </w:tc>
            </w:tr>
          </w:tbl>
          <w:p w14:paraId="50371171" w14:textId="77777777" w:rsidR="00D56518" w:rsidRPr="00EB190E" w:rsidRDefault="00D56518" w:rsidP="00D56518">
            <w:pPr>
              <w:widowControl w:val="0"/>
              <w:spacing w:line="240" w:lineRule="auto"/>
              <w:rPr>
                <w:bCs/>
                <w:sz w:val="24"/>
                <w:szCs w:val="24"/>
              </w:rPr>
            </w:pPr>
          </w:p>
        </w:tc>
      </w:tr>
    </w:tbl>
    <w:p w14:paraId="1964E1DF" w14:textId="77777777" w:rsidR="002928C1" w:rsidRPr="00EB190E" w:rsidRDefault="002928C1" w:rsidP="000239EB">
      <w:pPr>
        <w:widowControl w:val="0"/>
        <w:spacing w:line="240" w:lineRule="auto"/>
        <w:ind w:firstLine="0"/>
        <w:jc w:val="left"/>
        <w:rPr>
          <w:snapToGrid/>
          <w:sz w:val="20"/>
          <w:szCs w:val="20"/>
        </w:rPr>
        <w:sectPr w:rsidR="002928C1" w:rsidRPr="00EB190E" w:rsidSect="00CE2F58">
          <w:footerReference w:type="default" r:id="rId21"/>
          <w:pgSz w:w="11906" w:h="16838"/>
          <w:pgMar w:top="567" w:right="737" w:bottom="340" w:left="851" w:header="567" w:footer="567" w:gutter="0"/>
          <w:cols w:space="708"/>
          <w:titlePg/>
          <w:docGrid w:linePitch="381"/>
        </w:sectPr>
      </w:pPr>
    </w:p>
    <w:tbl>
      <w:tblPr>
        <w:tblW w:w="9639" w:type="dxa"/>
        <w:tblInd w:w="284" w:type="dxa"/>
        <w:tblLook w:val="04A0" w:firstRow="1" w:lastRow="0" w:firstColumn="1" w:lastColumn="0" w:noHBand="0" w:noVBand="1"/>
      </w:tblPr>
      <w:tblGrid>
        <w:gridCol w:w="709"/>
        <w:gridCol w:w="1910"/>
        <w:gridCol w:w="2626"/>
        <w:gridCol w:w="1701"/>
        <w:gridCol w:w="2693"/>
      </w:tblGrid>
      <w:tr w:rsidR="00D56518" w14:paraId="60EF5172" w14:textId="77777777" w:rsidTr="00D7580F">
        <w:trPr>
          <w:trHeight w:val="1995"/>
        </w:trPr>
        <w:tc>
          <w:tcPr>
            <w:tcW w:w="9639" w:type="dxa"/>
            <w:gridSpan w:val="5"/>
            <w:shd w:val="clear" w:color="auto" w:fill="FFFFFF"/>
            <w:vAlign w:val="bottom"/>
            <w:hideMark/>
          </w:tcPr>
          <w:p w14:paraId="7865F51C" w14:textId="77777777" w:rsidR="00D56518" w:rsidRPr="00D56518" w:rsidRDefault="00D56518" w:rsidP="00D56518">
            <w:pPr>
              <w:spacing w:line="240" w:lineRule="auto"/>
              <w:ind w:firstLine="0"/>
              <w:jc w:val="right"/>
              <w:rPr>
                <w:bCs/>
                <w:sz w:val="22"/>
                <w:szCs w:val="22"/>
              </w:rPr>
            </w:pPr>
            <w:r w:rsidRPr="00D56518">
              <w:rPr>
                <w:bCs/>
                <w:sz w:val="22"/>
                <w:szCs w:val="22"/>
              </w:rPr>
              <w:t xml:space="preserve">Приложение №1 </w:t>
            </w:r>
          </w:p>
          <w:p w14:paraId="7537FEBB" w14:textId="77777777" w:rsidR="00D56518" w:rsidRPr="00D56518" w:rsidRDefault="00D56518" w:rsidP="00D56518">
            <w:pPr>
              <w:spacing w:line="240" w:lineRule="auto"/>
              <w:ind w:firstLine="0"/>
              <w:jc w:val="right"/>
              <w:rPr>
                <w:bCs/>
                <w:sz w:val="22"/>
                <w:szCs w:val="22"/>
              </w:rPr>
            </w:pPr>
            <w:r w:rsidRPr="00D56518">
              <w:rPr>
                <w:bCs/>
                <w:sz w:val="22"/>
                <w:szCs w:val="22"/>
              </w:rPr>
              <w:t xml:space="preserve">к договору №____ </w:t>
            </w:r>
            <w:proofErr w:type="gramStart"/>
            <w:r w:rsidRPr="00D56518">
              <w:rPr>
                <w:bCs/>
                <w:sz w:val="22"/>
                <w:szCs w:val="22"/>
              </w:rPr>
              <w:t>от»_</w:t>
            </w:r>
            <w:proofErr w:type="gramEnd"/>
            <w:r w:rsidRPr="00D56518">
              <w:rPr>
                <w:bCs/>
                <w:sz w:val="22"/>
                <w:szCs w:val="22"/>
              </w:rPr>
              <w:t>_»____ 2020 г.</w:t>
            </w:r>
          </w:p>
          <w:p w14:paraId="6EFB27AC" w14:textId="77777777" w:rsidR="00D56518" w:rsidRDefault="00D56518" w:rsidP="00D7580F">
            <w:pPr>
              <w:spacing w:line="240" w:lineRule="auto"/>
              <w:ind w:firstLine="0"/>
              <w:jc w:val="center"/>
              <w:rPr>
                <w:b/>
                <w:bCs/>
                <w:sz w:val="22"/>
                <w:szCs w:val="22"/>
              </w:rPr>
            </w:pPr>
          </w:p>
          <w:p w14:paraId="342DE46D" w14:textId="77777777" w:rsidR="00D56518" w:rsidRDefault="00D56518" w:rsidP="00D7580F">
            <w:pPr>
              <w:spacing w:line="240" w:lineRule="auto"/>
              <w:ind w:firstLine="0"/>
              <w:jc w:val="center"/>
              <w:rPr>
                <w:b/>
                <w:bCs/>
                <w:sz w:val="22"/>
                <w:szCs w:val="22"/>
              </w:rPr>
            </w:pPr>
          </w:p>
          <w:p w14:paraId="61DC7131" w14:textId="00343C55" w:rsidR="00D56518" w:rsidRDefault="00D56518" w:rsidP="00D7580F">
            <w:pPr>
              <w:spacing w:line="240" w:lineRule="auto"/>
              <w:ind w:firstLine="0"/>
              <w:jc w:val="center"/>
              <w:rPr>
                <w:b/>
                <w:bCs/>
                <w:snapToGrid/>
                <w:sz w:val="22"/>
                <w:szCs w:val="22"/>
              </w:rPr>
            </w:pPr>
            <w:r>
              <w:rPr>
                <w:b/>
                <w:bCs/>
                <w:sz w:val="22"/>
                <w:szCs w:val="22"/>
              </w:rPr>
              <w:t xml:space="preserve"> </w:t>
            </w:r>
            <w:r>
              <w:rPr>
                <w:b/>
                <w:bCs/>
                <w:sz w:val="22"/>
                <w:szCs w:val="22"/>
              </w:rPr>
              <w:t xml:space="preserve">Сохранение и приспособление для современного использования объекта культурного наследия регионального значения "Дом </w:t>
            </w:r>
            <w:proofErr w:type="spellStart"/>
            <w:r>
              <w:rPr>
                <w:b/>
                <w:bCs/>
                <w:sz w:val="22"/>
                <w:szCs w:val="22"/>
              </w:rPr>
              <w:t>Н.Ф.Целибеева</w:t>
            </w:r>
            <w:proofErr w:type="spellEnd"/>
            <w:r>
              <w:rPr>
                <w:b/>
                <w:bCs/>
                <w:sz w:val="22"/>
                <w:szCs w:val="22"/>
              </w:rPr>
              <w:t>. Здесь в 1906-1918 гг. размещалось первое в России высшее техническое учебное заведение для женщин Санкт-Петербургские Женские Политехнические курсы, преобразованные в 1915 г. в Петроградский Женский политехнический институт" по адресу: РФ, Санкт-Петербург. Адмиралтейский район, Серпуховская улица, дом 2/68, литера А</w:t>
            </w:r>
          </w:p>
        </w:tc>
      </w:tr>
      <w:tr w:rsidR="00D56518" w14:paraId="2251A233" w14:textId="77777777" w:rsidTr="00D7580F">
        <w:trPr>
          <w:trHeight w:val="435"/>
        </w:trPr>
        <w:tc>
          <w:tcPr>
            <w:tcW w:w="9639" w:type="dxa"/>
            <w:gridSpan w:val="5"/>
            <w:shd w:val="clear" w:color="auto" w:fill="FFFFFF"/>
            <w:vAlign w:val="bottom"/>
            <w:hideMark/>
          </w:tcPr>
          <w:p w14:paraId="58146ACA" w14:textId="77777777" w:rsidR="00D56518" w:rsidRDefault="00D56518" w:rsidP="00D7580F">
            <w:pPr>
              <w:spacing w:line="240" w:lineRule="auto"/>
              <w:ind w:firstLine="0"/>
              <w:jc w:val="center"/>
              <w:rPr>
                <w:b/>
                <w:bCs/>
              </w:rPr>
            </w:pPr>
            <w:r>
              <w:rPr>
                <w:b/>
                <w:bCs/>
              </w:rPr>
              <w:t>Сводный сметный расчет стоимости строительства</w:t>
            </w:r>
          </w:p>
        </w:tc>
      </w:tr>
      <w:tr w:rsidR="00D56518" w14:paraId="0094FC5B" w14:textId="77777777" w:rsidTr="00D7580F">
        <w:trPr>
          <w:trHeight w:val="255"/>
        </w:trPr>
        <w:tc>
          <w:tcPr>
            <w:tcW w:w="6946" w:type="dxa"/>
            <w:gridSpan w:val="4"/>
            <w:tcBorders>
              <w:bottom w:val="single" w:sz="4" w:space="0" w:color="auto"/>
            </w:tcBorders>
            <w:shd w:val="clear" w:color="auto" w:fill="FFFFFF"/>
            <w:vAlign w:val="bottom"/>
            <w:hideMark/>
          </w:tcPr>
          <w:p w14:paraId="30C837B3" w14:textId="77777777" w:rsidR="00D56518" w:rsidRDefault="00D56518" w:rsidP="00D7580F">
            <w:pPr>
              <w:rPr>
                <w:b/>
                <w:bCs/>
              </w:rPr>
            </w:pPr>
          </w:p>
        </w:tc>
        <w:tc>
          <w:tcPr>
            <w:tcW w:w="2693" w:type="dxa"/>
            <w:tcBorders>
              <w:bottom w:val="single" w:sz="4" w:space="0" w:color="auto"/>
            </w:tcBorders>
            <w:shd w:val="clear" w:color="auto" w:fill="FFFFFF"/>
            <w:noWrap/>
            <w:vAlign w:val="bottom"/>
            <w:hideMark/>
          </w:tcPr>
          <w:p w14:paraId="0C0D9836" w14:textId="77777777" w:rsidR="00D56518" w:rsidRDefault="00D56518" w:rsidP="00D7580F">
            <w:pPr>
              <w:spacing w:line="240" w:lineRule="auto"/>
              <w:ind w:firstLine="0"/>
              <w:jc w:val="left"/>
              <w:rPr>
                <w:sz w:val="16"/>
                <w:szCs w:val="16"/>
              </w:rPr>
            </w:pPr>
            <w:r>
              <w:rPr>
                <w:sz w:val="16"/>
                <w:szCs w:val="16"/>
              </w:rPr>
              <w:t> </w:t>
            </w:r>
          </w:p>
        </w:tc>
      </w:tr>
      <w:tr w:rsidR="00D56518" w14:paraId="589409B2" w14:textId="77777777" w:rsidTr="00D7580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A1CD07" w14:textId="77777777" w:rsidR="00D56518" w:rsidRDefault="00D56518" w:rsidP="00D7580F">
            <w:pPr>
              <w:spacing w:line="240" w:lineRule="auto"/>
              <w:ind w:right="45" w:firstLine="0"/>
              <w:jc w:val="center"/>
              <w:rPr>
                <w:b/>
                <w:bCs/>
                <w:sz w:val="20"/>
                <w:szCs w:val="20"/>
              </w:rPr>
            </w:pPr>
            <w:r>
              <w:rPr>
                <w:b/>
                <w:bCs/>
                <w:sz w:val="20"/>
                <w:szCs w:val="20"/>
              </w:rPr>
              <w:t>№ п/п</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43788F" w14:textId="77777777" w:rsidR="00D56518" w:rsidRDefault="00D56518" w:rsidP="00D7580F">
            <w:pPr>
              <w:spacing w:line="240" w:lineRule="auto"/>
              <w:ind w:firstLine="0"/>
              <w:jc w:val="center"/>
              <w:rPr>
                <w:b/>
                <w:bCs/>
                <w:sz w:val="20"/>
                <w:szCs w:val="20"/>
              </w:rPr>
            </w:pPr>
            <w:r>
              <w:rPr>
                <w:b/>
                <w:bCs/>
                <w:sz w:val="20"/>
                <w:szCs w:val="20"/>
              </w:rPr>
              <w:t>Номера</w:t>
            </w:r>
            <w:r>
              <w:rPr>
                <w:b/>
                <w:bCs/>
                <w:sz w:val="20"/>
                <w:szCs w:val="20"/>
              </w:rPr>
              <w:br/>
              <w:t>сметных расчетов (смет)</w:t>
            </w:r>
          </w:p>
        </w:tc>
        <w:tc>
          <w:tcPr>
            <w:tcW w:w="432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74E46F" w14:textId="77777777" w:rsidR="00D56518" w:rsidRDefault="00D56518" w:rsidP="00D7580F">
            <w:pPr>
              <w:spacing w:line="240" w:lineRule="auto"/>
              <w:ind w:firstLine="0"/>
              <w:jc w:val="center"/>
              <w:rPr>
                <w:b/>
                <w:bCs/>
                <w:sz w:val="20"/>
                <w:szCs w:val="20"/>
              </w:rPr>
            </w:pPr>
            <w:r>
              <w:rPr>
                <w:b/>
                <w:bCs/>
                <w:sz w:val="20"/>
                <w:szCs w:val="20"/>
              </w:rPr>
              <w:t>Наименование работ и затрат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6C5209" w14:textId="77777777" w:rsidR="00D56518" w:rsidRDefault="00D56518" w:rsidP="00D7580F">
            <w:pPr>
              <w:spacing w:line="240" w:lineRule="auto"/>
              <w:ind w:firstLine="0"/>
              <w:jc w:val="center"/>
              <w:rPr>
                <w:b/>
                <w:bCs/>
                <w:sz w:val="20"/>
                <w:szCs w:val="20"/>
              </w:rPr>
            </w:pPr>
            <w:r>
              <w:rPr>
                <w:b/>
                <w:bCs/>
                <w:sz w:val="20"/>
                <w:szCs w:val="20"/>
              </w:rPr>
              <w:t xml:space="preserve">Сметная стоимость в </w:t>
            </w:r>
            <w:proofErr w:type="spellStart"/>
            <w:r>
              <w:rPr>
                <w:b/>
                <w:bCs/>
                <w:sz w:val="20"/>
                <w:szCs w:val="20"/>
              </w:rPr>
              <w:t>руб</w:t>
            </w:r>
            <w:proofErr w:type="spellEnd"/>
            <w:r>
              <w:rPr>
                <w:b/>
                <w:bCs/>
                <w:sz w:val="20"/>
                <w:szCs w:val="20"/>
              </w:rPr>
              <w:t>, с учетом компенсации НДС 20% на материалы и оборудование.</w:t>
            </w:r>
          </w:p>
        </w:tc>
      </w:tr>
      <w:tr w:rsidR="00D56518" w14:paraId="3461C036" w14:textId="77777777" w:rsidTr="00D7580F">
        <w:trPr>
          <w:trHeight w:val="99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244D71E" w14:textId="77777777" w:rsidR="00D56518" w:rsidRDefault="00D56518" w:rsidP="00D7580F">
            <w:pPr>
              <w:spacing w:line="240" w:lineRule="auto"/>
              <w:ind w:firstLine="0"/>
              <w:jc w:val="left"/>
              <w:rPr>
                <w:b/>
                <w:bCs/>
                <w:sz w:val="20"/>
                <w:szCs w:val="2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65FD717D" w14:textId="77777777" w:rsidR="00D56518" w:rsidRDefault="00D56518" w:rsidP="00D7580F">
            <w:pPr>
              <w:spacing w:line="240" w:lineRule="auto"/>
              <w:ind w:firstLine="0"/>
              <w:jc w:val="left"/>
              <w:rPr>
                <w:b/>
                <w:bCs/>
                <w:sz w:val="20"/>
                <w:szCs w:val="20"/>
              </w:rPr>
            </w:pPr>
          </w:p>
        </w:tc>
        <w:tc>
          <w:tcPr>
            <w:tcW w:w="4327" w:type="dxa"/>
            <w:gridSpan w:val="2"/>
            <w:vMerge/>
            <w:tcBorders>
              <w:top w:val="single" w:sz="4" w:space="0" w:color="auto"/>
              <w:left w:val="single" w:sz="4" w:space="0" w:color="auto"/>
              <w:bottom w:val="single" w:sz="4" w:space="0" w:color="auto"/>
              <w:right w:val="single" w:sz="4" w:space="0" w:color="auto"/>
            </w:tcBorders>
            <w:vAlign w:val="center"/>
            <w:hideMark/>
          </w:tcPr>
          <w:p w14:paraId="46F7AF36" w14:textId="77777777" w:rsidR="00D56518" w:rsidRDefault="00D56518" w:rsidP="00D7580F">
            <w:pPr>
              <w:spacing w:line="240" w:lineRule="auto"/>
              <w:ind w:firstLine="0"/>
              <w:jc w:val="left"/>
              <w:rPr>
                <w:b/>
                <w:bCs/>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098C8D" w14:textId="77777777" w:rsidR="00D56518" w:rsidRDefault="00D56518" w:rsidP="00D7580F">
            <w:pPr>
              <w:spacing w:line="240" w:lineRule="auto"/>
              <w:ind w:firstLine="0"/>
              <w:jc w:val="left"/>
              <w:rPr>
                <w:b/>
                <w:bCs/>
                <w:sz w:val="20"/>
                <w:szCs w:val="20"/>
              </w:rPr>
            </w:pPr>
          </w:p>
        </w:tc>
      </w:tr>
      <w:tr w:rsidR="00D56518" w14:paraId="30EA185B" w14:textId="77777777" w:rsidTr="00D7580F">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799EE" w14:textId="77777777" w:rsidR="00D56518" w:rsidRDefault="00D56518" w:rsidP="00D7580F">
            <w:pPr>
              <w:spacing w:line="240" w:lineRule="auto"/>
              <w:ind w:firstLine="0"/>
              <w:jc w:val="center"/>
              <w:rPr>
                <w:sz w:val="20"/>
                <w:szCs w:val="20"/>
              </w:rPr>
            </w:pPr>
            <w:r>
              <w:rPr>
                <w:sz w:val="20"/>
                <w:szCs w:val="20"/>
              </w:rPr>
              <w:t>1</w:t>
            </w:r>
          </w:p>
        </w:tc>
        <w:tc>
          <w:tcPr>
            <w:tcW w:w="1910" w:type="dxa"/>
            <w:tcBorders>
              <w:top w:val="single" w:sz="4" w:space="0" w:color="auto"/>
              <w:left w:val="nil"/>
              <w:bottom w:val="single" w:sz="4" w:space="0" w:color="auto"/>
              <w:right w:val="single" w:sz="4" w:space="0" w:color="auto"/>
            </w:tcBorders>
            <w:shd w:val="clear" w:color="auto" w:fill="FFFFFF"/>
            <w:vAlign w:val="center"/>
            <w:hideMark/>
          </w:tcPr>
          <w:p w14:paraId="15790FC9" w14:textId="77777777" w:rsidR="00D56518" w:rsidRDefault="00D56518" w:rsidP="00D7580F">
            <w:pPr>
              <w:spacing w:line="240" w:lineRule="auto"/>
              <w:ind w:firstLine="0"/>
              <w:jc w:val="center"/>
              <w:rPr>
                <w:sz w:val="20"/>
                <w:szCs w:val="20"/>
              </w:rPr>
            </w:pPr>
            <w:r>
              <w:rPr>
                <w:sz w:val="20"/>
                <w:szCs w:val="20"/>
              </w:rPr>
              <w:t>2</w:t>
            </w:r>
          </w:p>
        </w:tc>
        <w:tc>
          <w:tcPr>
            <w:tcW w:w="4327" w:type="dxa"/>
            <w:gridSpan w:val="2"/>
            <w:tcBorders>
              <w:top w:val="single" w:sz="4" w:space="0" w:color="auto"/>
              <w:left w:val="nil"/>
              <w:bottom w:val="single" w:sz="4" w:space="0" w:color="auto"/>
              <w:right w:val="single" w:sz="4" w:space="0" w:color="auto"/>
            </w:tcBorders>
            <w:shd w:val="clear" w:color="auto" w:fill="FFFFFF"/>
            <w:vAlign w:val="center"/>
            <w:hideMark/>
          </w:tcPr>
          <w:p w14:paraId="605F6111" w14:textId="77777777" w:rsidR="00D56518" w:rsidRDefault="00D56518" w:rsidP="00D7580F">
            <w:pPr>
              <w:spacing w:line="240" w:lineRule="auto"/>
              <w:ind w:firstLine="0"/>
              <w:jc w:val="center"/>
              <w:rPr>
                <w:sz w:val="20"/>
                <w:szCs w:val="20"/>
              </w:rPr>
            </w:pPr>
            <w:r>
              <w:rPr>
                <w:sz w:val="20"/>
                <w:szCs w:val="20"/>
              </w:rPr>
              <w:t>3</w:t>
            </w:r>
          </w:p>
        </w:tc>
        <w:tc>
          <w:tcPr>
            <w:tcW w:w="2693" w:type="dxa"/>
            <w:tcBorders>
              <w:top w:val="single" w:sz="4" w:space="0" w:color="auto"/>
              <w:left w:val="nil"/>
              <w:bottom w:val="single" w:sz="4" w:space="0" w:color="auto"/>
              <w:right w:val="single" w:sz="4" w:space="0" w:color="auto"/>
            </w:tcBorders>
            <w:shd w:val="clear" w:color="auto" w:fill="FFFFFF"/>
            <w:noWrap/>
            <w:vAlign w:val="center"/>
            <w:hideMark/>
          </w:tcPr>
          <w:p w14:paraId="461BBB37" w14:textId="77777777" w:rsidR="00D56518" w:rsidRDefault="00D56518" w:rsidP="00D7580F">
            <w:pPr>
              <w:spacing w:line="240" w:lineRule="auto"/>
              <w:ind w:firstLine="0"/>
              <w:jc w:val="center"/>
              <w:rPr>
                <w:sz w:val="20"/>
                <w:szCs w:val="20"/>
              </w:rPr>
            </w:pPr>
            <w:r>
              <w:rPr>
                <w:sz w:val="20"/>
                <w:szCs w:val="20"/>
              </w:rPr>
              <w:t>4</w:t>
            </w:r>
          </w:p>
        </w:tc>
      </w:tr>
      <w:tr w:rsidR="00D56518" w14:paraId="253BB107" w14:textId="77777777" w:rsidTr="00D7580F">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519B3" w14:textId="77777777" w:rsidR="00D56518" w:rsidRPr="00FF5EF5" w:rsidRDefault="00D56518" w:rsidP="00D7580F">
            <w:pPr>
              <w:spacing w:line="240" w:lineRule="auto"/>
              <w:ind w:firstLine="0"/>
              <w:jc w:val="center"/>
              <w:rPr>
                <w:bCs/>
                <w:sz w:val="20"/>
                <w:szCs w:val="20"/>
              </w:rPr>
            </w:pPr>
            <w:r w:rsidRPr="00FF5EF5">
              <w:rPr>
                <w:bCs/>
                <w:sz w:val="20"/>
                <w:szCs w:val="20"/>
              </w:rPr>
              <w:t>1</w:t>
            </w:r>
          </w:p>
        </w:tc>
        <w:tc>
          <w:tcPr>
            <w:tcW w:w="1910" w:type="dxa"/>
            <w:tcBorders>
              <w:top w:val="single" w:sz="4" w:space="0" w:color="auto"/>
              <w:left w:val="nil"/>
              <w:bottom w:val="single" w:sz="4" w:space="0" w:color="auto"/>
              <w:right w:val="single" w:sz="4" w:space="0" w:color="auto"/>
            </w:tcBorders>
            <w:shd w:val="clear" w:color="auto" w:fill="FFFFFF"/>
            <w:noWrap/>
            <w:vAlign w:val="center"/>
            <w:hideMark/>
          </w:tcPr>
          <w:p w14:paraId="01A7BC2D" w14:textId="77777777" w:rsidR="00D56518" w:rsidRPr="00FF5EF5" w:rsidRDefault="00D56518" w:rsidP="00D7580F">
            <w:pPr>
              <w:spacing w:line="240" w:lineRule="auto"/>
              <w:ind w:firstLine="0"/>
              <w:jc w:val="left"/>
              <w:rPr>
                <w:bCs/>
                <w:sz w:val="22"/>
                <w:szCs w:val="22"/>
              </w:rPr>
            </w:pPr>
            <w:r w:rsidRPr="00FF5EF5">
              <w:rPr>
                <w:bCs/>
                <w:sz w:val="22"/>
                <w:szCs w:val="22"/>
              </w:rPr>
              <w:t>ЛС № 02-01-01</w:t>
            </w:r>
          </w:p>
        </w:tc>
        <w:tc>
          <w:tcPr>
            <w:tcW w:w="4327" w:type="dxa"/>
            <w:gridSpan w:val="2"/>
            <w:tcBorders>
              <w:top w:val="single" w:sz="4" w:space="0" w:color="auto"/>
              <w:left w:val="nil"/>
              <w:bottom w:val="single" w:sz="4" w:space="0" w:color="auto"/>
              <w:right w:val="single" w:sz="4" w:space="0" w:color="auto"/>
            </w:tcBorders>
            <w:shd w:val="clear" w:color="auto" w:fill="FFFFFF"/>
            <w:vAlign w:val="center"/>
            <w:hideMark/>
          </w:tcPr>
          <w:p w14:paraId="1AEABD27" w14:textId="77777777" w:rsidR="00D56518" w:rsidRPr="00FF5EF5" w:rsidRDefault="00D56518" w:rsidP="00D7580F">
            <w:pPr>
              <w:spacing w:line="240" w:lineRule="auto"/>
              <w:ind w:firstLine="0"/>
              <w:jc w:val="left"/>
              <w:rPr>
                <w:bCs/>
                <w:sz w:val="22"/>
                <w:szCs w:val="22"/>
              </w:rPr>
            </w:pPr>
            <w:r w:rsidRPr="00FF5EF5">
              <w:rPr>
                <w:bCs/>
                <w:sz w:val="22"/>
                <w:szCs w:val="22"/>
              </w:rPr>
              <w:t>Усиление фундаментов. Устройство плиты</w:t>
            </w:r>
          </w:p>
        </w:tc>
        <w:tc>
          <w:tcPr>
            <w:tcW w:w="2693" w:type="dxa"/>
            <w:tcBorders>
              <w:top w:val="single" w:sz="4" w:space="0" w:color="auto"/>
              <w:left w:val="nil"/>
              <w:bottom w:val="single" w:sz="4" w:space="0" w:color="auto"/>
              <w:right w:val="single" w:sz="4" w:space="0" w:color="auto"/>
            </w:tcBorders>
            <w:shd w:val="clear" w:color="auto" w:fill="FFFFFF"/>
            <w:noWrap/>
            <w:vAlign w:val="center"/>
            <w:hideMark/>
          </w:tcPr>
          <w:p w14:paraId="3A673A7D" w14:textId="77777777" w:rsidR="00D56518" w:rsidRPr="00FF5EF5" w:rsidRDefault="00D56518" w:rsidP="00D7580F">
            <w:pPr>
              <w:spacing w:line="240" w:lineRule="auto"/>
              <w:ind w:firstLine="0"/>
              <w:jc w:val="right"/>
              <w:rPr>
                <w:bCs/>
                <w:sz w:val="22"/>
                <w:szCs w:val="22"/>
              </w:rPr>
            </w:pPr>
            <w:r w:rsidRPr="00FF5EF5">
              <w:rPr>
                <w:bCs/>
                <w:sz w:val="22"/>
                <w:szCs w:val="22"/>
              </w:rPr>
              <w:t>41 923 199,43</w:t>
            </w:r>
          </w:p>
        </w:tc>
      </w:tr>
      <w:tr w:rsidR="00D56518" w14:paraId="64FFE4C0" w14:textId="77777777" w:rsidTr="00D7580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33301" w14:textId="77777777" w:rsidR="00D56518" w:rsidRPr="00FF5EF5" w:rsidRDefault="00D56518" w:rsidP="00D7580F">
            <w:pPr>
              <w:rPr>
                <w:bCs/>
                <w:sz w:val="22"/>
                <w:szCs w:val="22"/>
              </w:rPr>
            </w:pPr>
          </w:p>
        </w:tc>
        <w:tc>
          <w:tcPr>
            <w:tcW w:w="1910" w:type="dxa"/>
            <w:tcBorders>
              <w:top w:val="single" w:sz="4" w:space="0" w:color="auto"/>
              <w:left w:val="nil"/>
              <w:bottom w:val="single" w:sz="4" w:space="0" w:color="auto"/>
              <w:right w:val="single" w:sz="4" w:space="0" w:color="auto"/>
            </w:tcBorders>
            <w:shd w:val="clear" w:color="auto" w:fill="FFFFFF"/>
            <w:vAlign w:val="center"/>
            <w:hideMark/>
          </w:tcPr>
          <w:p w14:paraId="5BC8A8EB" w14:textId="77777777" w:rsidR="00D56518" w:rsidRPr="00FF5EF5" w:rsidRDefault="00D56518" w:rsidP="00D7580F">
            <w:pPr>
              <w:spacing w:line="240" w:lineRule="auto"/>
              <w:ind w:firstLine="0"/>
              <w:jc w:val="left"/>
              <w:rPr>
                <w:sz w:val="20"/>
                <w:szCs w:val="20"/>
              </w:rPr>
            </w:pPr>
          </w:p>
        </w:tc>
        <w:tc>
          <w:tcPr>
            <w:tcW w:w="4327" w:type="dxa"/>
            <w:gridSpan w:val="2"/>
            <w:tcBorders>
              <w:top w:val="single" w:sz="4" w:space="0" w:color="auto"/>
              <w:left w:val="nil"/>
              <w:bottom w:val="single" w:sz="4" w:space="0" w:color="auto"/>
              <w:right w:val="single" w:sz="4" w:space="0" w:color="auto"/>
            </w:tcBorders>
            <w:shd w:val="clear" w:color="auto" w:fill="FFFFFF"/>
            <w:vAlign w:val="center"/>
            <w:hideMark/>
          </w:tcPr>
          <w:p w14:paraId="3C052D71" w14:textId="77777777" w:rsidR="00D56518" w:rsidRPr="00FF5EF5" w:rsidRDefault="00D56518" w:rsidP="00D7580F">
            <w:pPr>
              <w:spacing w:line="240" w:lineRule="auto"/>
              <w:ind w:firstLine="0"/>
              <w:jc w:val="left"/>
              <w:rPr>
                <w:bCs/>
                <w:sz w:val="22"/>
                <w:szCs w:val="22"/>
              </w:rPr>
            </w:pPr>
            <w:r w:rsidRPr="00FF5EF5">
              <w:rPr>
                <w:bCs/>
                <w:sz w:val="22"/>
                <w:szCs w:val="22"/>
              </w:rPr>
              <w:t>Итого</w:t>
            </w:r>
          </w:p>
        </w:tc>
        <w:tc>
          <w:tcPr>
            <w:tcW w:w="2693" w:type="dxa"/>
            <w:tcBorders>
              <w:top w:val="single" w:sz="4" w:space="0" w:color="auto"/>
              <w:left w:val="nil"/>
              <w:bottom w:val="single" w:sz="4" w:space="0" w:color="auto"/>
              <w:right w:val="single" w:sz="4" w:space="0" w:color="auto"/>
            </w:tcBorders>
            <w:shd w:val="clear" w:color="auto" w:fill="FFFFFF"/>
            <w:noWrap/>
            <w:vAlign w:val="center"/>
            <w:hideMark/>
          </w:tcPr>
          <w:p w14:paraId="2DAD1B5F" w14:textId="77777777" w:rsidR="00D56518" w:rsidRPr="00FF5EF5" w:rsidRDefault="00D56518" w:rsidP="00D7580F">
            <w:pPr>
              <w:spacing w:line="240" w:lineRule="auto"/>
              <w:ind w:firstLine="0"/>
              <w:jc w:val="right"/>
              <w:rPr>
                <w:bCs/>
                <w:sz w:val="22"/>
                <w:szCs w:val="22"/>
              </w:rPr>
            </w:pPr>
            <w:r w:rsidRPr="00FF5EF5">
              <w:rPr>
                <w:bCs/>
                <w:sz w:val="22"/>
                <w:szCs w:val="22"/>
              </w:rPr>
              <w:t>41 923 199,43</w:t>
            </w:r>
          </w:p>
        </w:tc>
      </w:tr>
      <w:tr w:rsidR="00D56518" w14:paraId="44AB4A13" w14:textId="77777777" w:rsidTr="00D7580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F78067" w14:textId="77777777" w:rsidR="00D56518" w:rsidRPr="00FF5EF5" w:rsidRDefault="00D56518" w:rsidP="00D7580F">
            <w:pPr>
              <w:rPr>
                <w:bCs/>
                <w:sz w:val="22"/>
                <w:szCs w:val="22"/>
              </w:rPr>
            </w:pPr>
          </w:p>
        </w:tc>
        <w:tc>
          <w:tcPr>
            <w:tcW w:w="1910" w:type="dxa"/>
            <w:tcBorders>
              <w:top w:val="single" w:sz="4" w:space="0" w:color="auto"/>
              <w:left w:val="nil"/>
              <w:bottom w:val="single" w:sz="4" w:space="0" w:color="auto"/>
              <w:right w:val="single" w:sz="4" w:space="0" w:color="auto"/>
            </w:tcBorders>
            <w:shd w:val="clear" w:color="auto" w:fill="FFFFFF"/>
            <w:vAlign w:val="center"/>
          </w:tcPr>
          <w:p w14:paraId="7D05C369" w14:textId="77777777" w:rsidR="00D56518" w:rsidRPr="00FF5EF5" w:rsidRDefault="00D56518" w:rsidP="00D7580F">
            <w:pPr>
              <w:spacing w:line="240" w:lineRule="auto"/>
              <w:ind w:firstLine="0"/>
              <w:jc w:val="left"/>
              <w:rPr>
                <w:sz w:val="20"/>
                <w:szCs w:val="20"/>
              </w:rPr>
            </w:pPr>
          </w:p>
        </w:tc>
        <w:tc>
          <w:tcPr>
            <w:tcW w:w="4327" w:type="dxa"/>
            <w:gridSpan w:val="2"/>
            <w:tcBorders>
              <w:top w:val="single" w:sz="4" w:space="0" w:color="auto"/>
              <w:left w:val="nil"/>
              <w:bottom w:val="single" w:sz="4" w:space="0" w:color="auto"/>
              <w:right w:val="single" w:sz="4" w:space="0" w:color="auto"/>
            </w:tcBorders>
            <w:shd w:val="clear" w:color="auto" w:fill="FFFFFF"/>
            <w:vAlign w:val="center"/>
          </w:tcPr>
          <w:p w14:paraId="612684BC" w14:textId="77777777" w:rsidR="00D56518" w:rsidRPr="00FF5EF5" w:rsidRDefault="00D56518" w:rsidP="00D7580F">
            <w:pPr>
              <w:spacing w:line="240" w:lineRule="auto"/>
              <w:ind w:firstLine="0"/>
              <w:jc w:val="left"/>
              <w:rPr>
                <w:bCs/>
                <w:sz w:val="22"/>
                <w:szCs w:val="22"/>
              </w:rPr>
            </w:pPr>
            <w:r w:rsidRPr="00FF5EF5">
              <w:rPr>
                <w:sz w:val="22"/>
                <w:szCs w:val="22"/>
              </w:rPr>
              <w:t>Коэффициент снижения стоимости работ</w:t>
            </w:r>
          </w:p>
        </w:tc>
        <w:tc>
          <w:tcPr>
            <w:tcW w:w="2693" w:type="dxa"/>
            <w:tcBorders>
              <w:top w:val="single" w:sz="4" w:space="0" w:color="auto"/>
              <w:left w:val="nil"/>
              <w:bottom w:val="single" w:sz="4" w:space="0" w:color="auto"/>
              <w:right w:val="single" w:sz="4" w:space="0" w:color="auto"/>
            </w:tcBorders>
            <w:shd w:val="clear" w:color="auto" w:fill="FFFFFF"/>
            <w:noWrap/>
            <w:vAlign w:val="center"/>
          </w:tcPr>
          <w:p w14:paraId="1DBF083A" w14:textId="77777777" w:rsidR="00D56518" w:rsidRPr="00FF5EF5" w:rsidRDefault="00D56518" w:rsidP="00D7580F">
            <w:pPr>
              <w:spacing w:line="240" w:lineRule="auto"/>
              <w:ind w:firstLine="0"/>
              <w:jc w:val="right"/>
              <w:rPr>
                <w:bCs/>
                <w:sz w:val="22"/>
                <w:szCs w:val="22"/>
              </w:rPr>
            </w:pPr>
          </w:p>
        </w:tc>
      </w:tr>
      <w:tr w:rsidR="00D56518" w14:paraId="7A2202B3" w14:textId="77777777" w:rsidTr="00D7580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458CCC" w14:textId="77777777" w:rsidR="00D56518" w:rsidRPr="00FF5EF5" w:rsidRDefault="00D56518" w:rsidP="00D7580F">
            <w:pPr>
              <w:rPr>
                <w:bCs/>
                <w:sz w:val="22"/>
                <w:szCs w:val="22"/>
              </w:rPr>
            </w:pPr>
          </w:p>
        </w:tc>
        <w:tc>
          <w:tcPr>
            <w:tcW w:w="1910" w:type="dxa"/>
            <w:tcBorders>
              <w:top w:val="single" w:sz="4" w:space="0" w:color="auto"/>
              <w:left w:val="nil"/>
              <w:bottom w:val="single" w:sz="4" w:space="0" w:color="auto"/>
              <w:right w:val="single" w:sz="4" w:space="0" w:color="auto"/>
            </w:tcBorders>
            <w:shd w:val="clear" w:color="auto" w:fill="FFFFFF"/>
            <w:vAlign w:val="center"/>
          </w:tcPr>
          <w:p w14:paraId="59375C67" w14:textId="77777777" w:rsidR="00D56518" w:rsidRPr="00FF5EF5" w:rsidRDefault="00D56518" w:rsidP="00D7580F">
            <w:pPr>
              <w:spacing w:line="240" w:lineRule="auto"/>
              <w:ind w:firstLine="0"/>
              <w:jc w:val="left"/>
              <w:rPr>
                <w:sz w:val="20"/>
                <w:szCs w:val="20"/>
              </w:rPr>
            </w:pPr>
          </w:p>
        </w:tc>
        <w:tc>
          <w:tcPr>
            <w:tcW w:w="4327" w:type="dxa"/>
            <w:gridSpan w:val="2"/>
            <w:tcBorders>
              <w:top w:val="single" w:sz="4" w:space="0" w:color="auto"/>
              <w:left w:val="nil"/>
              <w:bottom w:val="single" w:sz="4" w:space="0" w:color="auto"/>
              <w:right w:val="single" w:sz="4" w:space="0" w:color="auto"/>
            </w:tcBorders>
            <w:shd w:val="clear" w:color="auto" w:fill="FFFFFF"/>
            <w:vAlign w:val="center"/>
          </w:tcPr>
          <w:p w14:paraId="3BE0C3A5" w14:textId="77777777" w:rsidR="00D56518" w:rsidRPr="00FF5EF5" w:rsidRDefault="00D56518" w:rsidP="00D7580F">
            <w:pPr>
              <w:spacing w:line="240" w:lineRule="auto"/>
              <w:ind w:firstLine="0"/>
              <w:jc w:val="left"/>
              <w:rPr>
                <w:bCs/>
                <w:sz w:val="22"/>
                <w:szCs w:val="22"/>
              </w:rPr>
            </w:pPr>
            <w:r w:rsidRPr="00FF5EF5">
              <w:rPr>
                <w:bCs/>
                <w:sz w:val="22"/>
                <w:szCs w:val="22"/>
              </w:rPr>
              <w:t>Общая стоимость работ по Договору</w:t>
            </w:r>
          </w:p>
        </w:tc>
        <w:tc>
          <w:tcPr>
            <w:tcW w:w="2693" w:type="dxa"/>
            <w:tcBorders>
              <w:top w:val="single" w:sz="4" w:space="0" w:color="auto"/>
              <w:left w:val="nil"/>
              <w:bottom w:val="single" w:sz="4" w:space="0" w:color="auto"/>
              <w:right w:val="single" w:sz="4" w:space="0" w:color="auto"/>
            </w:tcBorders>
            <w:shd w:val="clear" w:color="auto" w:fill="FFFFFF"/>
            <w:noWrap/>
            <w:vAlign w:val="center"/>
          </w:tcPr>
          <w:p w14:paraId="38BE5DD2" w14:textId="77777777" w:rsidR="00D56518" w:rsidRPr="00FF5EF5" w:rsidRDefault="00D56518" w:rsidP="00D7580F">
            <w:pPr>
              <w:spacing w:line="240" w:lineRule="auto"/>
              <w:ind w:firstLine="0"/>
              <w:jc w:val="right"/>
              <w:rPr>
                <w:bCs/>
                <w:sz w:val="22"/>
                <w:szCs w:val="22"/>
              </w:rPr>
            </w:pPr>
          </w:p>
        </w:tc>
      </w:tr>
      <w:tr w:rsidR="00D56518" w14:paraId="1A101B0F" w14:textId="77777777" w:rsidTr="00D7580F">
        <w:trPr>
          <w:trHeight w:val="555"/>
        </w:trPr>
        <w:tc>
          <w:tcPr>
            <w:tcW w:w="709" w:type="dxa"/>
            <w:tcBorders>
              <w:top w:val="single" w:sz="4" w:space="0" w:color="auto"/>
            </w:tcBorders>
            <w:shd w:val="clear" w:color="auto" w:fill="FFFFFF"/>
            <w:noWrap/>
            <w:vAlign w:val="center"/>
            <w:hideMark/>
          </w:tcPr>
          <w:p w14:paraId="05CE7CD3" w14:textId="77777777" w:rsidR="00D56518" w:rsidRDefault="00D56518" w:rsidP="00D7580F">
            <w:pPr>
              <w:spacing w:line="240" w:lineRule="auto"/>
              <w:ind w:firstLine="0"/>
              <w:jc w:val="left"/>
              <w:rPr>
                <w:sz w:val="22"/>
                <w:szCs w:val="22"/>
              </w:rPr>
            </w:pPr>
            <w:r>
              <w:rPr>
                <w:sz w:val="22"/>
                <w:szCs w:val="22"/>
              </w:rPr>
              <w:t> </w:t>
            </w:r>
          </w:p>
        </w:tc>
        <w:tc>
          <w:tcPr>
            <w:tcW w:w="1910" w:type="dxa"/>
            <w:tcBorders>
              <w:top w:val="single" w:sz="4" w:space="0" w:color="auto"/>
            </w:tcBorders>
            <w:shd w:val="clear" w:color="auto" w:fill="FFFFFF"/>
            <w:noWrap/>
            <w:vAlign w:val="center"/>
            <w:hideMark/>
          </w:tcPr>
          <w:p w14:paraId="5D975E6D" w14:textId="77777777" w:rsidR="00D56518" w:rsidRDefault="00D56518" w:rsidP="00D7580F">
            <w:pPr>
              <w:spacing w:line="240" w:lineRule="auto"/>
              <w:ind w:firstLine="0"/>
              <w:jc w:val="left"/>
              <w:rPr>
                <w:sz w:val="22"/>
                <w:szCs w:val="22"/>
              </w:rPr>
            </w:pPr>
            <w:r>
              <w:rPr>
                <w:sz w:val="22"/>
                <w:szCs w:val="22"/>
              </w:rPr>
              <w:t> </w:t>
            </w:r>
          </w:p>
        </w:tc>
        <w:tc>
          <w:tcPr>
            <w:tcW w:w="4327" w:type="dxa"/>
            <w:gridSpan w:val="2"/>
            <w:tcBorders>
              <w:top w:val="single" w:sz="4" w:space="0" w:color="auto"/>
            </w:tcBorders>
            <w:shd w:val="clear" w:color="auto" w:fill="FFFFFF"/>
            <w:vAlign w:val="center"/>
            <w:hideMark/>
          </w:tcPr>
          <w:p w14:paraId="130E6925" w14:textId="77777777" w:rsidR="00D56518" w:rsidRDefault="00D56518" w:rsidP="00D7580F">
            <w:pPr>
              <w:spacing w:line="240" w:lineRule="auto"/>
              <w:ind w:firstLine="0"/>
              <w:jc w:val="left"/>
              <w:rPr>
                <w:sz w:val="22"/>
                <w:szCs w:val="22"/>
              </w:rPr>
            </w:pPr>
            <w:r>
              <w:rPr>
                <w:sz w:val="22"/>
                <w:szCs w:val="22"/>
              </w:rPr>
              <w:t> </w:t>
            </w:r>
          </w:p>
        </w:tc>
        <w:tc>
          <w:tcPr>
            <w:tcW w:w="2693" w:type="dxa"/>
            <w:tcBorders>
              <w:top w:val="single" w:sz="4" w:space="0" w:color="auto"/>
            </w:tcBorders>
            <w:shd w:val="clear" w:color="auto" w:fill="FFFFFF"/>
            <w:noWrap/>
            <w:vAlign w:val="bottom"/>
            <w:hideMark/>
          </w:tcPr>
          <w:p w14:paraId="2AE47959" w14:textId="77777777" w:rsidR="00D56518" w:rsidRDefault="00D56518" w:rsidP="00D7580F">
            <w:pPr>
              <w:spacing w:line="240" w:lineRule="auto"/>
              <w:ind w:firstLine="0"/>
              <w:jc w:val="left"/>
              <w:rPr>
                <w:sz w:val="20"/>
                <w:szCs w:val="20"/>
              </w:rPr>
            </w:pPr>
            <w:r>
              <w:rPr>
                <w:sz w:val="20"/>
                <w:szCs w:val="20"/>
              </w:rPr>
              <w:t> </w:t>
            </w:r>
          </w:p>
        </w:tc>
      </w:tr>
      <w:tr w:rsidR="00D56518" w:rsidRPr="00D56518" w14:paraId="6B8E0A3C" w14:textId="77777777" w:rsidTr="00D56518">
        <w:trPr>
          <w:trHeight w:val="95"/>
        </w:trPr>
        <w:tc>
          <w:tcPr>
            <w:tcW w:w="5245" w:type="dxa"/>
            <w:gridSpan w:val="3"/>
            <w:noWrap/>
            <w:hideMark/>
          </w:tcPr>
          <w:p w14:paraId="76EACC1D" w14:textId="77777777" w:rsidR="00D56518" w:rsidRPr="00FF5EF5" w:rsidRDefault="00D56518" w:rsidP="00D7580F">
            <w:pPr>
              <w:rPr>
                <w:sz w:val="24"/>
                <w:szCs w:val="24"/>
              </w:rPr>
            </w:pPr>
          </w:p>
        </w:tc>
        <w:tc>
          <w:tcPr>
            <w:tcW w:w="4394" w:type="dxa"/>
            <w:gridSpan w:val="2"/>
            <w:shd w:val="clear" w:color="auto" w:fill="FFFFFF"/>
            <w:noWrap/>
            <w:vAlign w:val="bottom"/>
          </w:tcPr>
          <w:p w14:paraId="13109BBD" w14:textId="77777777" w:rsidR="00D56518" w:rsidRPr="00FF5EF5" w:rsidRDefault="00D56518" w:rsidP="00D56518">
            <w:pPr>
              <w:spacing w:line="240" w:lineRule="auto"/>
              <w:ind w:firstLine="0"/>
              <w:rPr>
                <w:bCs/>
                <w:sz w:val="24"/>
                <w:szCs w:val="24"/>
              </w:rPr>
            </w:pPr>
          </w:p>
          <w:p w14:paraId="28A5612F" w14:textId="7ABE4D36" w:rsidR="00D56518" w:rsidRPr="00FF5EF5" w:rsidRDefault="00D56518" w:rsidP="00D56518">
            <w:pPr>
              <w:spacing w:line="240" w:lineRule="auto"/>
              <w:ind w:firstLine="0"/>
              <w:rPr>
                <w:sz w:val="24"/>
                <w:szCs w:val="24"/>
              </w:rPr>
            </w:pPr>
          </w:p>
        </w:tc>
      </w:tr>
      <w:tr w:rsidR="00D56518" w:rsidRPr="00D56518" w14:paraId="6CB4C32C" w14:textId="77777777" w:rsidTr="00D56518">
        <w:trPr>
          <w:trHeight w:val="1530"/>
        </w:trPr>
        <w:tc>
          <w:tcPr>
            <w:tcW w:w="709" w:type="dxa"/>
            <w:shd w:val="clear" w:color="auto" w:fill="FFFFFF"/>
            <w:noWrap/>
            <w:vAlign w:val="center"/>
            <w:hideMark/>
          </w:tcPr>
          <w:p w14:paraId="432B888C" w14:textId="77777777" w:rsidR="00D56518" w:rsidRPr="00D56518" w:rsidRDefault="00D56518" w:rsidP="00D7580F">
            <w:pPr>
              <w:spacing w:line="240" w:lineRule="auto"/>
              <w:ind w:firstLine="0"/>
              <w:jc w:val="left"/>
              <w:rPr>
                <w:sz w:val="22"/>
                <w:szCs w:val="22"/>
              </w:rPr>
            </w:pPr>
            <w:r w:rsidRPr="00D56518">
              <w:rPr>
                <w:sz w:val="22"/>
                <w:szCs w:val="22"/>
              </w:rPr>
              <w:t> </w:t>
            </w:r>
          </w:p>
        </w:tc>
        <w:tc>
          <w:tcPr>
            <w:tcW w:w="4536" w:type="dxa"/>
            <w:gridSpan w:val="2"/>
            <w:shd w:val="clear" w:color="auto" w:fill="FFFFFF"/>
            <w:vAlign w:val="bottom"/>
            <w:hideMark/>
          </w:tcPr>
          <w:p w14:paraId="4103DF1C" w14:textId="77777777" w:rsidR="00D56518" w:rsidRPr="00FF5EF5" w:rsidRDefault="00D56518" w:rsidP="00D7580F">
            <w:pPr>
              <w:spacing w:line="240" w:lineRule="auto"/>
              <w:ind w:firstLine="0"/>
              <w:jc w:val="left"/>
              <w:rPr>
                <w:bCs/>
                <w:sz w:val="24"/>
                <w:szCs w:val="24"/>
              </w:rPr>
            </w:pPr>
            <w:r w:rsidRPr="00FF5EF5">
              <w:rPr>
                <w:bCs/>
                <w:sz w:val="24"/>
                <w:szCs w:val="24"/>
              </w:rPr>
              <w:t>Заказчик:</w:t>
            </w:r>
          </w:p>
          <w:p w14:paraId="78223A4C" w14:textId="4151D0A6" w:rsidR="00D56518" w:rsidRPr="00FF5EF5" w:rsidRDefault="00D56518" w:rsidP="00D7580F">
            <w:pPr>
              <w:spacing w:line="240" w:lineRule="auto"/>
              <w:ind w:firstLine="0"/>
              <w:jc w:val="left"/>
              <w:rPr>
                <w:bCs/>
                <w:sz w:val="24"/>
                <w:szCs w:val="24"/>
              </w:rPr>
            </w:pPr>
            <w:r w:rsidRPr="00FF5EF5">
              <w:rPr>
                <w:bCs/>
                <w:sz w:val="24"/>
                <w:szCs w:val="24"/>
              </w:rPr>
              <w:t xml:space="preserve">АО "СПб ЦДЖ" </w:t>
            </w:r>
          </w:p>
          <w:p w14:paraId="1C77F522" w14:textId="77777777" w:rsidR="00D56518" w:rsidRPr="00FF5EF5" w:rsidRDefault="00D56518" w:rsidP="00D7580F">
            <w:pPr>
              <w:spacing w:line="240" w:lineRule="auto"/>
              <w:ind w:firstLine="0"/>
              <w:jc w:val="left"/>
              <w:rPr>
                <w:bCs/>
                <w:sz w:val="24"/>
                <w:szCs w:val="24"/>
              </w:rPr>
            </w:pPr>
          </w:p>
          <w:p w14:paraId="5FA103E2" w14:textId="77777777" w:rsidR="00D56518" w:rsidRPr="00FF5EF5" w:rsidRDefault="00D56518" w:rsidP="00D7580F">
            <w:pPr>
              <w:spacing w:line="240" w:lineRule="auto"/>
              <w:ind w:firstLine="0"/>
              <w:jc w:val="left"/>
              <w:rPr>
                <w:bCs/>
                <w:sz w:val="24"/>
                <w:szCs w:val="24"/>
              </w:rPr>
            </w:pPr>
            <w:r w:rsidRPr="00FF5EF5">
              <w:rPr>
                <w:bCs/>
                <w:sz w:val="24"/>
                <w:szCs w:val="24"/>
              </w:rPr>
              <w:br/>
              <w:t>Заместитель генерального</w:t>
            </w:r>
            <w:r w:rsidRPr="00FF5EF5">
              <w:rPr>
                <w:bCs/>
                <w:sz w:val="24"/>
                <w:szCs w:val="24"/>
              </w:rPr>
              <w:br/>
              <w:t>директора по капитальному ремонту</w:t>
            </w:r>
          </w:p>
          <w:p w14:paraId="21006B28" w14:textId="77777777" w:rsidR="00D56518" w:rsidRPr="00FF5EF5" w:rsidRDefault="00D56518" w:rsidP="00D7580F">
            <w:pPr>
              <w:spacing w:line="240" w:lineRule="auto"/>
              <w:ind w:firstLine="0"/>
              <w:jc w:val="left"/>
              <w:rPr>
                <w:bCs/>
                <w:sz w:val="24"/>
                <w:szCs w:val="24"/>
              </w:rPr>
            </w:pPr>
          </w:p>
          <w:p w14:paraId="281BAE02" w14:textId="77777777" w:rsidR="00D56518" w:rsidRPr="00FF5EF5" w:rsidRDefault="00D56518" w:rsidP="00D7580F">
            <w:pPr>
              <w:spacing w:line="240" w:lineRule="auto"/>
              <w:ind w:firstLine="0"/>
              <w:jc w:val="left"/>
              <w:rPr>
                <w:bCs/>
                <w:sz w:val="24"/>
                <w:szCs w:val="24"/>
              </w:rPr>
            </w:pPr>
            <w:r w:rsidRPr="00FF5EF5">
              <w:rPr>
                <w:bCs/>
                <w:sz w:val="24"/>
                <w:szCs w:val="24"/>
              </w:rPr>
              <w:t xml:space="preserve"> ___________________ Носов В.А.</w:t>
            </w:r>
          </w:p>
          <w:p w14:paraId="542374D6" w14:textId="48EF3959" w:rsidR="00D56518" w:rsidRPr="00FF5EF5" w:rsidRDefault="00D56518" w:rsidP="00D7580F">
            <w:pPr>
              <w:spacing w:line="240" w:lineRule="auto"/>
              <w:ind w:firstLine="0"/>
              <w:jc w:val="left"/>
              <w:rPr>
                <w:bCs/>
                <w:sz w:val="24"/>
                <w:szCs w:val="24"/>
              </w:rPr>
            </w:pPr>
            <w:r w:rsidRPr="00FF5EF5">
              <w:rPr>
                <w:bCs/>
                <w:sz w:val="24"/>
                <w:szCs w:val="24"/>
              </w:rPr>
              <w:t>М.П.</w:t>
            </w:r>
          </w:p>
        </w:tc>
        <w:tc>
          <w:tcPr>
            <w:tcW w:w="4394" w:type="dxa"/>
            <w:gridSpan w:val="2"/>
            <w:noWrap/>
            <w:vAlign w:val="bottom"/>
            <w:hideMark/>
          </w:tcPr>
          <w:p w14:paraId="2F76925E" w14:textId="77777777" w:rsidR="00FF5EF5" w:rsidRPr="00FF5EF5" w:rsidRDefault="00FF5EF5" w:rsidP="00FF5EF5">
            <w:pPr>
              <w:spacing w:line="240" w:lineRule="auto"/>
              <w:ind w:firstLine="0"/>
              <w:rPr>
                <w:bCs/>
                <w:sz w:val="24"/>
                <w:szCs w:val="24"/>
              </w:rPr>
            </w:pPr>
            <w:r w:rsidRPr="00FF5EF5">
              <w:rPr>
                <w:bCs/>
                <w:sz w:val="24"/>
                <w:szCs w:val="24"/>
              </w:rPr>
              <w:t xml:space="preserve">Подрядчик: </w:t>
            </w:r>
          </w:p>
          <w:p w14:paraId="7048FC59" w14:textId="77777777" w:rsidR="00D56518" w:rsidRPr="00FF5EF5" w:rsidRDefault="00D56518" w:rsidP="00D7580F">
            <w:pPr>
              <w:spacing w:line="240" w:lineRule="auto"/>
              <w:ind w:firstLine="0"/>
              <w:rPr>
                <w:bCs/>
                <w:sz w:val="24"/>
                <w:szCs w:val="24"/>
              </w:rPr>
            </w:pPr>
          </w:p>
          <w:p w14:paraId="72D9DBCA" w14:textId="77777777" w:rsidR="00FF5EF5" w:rsidRPr="00FF5EF5" w:rsidRDefault="00FF5EF5" w:rsidP="00D7580F">
            <w:pPr>
              <w:spacing w:line="240" w:lineRule="auto"/>
              <w:ind w:firstLine="0"/>
              <w:rPr>
                <w:bCs/>
                <w:sz w:val="24"/>
                <w:szCs w:val="24"/>
              </w:rPr>
            </w:pPr>
          </w:p>
          <w:p w14:paraId="2AD1C4B4" w14:textId="77777777" w:rsidR="00FF5EF5" w:rsidRPr="00FF5EF5" w:rsidRDefault="00FF5EF5" w:rsidP="00D7580F">
            <w:pPr>
              <w:spacing w:line="240" w:lineRule="auto"/>
              <w:ind w:firstLine="0"/>
              <w:rPr>
                <w:bCs/>
                <w:sz w:val="24"/>
                <w:szCs w:val="24"/>
              </w:rPr>
            </w:pPr>
          </w:p>
          <w:p w14:paraId="4C73EBA8" w14:textId="77777777" w:rsidR="00FF5EF5" w:rsidRPr="00FF5EF5" w:rsidRDefault="00FF5EF5" w:rsidP="00D7580F">
            <w:pPr>
              <w:spacing w:line="240" w:lineRule="auto"/>
              <w:ind w:firstLine="0"/>
              <w:rPr>
                <w:bCs/>
                <w:sz w:val="24"/>
                <w:szCs w:val="24"/>
              </w:rPr>
            </w:pPr>
          </w:p>
          <w:p w14:paraId="162463B3" w14:textId="77777777" w:rsidR="00FF5EF5" w:rsidRPr="00FF5EF5" w:rsidRDefault="00FF5EF5" w:rsidP="00D7580F">
            <w:pPr>
              <w:spacing w:line="240" w:lineRule="auto"/>
              <w:ind w:firstLine="0"/>
              <w:rPr>
                <w:bCs/>
                <w:sz w:val="24"/>
                <w:szCs w:val="24"/>
              </w:rPr>
            </w:pPr>
          </w:p>
          <w:p w14:paraId="0D119170" w14:textId="77777777" w:rsidR="00FF5EF5" w:rsidRPr="00FF5EF5" w:rsidRDefault="00FF5EF5" w:rsidP="00D7580F">
            <w:pPr>
              <w:spacing w:line="240" w:lineRule="auto"/>
              <w:ind w:firstLine="0"/>
              <w:rPr>
                <w:bCs/>
                <w:sz w:val="24"/>
                <w:szCs w:val="24"/>
              </w:rPr>
            </w:pPr>
          </w:p>
          <w:p w14:paraId="3B05C9F5" w14:textId="77777777" w:rsidR="00D56518" w:rsidRPr="00FF5EF5" w:rsidRDefault="00D56518" w:rsidP="00D7580F">
            <w:pPr>
              <w:spacing w:line="240" w:lineRule="auto"/>
              <w:ind w:firstLine="0"/>
              <w:rPr>
                <w:bCs/>
                <w:sz w:val="24"/>
                <w:szCs w:val="24"/>
              </w:rPr>
            </w:pPr>
          </w:p>
          <w:p w14:paraId="68219DEF" w14:textId="77777777" w:rsidR="00D56518" w:rsidRPr="00FF5EF5" w:rsidRDefault="00D56518" w:rsidP="00D7580F">
            <w:pPr>
              <w:spacing w:line="240" w:lineRule="auto"/>
              <w:ind w:firstLine="0"/>
              <w:rPr>
                <w:bCs/>
                <w:sz w:val="24"/>
                <w:szCs w:val="24"/>
              </w:rPr>
            </w:pPr>
          </w:p>
        </w:tc>
      </w:tr>
    </w:tbl>
    <w:p w14:paraId="6DB057A8" w14:textId="77777777" w:rsidR="00D56518" w:rsidRPr="00D56518" w:rsidRDefault="00D56518" w:rsidP="00D56518">
      <w:pPr>
        <w:spacing w:line="240" w:lineRule="auto"/>
        <w:ind w:firstLine="0"/>
        <w:jc w:val="left"/>
        <w:rPr>
          <w:sz w:val="24"/>
          <w:szCs w:val="24"/>
        </w:rPr>
      </w:pPr>
    </w:p>
    <w:p w14:paraId="1C0F78C0" w14:textId="77777777" w:rsidR="006D36D1" w:rsidRPr="000C509F" w:rsidRDefault="006D36D1" w:rsidP="000239EB">
      <w:pPr>
        <w:widowControl w:val="0"/>
        <w:spacing w:line="240" w:lineRule="auto"/>
        <w:ind w:firstLine="0"/>
        <w:jc w:val="right"/>
        <w:rPr>
          <w:sz w:val="24"/>
          <w:szCs w:val="24"/>
          <w:lang w:val="en-US"/>
        </w:rPr>
      </w:pPr>
    </w:p>
    <w:p w14:paraId="18982B4E" w14:textId="77777777" w:rsidR="006D36D1" w:rsidRDefault="006D36D1" w:rsidP="000239EB">
      <w:pPr>
        <w:widowControl w:val="0"/>
        <w:spacing w:line="240" w:lineRule="auto"/>
        <w:ind w:firstLine="0"/>
        <w:jc w:val="right"/>
        <w:rPr>
          <w:sz w:val="24"/>
          <w:szCs w:val="24"/>
        </w:rPr>
      </w:pPr>
    </w:p>
    <w:p w14:paraId="20C202BD" w14:textId="77777777" w:rsidR="006D36D1" w:rsidRDefault="006D36D1" w:rsidP="000239EB">
      <w:pPr>
        <w:widowControl w:val="0"/>
        <w:spacing w:line="240" w:lineRule="auto"/>
        <w:ind w:firstLine="0"/>
        <w:jc w:val="right"/>
        <w:rPr>
          <w:sz w:val="24"/>
          <w:szCs w:val="24"/>
        </w:rPr>
      </w:pPr>
    </w:p>
    <w:p w14:paraId="4DEFD75D" w14:textId="77777777" w:rsidR="006D36D1" w:rsidRDefault="006D36D1" w:rsidP="000239EB">
      <w:pPr>
        <w:widowControl w:val="0"/>
        <w:spacing w:line="240" w:lineRule="auto"/>
        <w:ind w:firstLine="0"/>
        <w:jc w:val="right"/>
        <w:rPr>
          <w:sz w:val="24"/>
          <w:szCs w:val="24"/>
        </w:rPr>
      </w:pPr>
    </w:p>
    <w:p w14:paraId="0525E84D" w14:textId="77777777" w:rsidR="006D36D1" w:rsidRDefault="006D36D1" w:rsidP="000239EB">
      <w:pPr>
        <w:widowControl w:val="0"/>
        <w:spacing w:line="240" w:lineRule="auto"/>
        <w:ind w:firstLine="0"/>
        <w:jc w:val="right"/>
        <w:rPr>
          <w:sz w:val="24"/>
          <w:szCs w:val="24"/>
        </w:rPr>
      </w:pPr>
    </w:p>
    <w:p w14:paraId="1A4D7976" w14:textId="77777777" w:rsidR="006D36D1" w:rsidRDefault="006D36D1" w:rsidP="000239EB">
      <w:pPr>
        <w:widowControl w:val="0"/>
        <w:spacing w:line="240" w:lineRule="auto"/>
        <w:ind w:firstLine="0"/>
        <w:jc w:val="right"/>
        <w:rPr>
          <w:sz w:val="24"/>
          <w:szCs w:val="24"/>
        </w:rPr>
      </w:pPr>
    </w:p>
    <w:p w14:paraId="29397325" w14:textId="77777777" w:rsidR="006D36D1" w:rsidRDefault="006D36D1" w:rsidP="000239EB">
      <w:pPr>
        <w:widowControl w:val="0"/>
        <w:spacing w:line="240" w:lineRule="auto"/>
        <w:ind w:firstLine="0"/>
        <w:jc w:val="right"/>
        <w:rPr>
          <w:sz w:val="24"/>
          <w:szCs w:val="24"/>
        </w:rPr>
      </w:pPr>
    </w:p>
    <w:p w14:paraId="3FA15B13" w14:textId="77777777" w:rsidR="00FF5EF5" w:rsidRDefault="00FF5EF5" w:rsidP="000239EB">
      <w:pPr>
        <w:widowControl w:val="0"/>
        <w:spacing w:line="240" w:lineRule="auto"/>
        <w:ind w:firstLine="0"/>
        <w:jc w:val="right"/>
        <w:rPr>
          <w:sz w:val="24"/>
          <w:szCs w:val="24"/>
        </w:rPr>
      </w:pPr>
    </w:p>
    <w:p w14:paraId="2C2FCD22" w14:textId="77777777" w:rsidR="00FF5EF5" w:rsidRDefault="00FF5EF5" w:rsidP="000239EB">
      <w:pPr>
        <w:widowControl w:val="0"/>
        <w:spacing w:line="240" w:lineRule="auto"/>
        <w:ind w:firstLine="0"/>
        <w:jc w:val="right"/>
        <w:rPr>
          <w:sz w:val="24"/>
          <w:szCs w:val="24"/>
        </w:rPr>
      </w:pPr>
    </w:p>
    <w:p w14:paraId="40DD540A" w14:textId="77777777" w:rsidR="00FF5EF5" w:rsidRDefault="00FF5EF5" w:rsidP="000239EB">
      <w:pPr>
        <w:widowControl w:val="0"/>
        <w:spacing w:line="240" w:lineRule="auto"/>
        <w:ind w:firstLine="0"/>
        <w:jc w:val="right"/>
        <w:rPr>
          <w:sz w:val="24"/>
          <w:szCs w:val="24"/>
        </w:rPr>
      </w:pPr>
    </w:p>
    <w:p w14:paraId="05EDD070" w14:textId="77777777" w:rsidR="00FF5EF5" w:rsidRDefault="00FF5EF5" w:rsidP="000239EB">
      <w:pPr>
        <w:widowControl w:val="0"/>
        <w:spacing w:line="240" w:lineRule="auto"/>
        <w:ind w:firstLine="0"/>
        <w:jc w:val="right"/>
        <w:rPr>
          <w:sz w:val="24"/>
          <w:szCs w:val="24"/>
        </w:rPr>
      </w:pPr>
    </w:p>
    <w:p w14:paraId="0F621323" w14:textId="77777777" w:rsidR="00FF5EF5" w:rsidRDefault="00FF5EF5" w:rsidP="000239EB">
      <w:pPr>
        <w:widowControl w:val="0"/>
        <w:spacing w:line="240" w:lineRule="auto"/>
        <w:ind w:firstLine="0"/>
        <w:jc w:val="right"/>
        <w:rPr>
          <w:sz w:val="24"/>
          <w:szCs w:val="24"/>
        </w:rPr>
      </w:pPr>
    </w:p>
    <w:p w14:paraId="4084CCE7" w14:textId="77777777" w:rsidR="00FF5EF5" w:rsidRDefault="00FF5EF5" w:rsidP="000239EB">
      <w:pPr>
        <w:widowControl w:val="0"/>
        <w:spacing w:line="240" w:lineRule="auto"/>
        <w:ind w:firstLine="0"/>
        <w:jc w:val="right"/>
        <w:rPr>
          <w:sz w:val="24"/>
          <w:szCs w:val="24"/>
        </w:rPr>
      </w:pPr>
    </w:p>
    <w:p w14:paraId="1C030CAA" w14:textId="77777777" w:rsidR="006D36D1" w:rsidRDefault="006D36D1" w:rsidP="000239EB">
      <w:pPr>
        <w:widowControl w:val="0"/>
        <w:spacing w:line="240" w:lineRule="auto"/>
        <w:ind w:firstLine="0"/>
        <w:jc w:val="right"/>
        <w:rPr>
          <w:sz w:val="24"/>
          <w:szCs w:val="24"/>
        </w:rPr>
      </w:pPr>
    </w:p>
    <w:p w14:paraId="3C098E67" w14:textId="77777777" w:rsidR="006D36D1" w:rsidRDefault="006D36D1" w:rsidP="000239EB">
      <w:pPr>
        <w:widowControl w:val="0"/>
        <w:spacing w:line="240" w:lineRule="auto"/>
        <w:ind w:firstLine="0"/>
        <w:jc w:val="right"/>
        <w:rPr>
          <w:sz w:val="24"/>
          <w:szCs w:val="24"/>
        </w:r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77777777" w:rsidR="006D36D1" w:rsidRPr="000804B6" w:rsidRDefault="006D36D1" w:rsidP="000239EB">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2"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14"/>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3"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79EA3EE8"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2A7C3249"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15"/>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77777777" w:rsidR="006D36D1" w:rsidRDefault="006D36D1" w:rsidP="000239EB">
      <w:pPr>
        <w:pStyle w:val="aff8"/>
        <w:widowControl w:val="0"/>
        <w:numPr>
          <w:ilvl w:val="0"/>
          <w:numId w:val="31"/>
        </w:numPr>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5FEEF0A"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___________________________________;</w:t>
      </w:r>
    </w:p>
    <w:p w14:paraId="00253D8F"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4"/>
              <w:spacing w:before="0" w:after="0"/>
              <w:ind w:firstLine="0"/>
              <w:rPr>
                <w:color w:val="000000"/>
                <w:kern w:val="0"/>
                <w:szCs w:val="24"/>
              </w:rPr>
            </w:pPr>
          </w:p>
          <w:p w14:paraId="45CDB3B9" w14:textId="77777777" w:rsidR="006D36D1" w:rsidRPr="000804B6" w:rsidRDefault="006D36D1" w:rsidP="000239EB">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4"/>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8"/>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8"/>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8"/>
        <w:widowControl w:val="0"/>
        <w:ind w:firstLine="709"/>
        <w:jc w:val="both"/>
        <w:rPr>
          <w:rFonts w:ascii="Times New Roman" w:hAnsi="Times New Roman"/>
          <w:color w:val="000000"/>
          <w:sz w:val="23"/>
          <w:szCs w:val="23"/>
        </w:rPr>
      </w:pPr>
    </w:p>
    <w:p w14:paraId="1C04873C" w14:textId="77777777" w:rsidR="006D36D1" w:rsidRPr="006206DB" w:rsidRDefault="006D36D1" w:rsidP="000239EB">
      <w:pPr>
        <w:widowControl w:val="0"/>
        <w:tabs>
          <w:tab w:val="left" w:pos="0"/>
        </w:tabs>
        <w:spacing w:line="240" w:lineRule="auto"/>
        <w:contextualSpacing/>
        <w:rPr>
          <w:b/>
          <w:sz w:val="24"/>
          <w:szCs w:val="24"/>
        </w:rPr>
      </w:pPr>
      <w:r w:rsidRPr="006206DB">
        <w:rPr>
          <w:b/>
          <w:sz w:val="24"/>
          <w:szCs w:val="24"/>
        </w:rPr>
        <w:t>Руководитель/</w:t>
      </w:r>
    </w:p>
    <w:p w14:paraId="74C4BA19" w14:textId="77777777" w:rsidR="006D36D1" w:rsidRDefault="006D36D1" w:rsidP="000239EB">
      <w:pPr>
        <w:widowControl w:val="0"/>
        <w:spacing w:line="240" w:lineRule="auto"/>
        <w:rPr>
          <w:b/>
          <w:sz w:val="24"/>
          <w:szCs w:val="24"/>
        </w:rPr>
      </w:pPr>
      <w:r w:rsidRPr="006206DB">
        <w:rPr>
          <w:b/>
          <w:sz w:val="24"/>
          <w:szCs w:val="24"/>
        </w:rPr>
        <w:t>уполномоченный представитель участника закупки</w:t>
      </w:r>
    </w:p>
    <w:p w14:paraId="3A243EDA" w14:textId="77777777" w:rsidR="006D36D1" w:rsidRPr="006206DB" w:rsidRDefault="006D36D1" w:rsidP="000239EB">
      <w:pPr>
        <w:widowControl w:val="0"/>
        <w:spacing w:line="240" w:lineRule="auto"/>
        <w:jc w:val="right"/>
        <w:rPr>
          <w:sz w:val="24"/>
          <w:szCs w:val="24"/>
        </w:rPr>
      </w:pPr>
      <w:r>
        <w:rPr>
          <w:sz w:val="24"/>
          <w:szCs w:val="24"/>
        </w:rPr>
        <w:t>_________________ /_______________/</w:t>
      </w:r>
    </w:p>
    <w:p w14:paraId="1B8C0F15" w14:textId="77777777" w:rsidR="006D36D1" w:rsidRPr="001441FD" w:rsidRDefault="006D36D1" w:rsidP="000239EB">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72B62F5" w14:textId="77777777" w:rsidR="006D36D1" w:rsidRDefault="006D36D1" w:rsidP="000239EB">
      <w:pPr>
        <w:widowControl w:val="0"/>
        <w:spacing w:line="240" w:lineRule="auto"/>
        <w:rPr>
          <w:sz w:val="24"/>
          <w:szCs w:val="24"/>
        </w:rPr>
      </w:pPr>
    </w:p>
    <w:p w14:paraId="0680320A" w14:textId="77777777" w:rsidR="006D36D1" w:rsidRPr="009F496E" w:rsidRDefault="006D36D1" w:rsidP="000239EB">
      <w:pPr>
        <w:pStyle w:val="affa"/>
        <w:widowControl w:val="0"/>
        <w:ind w:left="1069"/>
        <w:jc w:val="right"/>
      </w:pPr>
      <w:bookmarkStart w:id="11" w:name="_Toc368934347"/>
      <w:bookmarkStart w:id="12" w:name="_Toc375759545"/>
      <w:bookmarkStart w:id="13" w:name="_Toc307936280"/>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6"/>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a"/>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a"/>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a"/>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1"/>
    <w:bookmarkEnd w:id="12"/>
    <w:bookmarkEnd w:id="13"/>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3E2B51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B4AE54A"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234B13D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245BFCF" w14:textId="14F3604E"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согласно </w:t>
            </w:r>
            <w:r w:rsidR="00FF5EF5">
              <w:rPr>
                <w:sz w:val="24"/>
                <w:szCs w:val="24"/>
              </w:rPr>
              <w:t>Сметной документации</w:t>
            </w:r>
          </w:p>
        </w:tc>
        <w:tc>
          <w:tcPr>
            <w:tcW w:w="5477" w:type="dxa"/>
            <w:tcBorders>
              <w:top w:val="single" w:sz="6" w:space="0" w:color="auto"/>
              <w:left w:val="single" w:sz="6" w:space="0" w:color="auto"/>
              <w:bottom w:val="single" w:sz="6" w:space="0" w:color="auto"/>
              <w:right w:val="single" w:sz="6" w:space="0" w:color="auto"/>
            </w:tcBorders>
            <w:hideMark/>
          </w:tcPr>
          <w:p w14:paraId="18DC165C" w14:textId="726DF4B2"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Описание технологии производства работ, контроля качества выполнения работ, используем</w:t>
            </w:r>
            <w:r w:rsidR="00EA4E9F">
              <w:rPr>
                <w:sz w:val="24"/>
                <w:szCs w:val="24"/>
              </w:rPr>
              <w:t>ого технического оборудования и</w:t>
            </w:r>
            <w:r w:rsidRPr="00C535DB">
              <w:rPr>
                <w:sz w:val="24"/>
                <w:szCs w:val="24"/>
              </w:rPr>
              <w:t xml:space="preserve"> </w:t>
            </w:r>
            <w:r w:rsidR="00EA4E9F">
              <w:rPr>
                <w:sz w:val="24"/>
                <w:szCs w:val="24"/>
              </w:rPr>
              <w:t xml:space="preserve">трудовых ресурсов, </w:t>
            </w:r>
            <w:r w:rsidRPr="00C535DB">
              <w:rPr>
                <w:sz w:val="24"/>
                <w:szCs w:val="24"/>
              </w:rPr>
              <w:t>необходимых</w:t>
            </w:r>
            <w:r w:rsidR="00EA4E9F">
              <w:rPr>
                <w:sz w:val="24"/>
                <w:szCs w:val="24"/>
              </w:rPr>
              <w:t xml:space="preserve"> для выполнения</w:t>
            </w:r>
            <w:r w:rsidRPr="00C535DB">
              <w:rPr>
                <w:sz w:val="24"/>
                <w:szCs w:val="24"/>
              </w:rPr>
              <w:t xml:space="preserve"> указанного вида работ</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8336895"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5B8F1E53"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04B7ED4"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7C8E4F0B" w14:textId="77777777" w:rsidR="00737527" w:rsidRPr="00C535DB" w:rsidRDefault="00737527" w:rsidP="000239EB">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0239EB">
      <w:pPr>
        <w:pStyle w:val="affa"/>
        <w:widowControl w:val="0"/>
        <w:numPr>
          <w:ilvl w:val="0"/>
          <w:numId w:val="28"/>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4BF3BB59"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6ED33046" w14:textId="77777777" w:rsidR="00737527" w:rsidRPr="006206DB" w:rsidRDefault="00737527" w:rsidP="000239EB">
      <w:pPr>
        <w:widowControl w:val="0"/>
        <w:tabs>
          <w:tab w:val="left" w:pos="0"/>
        </w:tabs>
        <w:spacing w:line="240" w:lineRule="auto"/>
        <w:ind w:firstLine="0"/>
        <w:contextualSpacing/>
        <w:rPr>
          <w:b/>
          <w:sz w:val="24"/>
          <w:szCs w:val="24"/>
        </w:rPr>
      </w:pPr>
      <w:r w:rsidRPr="006206DB">
        <w:rPr>
          <w:b/>
          <w:sz w:val="24"/>
          <w:szCs w:val="24"/>
        </w:rPr>
        <w:t>Руководитель/</w:t>
      </w:r>
    </w:p>
    <w:p w14:paraId="36EFED7C" w14:textId="77777777" w:rsidR="00737527" w:rsidRDefault="00737527" w:rsidP="000239EB">
      <w:pPr>
        <w:widowControl w:val="0"/>
        <w:spacing w:line="240" w:lineRule="auto"/>
        <w:ind w:firstLine="0"/>
        <w:rPr>
          <w:b/>
          <w:sz w:val="24"/>
          <w:szCs w:val="24"/>
        </w:rPr>
      </w:pPr>
      <w:r w:rsidRPr="006206DB">
        <w:rPr>
          <w:b/>
          <w:sz w:val="24"/>
          <w:szCs w:val="24"/>
        </w:rPr>
        <w:t>уполномоченный представитель участника закупки</w:t>
      </w:r>
    </w:p>
    <w:p w14:paraId="2D7671DC" w14:textId="77777777" w:rsidR="00737527" w:rsidRPr="006206DB" w:rsidRDefault="00737527" w:rsidP="000239EB">
      <w:pPr>
        <w:widowControl w:val="0"/>
        <w:spacing w:line="240" w:lineRule="auto"/>
        <w:ind w:firstLine="0"/>
        <w:jc w:val="right"/>
        <w:rPr>
          <w:sz w:val="24"/>
          <w:szCs w:val="24"/>
        </w:rPr>
      </w:pPr>
      <w:r>
        <w:rPr>
          <w:sz w:val="24"/>
          <w:szCs w:val="24"/>
        </w:rPr>
        <w:t>_________________ /_______________/</w:t>
      </w:r>
    </w:p>
    <w:p w14:paraId="33FAC729" w14:textId="2C7BDDED" w:rsidR="00737527" w:rsidRPr="006206DB" w:rsidRDefault="00737527" w:rsidP="000239EB">
      <w:pPr>
        <w:widowControl w:val="0"/>
        <w:spacing w:line="240" w:lineRule="auto"/>
        <w:ind w:firstLine="0"/>
        <w:rPr>
          <w:sz w:val="24"/>
          <w:szCs w:val="24"/>
          <w:vertAlign w:val="superscript"/>
        </w:rPr>
      </w:pPr>
      <w:r w:rsidRPr="006206DB">
        <w:rPr>
          <w:sz w:val="24"/>
          <w:szCs w:val="24"/>
          <w:vertAlign w:val="superscript"/>
        </w:rPr>
        <w:t xml:space="preserve"> </w:t>
      </w:r>
      <w:r>
        <w:rPr>
          <w:sz w:val="24"/>
          <w:szCs w:val="24"/>
          <w:vertAlign w:val="superscript"/>
        </w:rPr>
        <w:t xml:space="preserve">                                                                                                                                                         </w:t>
      </w:r>
      <w:r w:rsidR="00C7116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73940" w14:textId="77777777" w:rsidR="00737527" w:rsidRDefault="00737527" w:rsidP="000239EB">
      <w:pPr>
        <w:widowControl w:val="0"/>
        <w:spacing w:line="240" w:lineRule="auto"/>
        <w:ind w:firstLine="0"/>
        <w:rPr>
          <w:sz w:val="24"/>
          <w:szCs w:val="24"/>
        </w:rPr>
      </w:pPr>
      <w:r w:rsidRPr="006206DB">
        <w:rPr>
          <w:sz w:val="24"/>
          <w:szCs w:val="24"/>
        </w:rPr>
        <w:t>М.П.</w:t>
      </w:r>
    </w:p>
    <w:p w14:paraId="2E1C1F6C" w14:textId="77777777" w:rsidR="00737527" w:rsidRPr="00276BE6" w:rsidRDefault="00737527" w:rsidP="000239EB">
      <w:pPr>
        <w:widowControl w:val="0"/>
        <w:autoSpaceDE w:val="0"/>
        <w:autoSpaceDN w:val="0"/>
        <w:adjustRightInd w:val="0"/>
        <w:spacing w:line="240" w:lineRule="auto"/>
        <w:ind w:firstLine="0"/>
        <w:rPr>
          <w:sz w:val="24"/>
          <w:szCs w:val="24"/>
          <w:highlight w:val="yellow"/>
        </w:rPr>
      </w:pPr>
      <w:r w:rsidRPr="00B82E8C">
        <w:rPr>
          <w:sz w:val="22"/>
          <w:szCs w:val="22"/>
          <w:highlight w:val="yellow"/>
        </w:rPr>
        <w:br w:type="page"/>
      </w: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2"/>
          <w:b/>
          <w:bCs/>
          <w:sz w:val="24"/>
          <w:szCs w:val="24"/>
        </w:rPr>
        <w:footnoteReference w:id="17"/>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F6171C" w:rsidRDefault="00EB1F46" w:rsidP="000239EB">
      <w:pPr>
        <w:widowControl w:val="0"/>
        <w:spacing w:line="240" w:lineRule="auto"/>
        <w:ind w:firstLine="680"/>
        <w:rPr>
          <w:bCs/>
          <w:sz w:val="22"/>
          <w:szCs w:val="22"/>
        </w:rPr>
      </w:pPr>
      <w:r w:rsidRPr="00F6171C">
        <w:rPr>
          <w:bCs/>
          <w:sz w:val="22"/>
          <w:szCs w:val="22"/>
        </w:rPr>
        <w:t>1.</w:t>
      </w:r>
      <w:r w:rsidR="00737527" w:rsidRPr="00F6171C">
        <w:rPr>
          <w:bCs/>
          <w:sz w:val="22"/>
          <w:szCs w:val="22"/>
        </w:rPr>
        <w:t xml:space="preserve">В графе № 2 </w:t>
      </w:r>
      <w:r w:rsidR="006A0FDF" w:rsidRPr="00F6171C">
        <w:rPr>
          <w:bCs/>
          <w:sz w:val="22"/>
          <w:szCs w:val="22"/>
        </w:rPr>
        <w:t xml:space="preserve">Таблицы </w:t>
      </w:r>
      <w:r w:rsidR="00737527" w:rsidRPr="00F6171C">
        <w:rPr>
          <w:bCs/>
          <w:sz w:val="22"/>
          <w:szCs w:val="22"/>
        </w:rPr>
        <w:t>необходимо указать полное наименование выполняемых работ в соответствие с предметом договора;</w:t>
      </w:r>
    </w:p>
    <w:p w14:paraId="4BA4F378" w14:textId="44AA1771" w:rsidR="00737527" w:rsidRPr="00F6171C" w:rsidRDefault="00EB1F46" w:rsidP="000239EB">
      <w:pPr>
        <w:widowControl w:val="0"/>
        <w:spacing w:line="240" w:lineRule="auto"/>
        <w:ind w:firstLine="680"/>
        <w:rPr>
          <w:bCs/>
          <w:sz w:val="22"/>
          <w:szCs w:val="22"/>
        </w:rPr>
      </w:pPr>
      <w:r w:rsidRPr="00F6171C">
        <w:rPr>
          <w:bCs/>
          <w:sz w:val="22"/>
          <w:szCs w:val="22"/>
        </w:rPr>
        <w:t xml:space="preserve">2. </w:t>
      </w:r>
      <w:r w:rsidR="00737527" w:rsidRPr="00F6171C">
        <w:rPr>
          <w:bCs/>
          <w:sz w:val="22"/>
          <w:szCs w:val="22"/>
        </w:rPr>
        <w:t xml:space="preserve">В графе № 3 </w:t>
      </w:r>
      <w:r w:rsidR="006A0FDF" w:rsidRPr="00F6171C">
        <w:rPr>
          <w:bCs/>
          <w:sz w:val="22"/>
          <w:szCs w:val="22"/>
        </w:rPr>
        <w:t xml:space="preserve">Таблицы необходимо указать дату и </w:t>
      </w:r>
      <w:r w:rsidR="00737527" w:rsidRPr="00F6171C">
        <w:rPr>
          <w:bCs/>
          <w:sz w:val="22"/>
          <w:szCs w:val="22"/>
        </w:rPr>
        <w:t>номер заключения договора;</w:t>
      </w:r>
    </w:p>
    <w:p w14:paraId="121D3038" w14:textId="34E30C14" w:rsidR="00737527" w:rsidRPr="00F6171C" w:rsidRDefault="00EB1F46" w:rsidP="000239EB">
      <w:pPr>
        <w:widowControl w:val="0"/>
        <w:spacing w:line="240" w:lineRule="auto"/>
        <w:ind w:firstLine="680"/>
        <w:rPr>
          <w:bCs/>
          <w:sz w:val="22"/>
          <w:szCs w:val="22"/>
        </w:rPr>
      </w:pPr>
      <w:r w:rsidRPr="00F6171C">
        <w:rPr>
          <w:bCs/>
          <w:sz w:val="22"/>
          <w:szCs w:val="22"/>
        </w:rPr>
        <w:t xml:space="preserve">3. </w:t>
      </w:r>
      <w:r w:rsidR="00737527" w:rsidRPr="00F6171C">
        <w:rPr>
          <w:bCs/>
          <w:sz w:val="22"/>
          <w:szCs w:val="22"/>
        </w:rPr>
        <w:t xml:space="preserve">В графе № 4 </w:t>
      </w:r>
      <w:r w:rsidR="006A0FDF" w:rsidRPr="00F6171C">
        <w:rPr>
          <w:bCs/>
          <w:sz w:val="22"/>
          <w:szCs w:val="22"/>
        </w:rPr>
        <w:t>Таблицы необходимо указать полную</w:t>
      </w:r>
      <w:r w:rsidR="00737527" w:rsidRPr="00F6171C">
        <w:rPr>
          <w:bCs/>
          <w:sz w:val="22"/>
          <w:szCs w:val="22"/>
        </w:rPr>
        <w:t xml:space="preserve"> сумм</w:t>
      </w:r>
      <w:r w:rsidR="006A0FDF" w:rsidRPr="00F6171C">
        <w:rPr>
          <w:bCs/>
          <w:sz w:val="22"/>
          <w:szCs w:val="22"/>
        </w:rPr>
        <w:t>у</w:t>
      </w:r>
      <w:r w:rsidR="00737527" w:rsidRPr="00F6171C">
        <w:rPr>
          <w:bCs/>
          <w:sz w:val="22"/>
          <w:szCs w:val="22"/>
        </w:rPr>
        <w:t xml:space="preserve"> договора, с учетом всех изменений к договору (при их наличии);</w:t>
      </w:r>
    </w:p>
    <w:p w14:paraId="04CF7DDC" w14:textId="57F12BCD" w:rsidR="00737527" w:rsidRPr="00F6171C" w:rsidRDefault="00EB1F46" w:rsidP="000239EB">
      <w:pPr>
        <w:widowControl w:val="0"/>
        <w:spacing w:line="240" w:lineRule="auto"/>
        <w:ind w:firstLine="680"/>
        <w:rPr>
          <w:bCs/>
          <w:sz w:val="22"/>
          <w:szCs w:val="22"/>
        </w:rPr>
      </w:pPr>
      <w:r w:rsidRPr="00F6171C">
        <w:rPr>
          <w:bCs/>
          <w:sz w:val="22"/>
          <w:szCs w:val="22"/>
        </w:rPr>
        <w:t xml:space="preserve">4. </w:t>
      </w:r>
      <w:r w:rsidR="00737527" w:rsidRPr="00F6171C">
        <w:rPr>
          <w:bCs/>
          <w:sz w:val="22"/>
          <w:szCs w:val="22"/>
        </w:rPr>
        <w:t xml:space="preserve">В графе № 5 </w:t>
      </w:r>
      <w:r w:rsidR="006A0FDF" w:rsidRPr="00F6171C">
        <w:rPr>
          <w:bCs/>
          <w:sz w:val="22"/>
          <w:szCs w:val="22"/>
        </w:rPr>
        <w:t>Таблицы необходимо указать</w:t>
      </w:r>
      <w:r w:rsidR="00737527" w:rsidRPr="00F6171C">
        <w:rPr>
          <w:bCs/>
          <w:sz w:val="22"/>
          <w:szCs w:val="22"/>
        </w:rPr>
        <w:t xml:space="preserve"> полное наименование Заказчика по договору, включая организационно-правовую форму;</w:t>
      </w:r>
    </w:p>
    <w:p w14:paraId="271C062A" w14:textId="7C1F1B99" w:rsidR="00737527" w:rsidRPr="00F6171C" w:rsidRDefault="00EB1F46" w:rsidP="000239EB">
      <w:pPr>
        <w:widowControl w:val="0"/>
        <w:spacing w:line="240" w:lineRule="auto"/>
        <w:ind w:firstLine="680"/>
        <w:rPr>
          <w:bCs/>
          <w:sz w:val="22"/>
          <w:szCs w:val="22"/>
        </w:rPr>
      </w:pPr>
      <w:r w:rsidRPr="00F6171C">
        <w:rPr>
          <w:bCs/>
          <w:sz w:val="22"/>
          <w:szCs w:val="22"/>
        </w:rPr>
        <w:t xml:space="preserve">5. </w:t>
      </w:r>
      <w:r w:rsidR="00737527" w:rsidRPr="00F6171C">
        <w:rPr>
          <w:bCs/>
          <w:sz w:val="22"/>
          <w:szCs w:val="22"/>
        </w:rPr>
        <w:t xml:space="preserve">В графах № 6 и №7 </w:t>
      </w:r>
      <w:r w:rsidR="006A0FDF" w:rsidRPr="00F6171C">
        <w:rPr>
          <w:bCs/>
          <w:sz w:val="22"/>
          <w:szCs w:val="22"/>
        </w:rPr>
        <w:t>Таблицы необходимо указать дату</w:t>
      </w:r>
      <w:r w:rsidR="00737527" w:rsidRPr="00F6171C">
        <w:rPr>
          <w:bCs/>
          <w:sz w:val="22"/>
          <w:szCs w:val="22"/>
        </w:rPr>
        <w:t xml:space="preserve"> </w:t>
      </w:r>
      <w:r w:rsidR="006A0FDF" w:rsidRPr="00F6171C">
        <w:rPr>
          <w:bCs/>
          <w:sz w:val="22"/>
          <w:szCs w:val="22"/>
        </w:rPr>
        <w:t xml:space="preserve">и номер акта выполненных работ, а также </w:t>
      </w:r>
      <w:r w:rsidR="00737527" w:rsidRPr="00F6171C">
        <w:rPr>
          <w:bCs/>
          <w:sz w:val="22"/>
          <w:szCs w:val="22"/>
        </w:rPr>
        <w:t xml:space="preserve">стоимость выполненных работ. В данных графах необходимо указать все акты, подтверждающие </w:t>
      </w:r>
      <w:r w:rsidR="00F6171C">
        <w:rPr>
          <w:bCs/>
          <w:sz w:val="22"/>
          <w:szCs w:val="22"/>
        </w:rPr>
        <w:t>выполнение работ по договору</w:t>
      </w:r>
      <w:r w:rsidR="00737527" w:rsidRPr="00F6171C">
        <w:rPr>
          <w:bCs/>
          <w:sz w:val="22"/>
          <w:szCs w:val="22"/>
        </w:rPr>
        <w:t>.</w:t>
      </w:r>
    </w:p>
    <w:p w14:paraId="03CEC01E" w14:textId="4523C16B" w:rsidR="00E8179D" w:rsidRPr="00F6171C" w:rsidRDefault="00E8179D" w:rsidP="000239EB">
      <w:pPr>
        <w:widowControl w:val="0"/>
        <w:spacing w:line="240" w:lineRule="auto"/>
        <w:ind w:firstLine="680"/>
        <w:rPr>
          <w:sz w:val="22"/>
          <w:szCs w:val="22"/>
        </w:rPr>
      </w:pPr>
      <w:r w:rsidRPr="00F6171C">
        <w:rPr>
          <w:bCs/>
          <w:sz w:val="22"/>
          <w:szCs w:val="22"/>
        </w:rPr>
        <w:t xml:space="preserve">6. </w:t>
      </w:r>
      <w:r w:rsidR="00A8560C" w:rsidRPr="00F6171C">
        <w:rPr>
          <w:bCs/>
          <w:sz w:val="22"/>
          <w:szCs w:val="22"/>
        </w:rPr>
        <w:t>П</w:t>
      </w:r>
      <w:r w:rsidRPr="00F6171C">
        <w:rPr>
          <w:sz w:val="22"/>
          <w:szCs w:val="22"/>
        </w:rPr>
        <w:t>ри оценке заяв</w:t>
      </w:r>
      <w:r w:rsidR="00A8560C" w:rsidRPr="00F6171C">
        <w:rPr>
          <w:sz w:val="22"/>
          <w:szCs w:val="22"/>
        </w:rPr>
        <w:t>ок по соответствующему критерию</w:t>
      </w:r>
      <w:r w:rsidRPr="00F6171C">
        <w:rPr>
          <w:sz w:val="22"/>
          <w:szCs w:val="22"/>
        </w:rPr>
        <w:t xml:space="preserve"> </w:t>
      </w:r>
      <w:r w:rsidR="00A8560C" w:rsidRPr="00F6171C">
        <w:rPr>
          <w:sz w:val="22"/>
          <w:szCs w:val="22"/>
        </w:rPr>
        <w:t>начисление баллов по данному показателю не производится в следующих случаях</w:t>
      </w:r>
      <w:r w:rsidRPr="00F6171C">
        <w:rPr>
          <w:sz w:val="22"/>
          <w:szCs w:val="22"/>
        </w:rPr>
        <w:t>:</w:t>
      </w:r>
    </w:p>
    <w:p w14:paraId="2DACEB7B" w14:textId="21607B68" w:rsidR="00E8179D" w:rsidRPr="00F6171C" w:rsidRDefault="00E8179D" w:rsidP="000239EB">
      <w:pPr>
        <w:widowControl w:val="0"/>
        <w:spacing w:line="240" w:lineRule="auto"/>
        <w:ind w:firstLine="680"/>
        <w:rPr>
          <w:sz w:val="22"/>
          <w:szCs w:val="22"/>
        </w:rPr>
      </w:pPr>
      <w:r w:rsidRPr="00F6171C">
        <w:rPr>
          <w:sz w:val="22"/>
          <w:szCs w:val="22"/>
        </w:rPr>
        <w:t xml:space="preserve">- в случае полного или частичного </w:t>
      </w:r>
      <w:proofErr w:type="spellStart"/>
      <w:r w:rsidRPr="00F6171C">
        <w:rPr>
          <w:sz w:val="22"/>
          <w:szCs w:val="22"/>
        </w:rPr>
        <w:t>незаполнения</w:t>
      </w:r>
      <w:proofErr w:type="spellEnd"/>
      <w:r w:rsidRPr="00F6171C">
        <w:rPr>
          <w:sz w:val="22"/>
          <w:szCs w:val="22"/>
        </w:rPr>
        <w:t>, либо некорректного з</w:t>
      </w:r>
      <w:r w:rsidR="006A0FDF" w:rsidRPr="00F6171C">
        <w:rPr>
          <w:sz w:val="22"/>
          <w:szCs w:val="22"/>
        </w:rPr>
        <w:t>аполнения участником настоящей Т</w:t>
      </w:r>
      <w:r w:rsidRPr="00F6171C">
        <w:rPr>
          <w:sz w:val="22"/>
          <w:szCs w:val="22"/>
        </w:rPr>
        <w:t xml:space="preserve">аблицы, </w:t>
      </w:r>
    </w:p>
    <w:p w14:paraId="5DD2AA71" w14:textId="0A0B7533" w:rsidR="00E8179D" w:rsidRPr="00F6171C" w:rsidRDefault="00E8179D" w:rsidP="000239EB">
      <w:pPr>
        <w:widowControl w:val="0"/>
        <w:spacing w:line="240" w:lineRule="auto"/>
        <w:ind w:firstLine="680"/>
        <w:rPr>
          <w:sz w:val="22"/>
          <w:szCs w:val="22"/>
        </w:rPr>
      </w:pPr>
      <w:r w:rsidRPr="00F6171C">
        <w:rPr>
          <w:sz w:val="22"/>
          <w:szCs w:val="22"/>
        </w:rPr>
        <w:t xml:space="preserve">- в случае предоставления </w:t>
      </w:r>
      <w:r w:rsidR="006A0FDF" w:rsidRPr="00F6171C">
        <w:rPr>
          <w:sz w:val="22"/>
          <w:szCs w:val="22"/>
        </w:rPr>
        <w:t>Т</w:t>
      </w:r>
      <w:r w:rsidRPr="00F6171C">
        <w:rPr>
          <w:sz w:val="22"/>
          <w:szCs w:val="22"/>
        </w:rPr>
        <w:t xml:space="preserve">аблицы в иной форме, отличной от </w:t>
      </w:r>
      <w:r w:rsidR="008C408F">
        <w:rPr>
          <w:sz w:val="22"/>
          <w:szCs w:val="22"/>
        </w:rPr>
        <w:t xml:space="preserve">установленной в приложении </w:t>
      </w:r>
      <w:r w:rsidR="008C408F">
        <w:rPr>
          <w:sz w:val="22"/>
          <w:szCs w:val="22"/>
        </w:rPr>
        <w:br/>
        <w:t>№ 6</w:t>
      </w:r>
      <w:r w:rsidRPr="00F6171C">
        <w:rPr>
          <w:sz w:val="22"/>
          <w:szCs w:val="22"/>
        </w:rPr>
        <w:t xml:space="preserve"> к настоящей документации, </w:t>
      </w:r>
    </w:p>
    <w:p w14:paraId="75E1AC4E" w14:textId="427BE374" w:rsidR="00E8179D" w:rsidRPr="00F6171C" w:rsidRDefault="00E8179D" w:rsidP="000239EB">
      <w:pPr>
        <w:widowControl w:val="0"/>
        <w:spacing w:line="240" w:lineRule="auto"/>
        <w:ind w:firstLine="680"/>
        <w:rPr>
          <w:sz w:val="22"/>
          <w:szCs w:val="22"/>
        </w:rPr>
      </w:pPr>
      <w:r w:rsidRPr="00F6171C">
        <w:rPr>
          <w:sz w:val="22"/>
          <w:szCs w:val="22"/>
        </w:rPr>
        <w:t xml:space="preserve">- в случае отсутствия в составе заявки участника подтверждающих документов (копий </w:t>
      </w:r>
      <w:r w:rsidRPr="00F6171C">
        <w:rPr>
          <w:bCs/>
          <w:sz w:val="22"/>
          <w:szCs w:val="22"/>
        </w:rPr>
        <w:t>договоров, копий актов выполненных работ</w:t>
      </w:r>
      <w:r w:rsidRPr="00F6171C">
        <w:rPr>
          <w:sz w:val="22"/>
          <w:szCs w:val="22"/>
        </w:rPr>
        <w:t xml:space="preserve">) либо </w:t>
      </w:r>
      <w:r w:rsidR="00A8560C" w:rsidRPr="00F6171C">
        <w:rPr>
          <w:sz w:val="22"/>
          <w:szCs w:val="22"/>
        </w:rPr>
        <w:t xml:space="preserve">предоставления </w:t>
      </w:r>
      <w:r w:rsidRPr="00F6171C">
        <w:rPr>
          <w:sz w:val="22"/>
          <w:szCs w:val="22"/>
        </w:rPr>
        <w:t>документ</w:t>
      </w:r>
      <w:r w:rsidR="00A8560C" w:rsidRPr="00F6171C">
        <w:rPr>
          <w:sz w:val="22"/>
          <w:szCs w:val="22"/>
        </w:rPr>
        <w:t>ов</w:t>
      </w:r>
      <w:r w:rsidRPr="00F6171C">
        <w:rPr>
          <w:sz w:val="22"/>
          <w:szCs w:val="22"/>
        </w:rPr>
        <w:t xml:space="preserve"> не в полном объеме (например, приложены не все с</w:t>
      </w:r>
      <w:r w:rsidR="00F6171C">
        <w:rPr>
          <w:sz w:val="22"/>
          <w:szCs w:val="22"/>
        </w:rPr>
        <w:t>траницы, отсутствуют приложения)</w:t>
      </w:r>
      <w:r w:rsidRPr="00F6171C">
        <w:rPr>
          <w:sz w:val="22"/>
          <w:szCs w:val="22"/>
        </w:rPr>
        <w:t>.</w:t>
      </w:r>
    </w:p>
    <w:p w14:paraId="6D9C24D1" w14:textId="33D4B98A" w:rsidR="00E8179D" w:rsidRPr="00F6171C" w:rsidRDefault="00E8179D" w:rsidP="000239EB">
      <w:pPr>
        <w:widowControl w:val="0"/>
        <w:spacing w:line="240" w:lineRule="auto"/>
        <w:ind w:firstLine="680"/>
        <w:rPr>
          <w:sz w:val="22"/>
          <w:szCs w:val="22"/>
        </w:rPr>
      </w:pPr>
      <w:r w:rsidRPr="00F6171C">
        <w:rPr>
          <w:sz w:val="22"/>
          <w:szCs w:val="22"/>
        </w:rPr>
        <w:t xml:space="preserve">-  в случае выявления в представленных </w:t>
      </w:r>
      <w:r w:rsidR="00A8560C" w:rsidRPr="00F6171C">
        <w:rPr>
          <w:sz w:val="22"/>
          <w:szCs w:val="22"/>
        </w:rPr>
        <w:t xml:space="preserve">участником </w:t>
      </w:r>
      <w:r w:rsidRPr="00F6171C">
        <w:rPr>
          <w:sz w:val="22"/>
          <w:szCs w:val="22"/>
        </w:rPr>
        <w:t xml:space="preserve">документах недостоверной информации, </w:t>
      </w:r>
    </w:p>
    <w:p w14:paraId="1A3D6921" w14:textId="18434FDC" w:rsidR="00E8179D" w:rsidRDefault="00E8179D" w:rsidP="000239EB">
      <w:pPr>
        <w:widowControl w:val="0"/>
        <w:spacing w:line="240" w:lineRule="auto"/>
        <w:ind w:firstLine="680"/>
        <w:rPr>
          <w:sz w:val="24"/>
          <w:szCs w:val="24"/>
        </w:rPr>
      </w:pPr>
      <w:r w:rsidRPr="00F6171C">
        <w:rPr>
          <w:sz w:val="22"/>
          <w:szCs w:val="22"/>
        </w:rPr>
        <w:t xml:space="preserve">-  в </w:t>
      </w:r>
      <w:r w:rsidRPr="00F6171C">
        <w:rPr>
          <w:bCs/>
          <w:sz w:val="22"/>
          <w:szCs w:val="22"/>
        </w:rPr>
        <w:t xml:space="preserve">случае несоответствия сумм, указанных в договорах, актах </w:t>
      </w:r>
      <w:r w:rsidR="006A0FDF" w:rsidRPr="00F6171C">
        <w:rPr>
          <w:bCs/>
          <w:sz w:val="22"/>
          <w:szCs w:val="22"/>
        </w:rPr>
        <w:t>и в вышеуказанной Т</w:t>
      </w:r>
      <w:r w:rsidRPr="00F6171C">
        <w:rPr>
          <w:bCs/>
          <w:sz w:val="22"/>
          <w:szCs w:val="22"/>
        </w:rPr>
        <w:t>аблице</w:t>
      </w:r>
      <w:r w:rsidRPr="00F6171C">
        <w:rPr>
          <w:sz w:val="24"/>
          <w:szCs w:val="24"/>
        </w:rPr>
        <w:t>.</w:t>
      </w:r>
      <w:r w:rsidRPr="006642A3">
        <w:rPr>
          <w:sz w:val="24"/>
          <w:szCs w:val="24"/>
        </w:rPr>
        <w:t xml:space="preserve"> </w:t>
      </w:r>
    </w:p>
    <w:p w14:paraId="40F6CC90" w14:textId="77777777" w:rsidR="00E8179D" w:rsidRPr="006642A3" w:rsidRDefault="00E8179D" w:rsidP="000239EB">
      <w:pPr>
        <w:widowControl w:val="0"/>
        <w:spacing w:line="240" w:lineRule="auto"/>
        <w:ind w:firstLine="720"/>
        <w:rPr>
          <w:sz w:val="24"/>
          <w:szCs w:val="24"/>
        </w:rPr>
      </w:pPr>
    </w:p>
    <w:p w14:paraId="2F17CB25" w14:textId="77777777" w:rsidR="00737527" w:rsidRPr="006206DB" w:rsidRDefault="00737527" w:rsidP="000239EB">
      <w:pPr>
        <w:widowControl w:val="0"/>
        <w:tabs>
          <w:tab w:val="left" w:pos="0"/>
        </w:tabs>
        <w:spacing w:line="240" w:lineRule="auto"/>
        <w:contextualSpacing/>
        <w:rPr>
          <w:b/>
          <w:sz w:val="24"/>
          <w:szCs w:val="24"/>
        </w:rPr>
      </w:pPr>
      <w:r w:rsidRPr="006206DB">
        <w:rPr>
          <w:b/>
          <w:sz w:val="24"/>
          <w:szCs w:val="24"/>
        </w:rPr>
        <w:t>Руководитель/</w:t>
      </w:r>
    </w:p>
    <w:p w14:paraId="270A811A" w14:textId="643F4C27" w:rsidR="00737527" w:rsidRPr="006206DB" w:rsidRDefault="00737527" w:rsidP="000239EB">
      <w:pPr>
        <w:widowControl w:val="0"/>
        <w:spacing w:line="240" w:lineRule="auto"/>
        <w:rPr>
          <w:sz w:val="24"/>
          <w:szCs w:val="24"/>
        </w:rPr>
      </w:pPr>
      <w:r w:rsidRPr="006206DB">
        <w:rPr>
          <w:b/>
          <w:sz w:val="24"/>
          <w:szCs w:val="24"/>
        </w:rPr>
        <w:t>уполномоченный представитель участника закупки</w:t>
      </w:r>
      <w:r w:rsidR="00EA4E9F">
        <w:rPr>
          <w:b/>
          <w:sz w:val="24"/>
          <w:szCs w:val="24"/>
        </w:rPr>
        <w:t xml:space="preserve">         </w:t>
      </w:r>
      <w:r>
        <w:rPr>
          <w:sz w:val="24"/>
          <w:szCs w:val="24"/>
        </w:rPr>
        <w:t>_____________ /_______________/</w:t>
      </w:r>
    </w:p>
    <w:p w14:paraId="59079910" w14:textId="77777777"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1387D3C1" w14:textId="77777777" w:rsidR="00737527" w:rsidRDefault="00737527" w:rsidP="000239EB">
      <w:pPr>
        <w:widowControl w:val="0"/>
        <w:spacing w:line="240" w:lineRule="auto"/>
        <w:rPr>
          <w:sz w:val="24"/>
          <w:szCs w:val="24"/>
        </w:rPr>
      </w:pPr>
      <w:r w:rsidRPr="006206DB">
        <w:rPr>
          <w:sz w:val="24"/>
          <w:szCs w:val="24"/>
        </w:rPr>
        <w:t>М.П.</w:t>
      </w: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5"/>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5"/>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5"/>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2"/>
          <w:bCs/>
          <w:sz w:val="22"/>
          <w:szCs w:val="22"/>
        </w:rPr>
        <w:footnoteReference w:id="18"/>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a"/>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2917F734" w14:textId="77777777" w:rsidR="00424A31" w:rsidRDefault="00424A31" w:rsidP="000239EB">
      <w:pPr>
        <w:widowControl w:val="0"/>
        <w:spacing w:line="240" w:lineRule="auto"/>
        <w:ind w:firstLine="0"/>
        <w:rPr>
          <w:sz w:val="24"/>
          <w:szCs w:val="24"/>
        </w:rPr>
      </w:pPr>
    </w:p>
    <w:p w14:paraId="5CE7AAD7" w14:textId="77777777" w:rsidR="00F6171C" w:rsidRDefault="00F6171C" w:rsidP="000239EB">
      <w:pPr>
        <w:widowControl w:val="0"/>
        <w:spacing w:line="240" w:lineRule="auto"/>
        <w:ind w:firstLine="0"/>
        <w:rPr>
          <w:sz w:val="24"/>
          <w:szCs w:val="24"/>
        </w:rPr>
      </w:pPr>
    </w:p>
    <w:p w14:paraId="3E91DF09" w14:textId="77777777" w:rsidR="00F6171C" w:rsidRPr="006206DB" w:rsidRDefault="00F6171C" w:rsidP="000239EB">
      <w:pPr>
        <w:widowControl w:val="0"/>
        <w:tabs>
          <w:tab w:val="left" w:pos="0"/>
        </w:tabs>
        <w:spacing w:line="240" w:lineRule="auto"/>
        <w:contextualSpacing/>
        <w:rPr>
          <w:b/>
          <w:sz w:val="24"/>
          <w:szCs w:val="24"/>
        </w:rPr>
      </w:pPr>
      <w:r w:rsidRPr="006206DB">
        <w:rPr>
          <w:b/>
          <w:sz w:val="24"/>
          <w:szCs w:val="24"/>
        </w:rPr>
        <w:t>Руководитель/</w:t>
      </w:r>
    </w:p>
    <w:p w14:paraId="7D262971" w14:textId="77777777" w:rsidR="00F6171C" w:rsidRPr="006206DB" w:rsidRDefault="00F6171C" w:rsidP="000239EB">
      <w:pPr>
        <w:widowControl w:val="0"/>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3C10D7B3" w14:textId="77777777" w:rsidR="00F6171C" w:rsidRPr="006206DB" w:rsidRDefault="00F6171C" w:rsidP="000239EB">
      <w:pPr>
        <w:widowControl w:val="0"/>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D2FCD69" w14:textId="77777777" w:rsidR="00F6171C" w:rsidRDefault="00F6171C" w:rsidP="000239EB">
      <w:pPr>
        <w:widowControl w:val="0"/>
        <w:spacing w:line="240" w:lineRule="auto"/>
        <w:rPr>
          <w:sz w:val="24"/>
          <w:szCs w:val="24"/>
        </w:rPr>
      </w:pPr>
    </w:p>
    <w:p w14:paraId="5DE817C0" w14:textId="77777777" w:rsidR="00F6171C" w:rsidRDefault="00F6171C" w:rsidP="000239EB">
      <w:pPr>
        <w:widowControl w:val="0"/>
        <w:spacing w:line="240" w:lineRule="auto"/>
        <w:jc w:val="right"/>
        <w:rPr>
          <w:color w:val="000000"/>
          <w:sz w:val="24"/>
          <w:szCs w:val="24"/>
        </w:rPr>
      </w:pPr>
    </w:p>
    <w:p w14:paraId="2BE3FC17" w14:textId="77777777" w:rsidR="00F6171C" w:rsidRDefault="00F6171C"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b"/>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2"/>
                <w:b/>
                <w:sz w:val="24"/>
                <w:szCs w:val="24"/>
              </w:rPr>
              <w:footnoteReference w:id="19"/>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A5163B9" w14:textId="77777777" w:rsidR="00917E50" w:rsidRPr="00B62182" w:rsidRDefault="00917E50" w:rsidP="000239EB">
      <w:pPr>
        <w:widowControl w:val="0"/>
        <w:spacing w:line="240" w:lineRule="auto"/>
        <w:ind w:firstLine="720"/>
        <w:rPr>
          <w:i/>
          <w:sz w:val="24"/>
          <w:szCs w:val="24"/>
        </w:rPr>
      </w:pPr>
    </w:p>
    <w:p w14:paraId="3F6B719F" w14:textId="77777777" w:rsidR="00917E50" w:rsidRPr="00B62182" w:rsidRDefault="00917E50" w:rsidP="000239EB">
      <w:pPr>
        <w:widowControl w:val="0"/>
        <w:tabs>
          <w:tab w:val="left" w:pos="0"/>
        </w:tabs>
        <w:spacing w:line="240" w:lineRule="auto"/>
        <w:contextualSpacing/>
        <w:rPr>
          <w:b/>
          <w:sz w:val="24"/>
          <w:szCs w:val="24"/>
        </w:rPr>
      </w:pPr>
      <w:r w:rsidRPr="00B62182">
        <w:rPr>
          <w:b/>
          <w:sz w:val="24"/>
          <w:szCs w:val="24"/>
        </w:rPr>
        <w:t>Руководитель/</w:t>
      </w:r>
    </w:p>
    <w:p w14:paraId="17F2AA32" w14:textId="77777777" w:rsidR="00917E50" w:rsidRPr="00B62182" w:rsidRDefault="00917E50" w:rsidP="000239EB">
      <w:pPr>
        <w:widowControl w:val="0"/>
        <w:spacing w:line="240" w:lineRule="auto"/>
        <w:rPr>
          <w:sz w:val="24"/>
          <w:szCs w:val="24"/>
        </w:rPr>
      </w:pPr>
      <w:r w:rsidRPr="00B62182">
        <w:rPr>
          <w:b/>
          <w:sz w:val="24"/>
          <w:szCs w:val="24"/>
        </w:rPr>
        <w:t xml:space="preserve">уполномоченный представитель участника закупки       </w:t>
      </w:r>
      <w:r w:rsidRPr="00B62182">
        <w:rPr>
          <w:sz w:val="24"/>
          <w:szCs w:val="24"/>
        </w:rPr>
        <w:t>_____________ /_____________/</w:t>
      </w:r>
    </w:p>
    <w:p w14:paraId="5377F3F0" w14:textId="77777777" w:rsidR="00917E50" w:rsidRPr="00B62182" w:rsidRDefault="00917E50" w:rsidP="000239EB">
      <w:pPr>
        <w:widowControl w:val="0"/>
        <w:spacing w:line="240" w:lineRule="auto"/>
        <w:rPr>
          <w:sz w:val="24"/>
          <w:szCs w:val="24"/>
        </w:rPr>
        <w:sectPr w:rsidR="00917E50" w:rsidRPr="00B62182" w:rsidSect="00CE2F58">
          <w:footerReference w:type="default" r:id="rId24"/>
          <w:pgSz w:w="11906" w:h="16838"/>
          <w:pgMar w:top="567" w:right="737" w:bottom="340" w:left="851" w:header="567" w:footer="56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w:t>
      </w:r>
      <w:proofErr w:type="gramStart"/>
      <w:r w:rsidRPr="00B62182">
        <w:rPr>
          <w:sz w:val="24"/>
          <w:szCs w:val="24"/>
          <w:vertAlign w:val="superscript"/>
        </w:rPr>
        <w:t xml:space="preserve">подпись)   </w:t>
      </w:r>
      <w:proofErr w:type="gramEnd"/>
      <w:r w:rsidRPr="00B62182">
        <w:rPr>
          <w:sz w:val="24"/>
          <w:szCs w:val="24"/>
          <w:vertAlign w:val="superscript"/>
        </w:rPr>
        <w:t xml:space="preserve">                  (Расшифровка подписи)</w:t>
      </w:r>
    </w:p>
    <w:p w14:paraId="5C443138" w14:textId="5A428AD0"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9</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0"/>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1"/>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2"/>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7A07BC7E" w14:textId="77777777" w:rsidR="00F168D8" w:rsidRDefault="00F168D8" w:rsidP="000239EB">
      <w:pPr>
        <w:widowControl w:val="0"/>
        <w:spacing w:line="240" w:lineRule="auto"/>
        <w:ind w:firstLine="0"/>
        <w:jc w:val="right"/>
        <w:rPr>
          <w:color w:val="FF0000"/>
          <w:sz w:val="24"/>
          <w:szCs w:val="24"/>
        </w:rPr>
      </w:pPr>
    </w:p>
    <w:p w14:paraId="45D43364" w14:textId="77777777" w:rsidR="00E2022D" w:rsidRDefault="00E2022D" w:rsidP="000239EB">
      <w:pPr>
        <w:widowControl w:val="0"/>
        <w:spacing w:line="240" w:lineRule="auto"/>
        <w:ind w:firstLine="0"/>
        <w:jc w:val="right"/>
        <w:rPr>
          <w:color w:val="FF0000"/>
          <w:sz w:val="24"/>
          <w:szCs w:val="24"/>
        </w:rPr>
      </w:pPr>
    </w:p>
    <w:p w14:paraId="78C45765" w14:textId="77777777" w:rsidR="00E2022D" w:rsidRDefault="00E2022D" w:rsidP="000239EB">
      <w:pPr>
        <w:widowControl w:val="0"/>
        <w:spacing w:line="240" w:lineRule="auto"/>
        <w:ind w:firstLine="0"/>
        <w:jc w:val="right"/>
        <w:rPr>
          <w:color w:val="FF0000"/>
          <w:sz w:val="24"/>
          <w:szCs w:val="24"/>
        </w:rPr>
      </w:pPr>
    </w:p>
    <w:p w14:paraId="1F59B641" w14:textId="77777777" w:rsidR="00E2022D" w:rsidRDefault="00E2022D" w:rsidP="000239EB">
      <w:pPr>
        <w:widowControl w:val="0"/>
        <w:spacing w:line="240" w:lineRule="auto"/>
        <w:ind w:firstLine="0"/>
        <w:jc w:val="right"/>
        <w:rPr>
          <w:color w:val="FF0000"/>
          <w:sz w:val="24"/>
          <w:szCs w:val="24"/>
        </w:rPr>
      </w:pPr>
    </w:p>
    <w:p w14:paraId="4FB19921" w14:textId="77777777" w:rsidR="00E2022D" w:rsidRDefault="00E2022D" w:rsidP="000239EB">
      <w:pPr>
        <w:widowControl w:val="0"/>
        <w:spacing w:line="240" w:lineRule="auto"/>
        <w:ind w:firstLine="0"/>
        <w:jc w:val="right"/>
        <w:rPr>
          <w:color w:val="FF0000"/>
          <w:sz w:val="24"/>
          <w:szCs w:val="24"/>
        </w:rPr>
      </w:pPr>
    </w:p>
    <w:p w14:paraId="6B4C65B2" w14:textId="77777777" w:rsidR="00E2022D" w:rsidRDefault="00E2022D"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5A55FA4B"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10</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3"/>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3E31EBF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4"/>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5"/>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17F34EDF" w:rsidR="00E2022D" w:rsidRDefault="00E2022D" w:rsidP="000239EB">
      <w:pPr>
        <w:widowControl w:val="0"/>
        <w:spacing w:line="240" w:lineRule="auto"/>
        <w:ind w:firstLine="709"/>
        <w:jc w:val="right"/>
        <w:rPr>
          <w:color w:val="000000"/>
          <w:sz w:val="24"/>
          <w:szCs w:val="24"/>
        </w:rPr>
      </w:pPr>
      <w:r>
        <w:rPr>
          <w:color w:val="000000"/>
          <w:sz w:val="24"/>
          <w:szCs w:val="24"/>
        </w:rPr>
        <w:t>Приложение № 11</w:t>
      </w:r>
      <w:r w:rsidRPr="005D6923">
        <w:rPr>
          <w:color w:val="000000"/>
          <w:sz w:val="24"/>
          <w:szCs w:val="24"/>
        </w:rPr>
        <w:t xml:space="preserve"> к документации</w:t>
      </w:r>
      <w:r>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77777777"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170654DE" w14:textId="77777777" w:rsidR="00E2022D" w:rsidRDefault="00E2022D" w:rsidP="000239EB">
      <w:pPr>
        <w:widowControl w:val="0"/>
        <w:spacing w:line="240" w:lineRule="auto"/>
        <w:rPr>
          <w:b/>
          <w:sz w:val="24"/>
          <w:szCs w:val="24"/>
        </w:rPr>
      </w:pPr>
      <w:r w:rsidRPr="006206DB">
        <w:rPr>
          <w:b/>
          <w:sz w:val="24"/>
          <w:szCs w:val="24"/>
        </w:rPr>
        <w:t>уполномоченный представитель участника закупки</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77777777"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footerReference w:type="default" r:id="rId25"/>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2928C1" w:rsidRDefault="002928C1">
      <w:r>
        <w:separator/>
      </w:r>
    </w:p>
  </w:endnote>
  <w:endnote w:type="continuationSeparator" w:id="0">
    <w:p w14:paraId="450A7FE3" w14:textId="77777777" w:rsidR="002928C1" w:rsidRDefault="0029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F6C8" w14:textId="77777777" w:rsidR="002928C1" w:rsidRPr="00B31B46" w:rsidRDefault="002928C1">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2830F7">
      <w:rPr>
        <w:noProof/>
        <w:sz w:val="24"/>
        <w:szCs w:val="24"/>
      </w:rPr>
      <w:t>37</w:t>
    </w:r>
    <w:r w:rsidRPr="00B31B46">
      <w:rPr>
        <w:noProof/>
        <w:sz w:val="24"/>
        <w:szCs w:val="24"/>
      </w:rPr>
      <w:fldChar w:fldCharType="end"/>
    </w:r>
  </w:p>
  <w:p w14:paraId="54D72089" w14:textId="77777777" w:rsidR="002928C1" w:rsidRDefault="002928C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F5C2" w14:textId="77777777" w:rsidR="002928C1" w:rsidRPr="00B31B46" w:rsidRDefault="002928C1">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2830F7">
      <w:rPr>
        <w:noProof/>
        <w:sz w:val="24"/>
        <w:szCs w:val="24"/>
      </w:rPr>
      <w:t>46</w:t>
    </w:r>
    <w:r w:rsidRPr="00B31B46">
      <w:rPr>
        <w:noProof/>
        <w:sz w:val="24"/>
        <w:szCs w:val="24"/>
      </w:rPr>
      <w:fldChar w:fldCharType="end"/>
    </w:r>
  </w:p>
  <w:p w14:paraId="6ED4DDBA" w14:textId="77777777" w:rsidR="002928C1" w:rsidRDefault="002928C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2928C1" w:rsidRPr="00B31B46" w:rsidRDefault="002928C1">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2830F7">
      <w:rPr>
        <w:noProof/>
        <w:sz w:val="24"/>
        <w:szCs w:val="24"/>
      </w:rPr>
      <w:t>51</w:t>
    </w:r>
    <w:r w:rsidRPr="00B31B46">
      <w:rPr>
        <w:noProof/>
        <w:sz w:val="24"/>
        <w:szCs w:val="24"/>
      </w:rPr>
      <w:fldChar w:fldCharType="end"/>
    </w:r>
  </w:p>
  <w:p w14:paraId="4B180605" w14:textId="77777777" w:rsidR="002928C1" w:rsidRDefault="002928C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2928C1" w:rsidRDefault="002928C1">
      <w:r>
        <w:separator/>
      </w:r>
    </w:p>
  </w:footnote>
  <w:footnote w:type="continuationSeparator" w:id="0">
    <w:p w14:paraId="610E26F8" w14:textId="77777777" w:rsidR="002928C1" w:rsidRDefault="002928C1">
      <w:r>
        <w:continuationSeparator/>
      </w:r>
    </w:p>
  </w:footnote>
  <w:footnote w:id="1">
    <w:p w14:paraId="177CD9AF" w14:textId="77777777" w:rsidR="002928C1" w:rsidRPr="00F26DD5" w:rsidRDefault="002928C1" w:rsidP="008852FA">
      <w:pPr>
        <w:autoSpaceDE w:val="0"/>
        <w:autoSpaceDN w:val="0"/>
        <w:adjustRightInd w:val="0"/>
        <w:spacing w:line="240" w:lineRule="auto"/>
        <w:ind w:firstLine="720"/>
        <w:rPr>
          <w:bCs/>
          <w:i/>
          <w:sz w:val="20"/>
          <w:szCs w:val="20"/>
        </w:rPr>
      </w:pPr>
      <w:r w:rsidRPr="00F26DD5">
        <w:rPr>
          <w:rStyle w:val="afff2"/>
          <w:sz w:val="20"/>
          <w:szCs w:val="20"/>
        </w:rPr>
        <w:footnoteRef/>
      </w:r>
      <w:r w:rsidRPr="00F26DD5">
        <w:rPr>
          <w:sz w:val="20"/>
          <w:szCs w:val="20"/>
        </w:rPr>
        <w:t xml:space="preserve"> </w:t>
      </w:r>
      <w:r w:rsidRPr="00F26DD5">
        <w:rPr>
          <w:i/>
          <w:sz w:val="20"/>
          <w:szCs w:val="20"/>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F26DD5">
        <w:rPr>
          <w:bCs/>
          <w:i/>
          <w:sz w:val="20"/>
          <w:szCs w:val="20"/>
        </w:rPr>
        <w:t>.</w:t>
      </w:r>
    </w:p>
    <w:p w14:paraId="2BB7CEF0" w14:textId="77777777" w:rsidR="002928C1" w:rsidRDefault="002928C1" w:rsidP="008852FA">
      <w:pPr>
        <w:pStyle w:val="afff0"/>
      </w:pPr>
    </w:p>
  </w:footnote>
  <w:footnote w:id="2">
    <w:p w14:paraId="52D5BEF0" w14:textId="2A6C8A64" w:rsidR="002928C1" w:rsidRPr="00C75D41" w:rsidRDefault="002928C1" w:rsidP="00C20A13">
      <w:pPr>
        <w:pStyle w:val="aa"/>
        <w:spacing w:before="0" w:beforeAutospacing="0" w:after="0" w:afterAutospacing="0"/>
        <w:ind w:firstLine="709"/>
        <w:jc w:val="both"/>
        <w:rPr>
          <w:i/>
          <w:sz w:val="20"/>
          <w:szCs w:val="20"/>
        </w:rPr>
      </w:pPr>
      <w:r w:rsidRPr="0095266D">
        <w:rPr>
          <w:rStyle w:val="afff2"/>
          <w:sz w:val="20"/>
          <w:szCs w:val="20"/>
        </w:rPr>
        <w:footnoteRef/>
      </w:r>
      <w:r w:rsidRPr="0095266D">
        <w:rPr>
          <w:sz w:val="20"/>
          <w:szCs w:val="20"/>
        </w:rPr>
        <w:t xml:space="preserve"> </w:t>
      </w:r>
      <w:r w:rsidRPr="00C54973">
        <w:rPr>
          <w:i/>
          <w:sz w:val="20"/>
          <w:szCs w:val="20"/>
        </w:rPr>
        <w:t xml:space="preserve">Под сопоставимыми работами в рамках настоящей процедуры понимаются </w:t>
      </w:r>
      <w:r w:rsidRPr="00C20A13">
        <w:rPr>
          <w:i/>
          <w:sz w:val="20"/>
          <w:szCs w:val="20"/>
        </w:rPr>
        <w:t>работы по усилению несущих конструкций и грунтов оснований зданий и сооружений, относящихся к объектам культурного наследия.</w:t>
      </w:r>
    </w:p>
    <w:p w14:paraId="7361A746" w14:textId="77777777" w:rsidR="002928C1" w:rsidRDefault="002928C1" w:rsidP="008852FA">
      <w:pPr>
        <w:spacing w:line="240" w:lineRule="auto"/>
        <w:ind w:firstLine="720"/>
        <w:rPr>
          <w:i/>
          <w:sz w:val="20"/>
          <w:szCs w:val="20"/>
        </w:rPr>
      </w:pPr>
      <w:r w:rsidRPr="00C54973">
        <w:rPr>
          <w:i/>
          <w:sz w:val="20"/>
          <w:szCs w:val="20"/>
        </w:rPr>
        <w:t xml:space="preserve">К </w:t>
      </w:r>
      <w:r>
        <w:rPr>
          <w:i/>
          <w:sz w:val="20"/>
          <w:szCs w:val="20"/>
        </w:rPr>
        <w:t>таким объектам,</w:t>
      </w:r>
      <w:r w:rsidRPr="00C54973">
        <w:rPr>
          <w:i/>
          <w:sz w:val="20"/>
          <w:szCs w:val="20"/>
        </w:rPr>
        <w:t xml:space="preserve"> в рамках настоящей закупки, относятся:</w:t>
      </w:r>
    </w:p>
    <w:p w14:paraId="045B10BC" w14:textId="77777777" w:rsidR="002928C1" w:rsidRPr="00511DCB" w:rsidRDefault="002928C1" w:rsidP="008852FA">
      <w:pPr>
        <w:numPr>
          <w:ilvl w:val="0"/>
          <w:numId w:val="20"/>
        </w:numPr>
        <w:spacing w:line="240" w:lineRule="auto"/>
        <w:ind w:left="0" w:firstLine="720"/>
        <w:rPr>
          <w:i/>
          <w:sz w:val="20"/>
          <w:szCs w:val="20"/>
        </w:rPr>
      </w:pPr>
      <w:r w:rsidRPr="00511DCB">
        <w:rPr>
          <w:i/>
          <w:sz w:val="20"/>
          <w:szCs w:val="20"/>
        </w:rPr>
        <w:t>жилые здания, служащие для проживания людей (постоянного и временного) от 4 этажей и выше;</w:t>
      </w:r>
    </w:p>
    <w:p w14:paraId="349DA9C8" w14:textId="77777777" w:rsidR="002928C1" w:rsidRPr="00511DCB" w:rsidRDefault="002928C1" w:rsidP="008852FA">
      <w:pPr>
        <w:pStyle w:val="affa"/>
        <w:numPr>
          <w:ilvl w:val="0"/>
          <w:numId w:val="20"/>
        </w:numPr>
        <w:ind w:left="0" w:firstLine="720"/>
        <w:contextualSpacing w:val="0"/>
        <w:jc w:val="both"/>
        <w:rPr>
          <w:i/>
          <w:sz w:val="20"/>
          <w:szCs w:val="20"/>
        </w:rPr>
      </w:pPr>
      <w:r w:rsidRPr="00511DCB">
        <w:rPr>
          <w:i/>
          <w:sz w:val="20"/>
          <w:szCs w:val="20"/>
        </w:rPr>
        <w:t>нежилые здания бытового, социального и культурного назначений;</w:t>
      </w:r>
    </w:p>
    <w:p w14:paraId="1F871AF3" w14:textId="77777777" w:rsidR="002928C1" w:rsidRPr="00511DCB" w:rsidRDefault="002928C1" w:rsidP="008852FA">
      <w:pPr>
        <w:pStyle w:val="affa"/>
        <w:numPr>
          <w:ilvl w:val="0"/>
          <w:numId w:val="20"/>
        </w:numPr>
        <w:ind w:left="0" w:firstLine="720"/>
        <w:contextualSpacing w:val="0"/>
        <w:jc w:val="both"/>
        <w:rPr>
          <w:i/>
          <w:sz w:val="20"/>
          <w:szCs w:val="20"/>
        </w:rPr>
      </w:pPr>
      <w:r w:rsidRPr="00511DCB">
        <w:rPr>
          <w:i/>
          <w:sz w:val="20"/>
          <w:szCs w:val="20"/>
        </w:rPr>
        <w:t>здания промышленного назначения.</w:t>
      </w:r>
    </w:p>
    <w:p w14:paraId="1D21A616" w14:textId="4B13A607" w:rsidR="002928C1" w:rsidRPr="00845D00" w:rsidRDefault="002928C1" w:rsidP="008852FA">
      <w:pPr>
        <w:pStyle w:val="aa"/>
        <w:spacing w:before="0" w:beforeAutospacing="0" w:after="0" w:afterAutospacing="0"/>
        <w:ind w:firstLine="709"/>
        <w:jc w:val="both"/>
        <w:rPr>
          <w:i/>
          <w:sz w:val="20"/>
          <w:szCs w:val="20"/>
        </w:rPr>
      </w:pPr>
      <w:r w:rsidRPr="00511DCB">
        <w:rPr>
          <w:i/>
          <w:sz w:val="20"/>
          <w:szCs w:val="20"/>
        </w:rPr>
        <w:t xml:space="preserve">Под сопоставимым объемом, в рамках настоящей </w:t>
      </w:r>
      <w:r w:rsidRPr="00A525AD">
        <w:rPr>
          <w:i/>
          <w:sz w:val="20"/>
          <w:szCs w:val="20"/>
        </w:rPr>
        <w:t xml:space="preserve">закупки, понимаются сопоставимые </w:t>
      </w:r>
      <w:r>
        <w:rPr>
          <w:i/>
          <w:sz w:val="20"/>
          <w:szCs w:val="20"/>
        </w:rPr>
        <w:t>работы, стоимостью не менее 3</w:t>
      </w:r>
      <w:r w:rsidRPr="00A525AD">
        <w:rPr>
          <w:i/>
          <w:sz w:val="20"/>
          <w:szCs w:val="20"/>
        </w:rPr>
        <w:t>0</w:t>
      </w:r>
      <w:r w:rsidRPr="00A525AD">
        <w:rPr>
          <w:i/>
          <w:sz w:val="20"/>
          <w:szCs w:val="20"/>
          <w:lang w:val="en-US"/>
        </w:rPr>
        <w:t> </w:t>
      </w:r>
      <w:r w:rsidRPr="00A525AD">
        <w:rPr>
          <w:i/>
          <w:sz w:val="20"/>
          <w:szCs w:val="20"/>
        </w:rPr>
        <w:t>000 000 (</w:t>
      </w:r>
      <w:r>
        <w:rPr>
          <w:i/>
          <w:sz w:val="20"/>
          <w:szCs w:val="20"/>
        </w:rPr>
        <w:t>тридцать</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2EED4A3F" w14:textId="77777777" w:rsidR="002928C1" w:rsidRPr="00C54973" w:rsidRDefault="002928C1" w:rsidP="008852FA">
      <w:pPr>
        <w:spacing w:line="240" w:lineRule="auto"/>
        <w:ind w:firstLine="720"/>
        <w:rPr>
          <w:i/>
          <w:sz w:val="20"/>
          <w:szCs w:val="20"/>
        </w:rPr>
      </w:pPr>
    </w:p>
    <w:p w14:paraId="60462BD3" w14:textId="77777777" w:rsidR="002928C1" w:rsidRDefault="002928C1" w:rsidP="008852FA">
      <w:pPr>
        <w:pStyle w:val="afff0"/>
      </w:pPr>
    </w:p>
  </w:footnote>
  <w:footnote w:id="3">
    <w:p w14:paraId="39DC2B0D" w14:textId="77777777" w:rsidR="002928C1" w:rsidRPr="00C75D41" w:rsidRDefault="002928C1" w:rsidP="00462ED5">
      <w:pPr>
        <w:pStyle w:val="aa"/>
        <w:spacing w:before="0" w:beforeAutospacing="0" w:after="0" w:afterAutospacing="0"/>
        <w:ind w:firstLine="709"/>
        <w:jc w:val="both"/>
        <w:rPr>
          <w:i/>
          <w:sz w:val="20"/>
          <w:szCs w:val="20"/>
        </w:rPr>
      </w:pPr>
      <w:r>
        <w:rPr>
          <w:rStyle w:val="afff2"/>
        </w:rPr>
        <w:footnoteRef/>
      </w:r>
      <w:r>
        <w:t xml:space="preserve"> </w:t>
      </w:r>
      <w:r w:rsidRPr="00C54973">
        <w:rPr>
          <w:i/>
          <w:sz w:val="20"/>
          <w:szCs w:val="20"/>
        </w:rPr>
        <w:t xml:space="preserve">Под сопоставимыми работами в рамках настоящей процедуры понимаются </w:t>
      </w:r>
      <w:r w:rsidRPr="00C20A13">
        <w:rPr>
          <w:i/>
          <w:sz w:val="20"/>
          <w:szCs w:val="20"/>
        </w:rPr>
        <w:t>работы по усилению несущих конструкций и грунтов оснований зданий и сооружений, относящихся к объектам культурного наследия.</w:t>
      </w:r>
    </w:p>
    <w:p w14:paraId="4E6C6BF0" w14:textId="77777777" w:rsidR="002928C1" w:rsidRDefault="002928C1" w:rsidP="00462ED5">
      <w:pPr>
        <w:spacing w:line="240" w:lineRule="auto"/>
        <w:ind w:firstLine="720"/>
        <w:rPr>
          <w:i/>
          <w:sz w:val="20"/>
          <w:szCs w:val="20"/>
        </w:rPr>
      </w:pPr>
      <w:r w:rsidRPr="00C54973">
        <w:rPr>
          <w:i/>
          <w:sz w:val="20"/>
          <w:szCs w:val="20"/>
        </w:rPr>
        <w:t xml:space="preserve">К </w:t>
      </w:r>
      <w:r>
        <w:rPr>
          <w:i/>
          <w:sz w:val="20"/>
          <w:szCs w:val="20"/>
        </w:rPr>
        <w:t>таким объектам,</w:t>
      </w:r>
      <w:r w:rsidRPr="00C54973">
        <w:rPr>
          <w:i/>
          <w:sz w:val="20"/>
          <w:szCs w:val="20"/>
        </w:rPr>
        <w:t xml:space="preserve"> в рамках настоящей закупки, относятся:</w:t>
      </w:r>
    </w:p>
    <w:p w14:paraId="3075AFCE" w14:textId="77777777" w:rsidR="002928C1" w:rsidRPr="00511DCB" w:rsidRDefault="002928C1" w:rsidP="00462ED5">
      <w:pPr>
        <w:numPr>
          <w:ilvl w:val="0"/>
          <w:numId w:val="20"/>
        </w:numPr>
        <w:spacing w:line="240" w:lineRule="auto"/>
        <w:ind w:left="0" w:firstLine="720"/>
        <w:rPr>
          <w:i/>
          <w:sz w:val="20"/>
          <w:szCs w:val="20"/>
        </w:rPr>
      </w:pPr>
      <w:r w:rsidRPr="00511DCB">
        <w:rPr>
          <w:i/>
          <w:sz w:val="20"/>
          <w:szCs w:val="20"/>
        </w:rPr>
        <w:t>жилые здания, служащие для проживания людей (постоянного и временного) от 4 этажей и выше;</w:t>
      </w:r>
    </w:p>
    <w:p w14:paraId="2DE62E9B" w14:textId="77777777" w:rsidR="002928C1" w:rsidRPr="00511DCB" w:rsidRDefault="002928C1" w:rsidP="00462ED5">
      <w:pPr>
        <w:pStyle w:val="affa"/>
        <w:numPr>
          <w:ilvl w:val="0"/>
          <w:numId w:val="20"/>
        </w:numPr>
        <w:ind w:left="0" w:firstLine="720"/>
        <w:contextualSpacing w:val="0"/>
        <w:jc w:val="both"/>
        <w:rPr>
          <w:i/>
          <w:sz w:val="20"/>
          <w:szCs w:val="20"/>
        </w:rPr>
      </w:pPr>
      <w:r w:rsidRPr="00511DCB">
        <w:rPr>
          <w:i/>
          <w:sz w:val="20"/>
          <w:szCs w:val="20"/>
        </w:rPr>
        <w:t>нежилые здания бытового, социального и культурного назначений;</w:t>
      </w:r>
    </w:p>
    <w:p w14:paraId="7296AFB2" w14:textId="77777777" w:rsidR="002928C1" w:rsidRPr="00511DCB" w:rsidRDefault="002928C1" w:rsidP="00462ED5">
      <w:pPr>
        <w:pStyle w:val="affa"/>
        <w:numPr>
          <w:ilvl w:val="0"/>
          <w:numId w:val="20"/>
        </w:numPr>
        <w:ind w:left="0" w:firstLine="720"/>
        <w:contextualSpacing w:val="0"/>
        <w:jc w:val="both"/>
        <w:rPr>
          <w:i/>
          <w:sz w:val="20"/>
          <w:szCs w:val="20"/>
        </w:rPr>
      </w:pPr>
      <w:r w:rsidRPr="00511DCB">
        <w:rPr>
          <w:i/>
          <w:sz w:val="20"/>
          <w:szCs w:val="20"/>
        </w:rPr>
        <w:t>здания промышленного назначения.</w:t>
      </w:r>
    </w:p>
    <w:p w14:paraId="14FBE3DA" w14:textId="0395FD4C" w:rsidR="002928C1" w:rsidRPr="00511DCB" w:rsidRDefault="002928C1">
      <w:pPr>
        <w:pStyle w:val="afff0"/>
      </w:pPr>
    </w:p>
  </w:footnote>
  <w:footnote w:id="4">
    <w:p w14:paraId="0F78554B" w14:textId="11B973BB" w:rsidR="002928C1" w:rsidRPr="00845D00" w:rsidRDefault="002928C1" w:rsidP="00462ED5">
      <w:pPr>
        <w:pStyle w:val="aa"/>
        <w:spacing w:before="0" w:beforeAutospacing="0" w:after="0" w:afterAutospacing="0"/>
        <w:ind w:firstLine="709"/>
        <w:jc w:val="both"/>
        <w:rPr>
          <w:i/>
          <w:sz w:val="20"/>
          <w:szCs w:val="20"/>
        </w:rPr>
      </w:pPr>
      <w:r>
        <w:rPr>
          <w:rStyle w:val="afff2"/>
        </w:rPr>
        <w:footnoteRef/>
      </w:r>
      <w:r>
        <w:t xml:space="preserve"> </w:t>
      </w:r>
      <w:r w:rsidRPr="00A525AD">
        <w:rPr>
          <w:i/>
          <w:sz w:val="20"/>
          <w:szCs w:val="20"/>
        </w:rPr>
        <w:t xml:space="preserve">Под сопоставимым объемом, в рамках настоящей закупки, понимаются сопоставимые </w:t>
      </w:r>
      <w:r>
        <w:rPr>
          <w:i/>
          <w:sz w:val="20"/>
          <w:szCs w:val="20"/>
        </w:rPr>
        <w:t>работы, стоимостью не менее 3</w:t>
      </w:r>
      <w:r w:rsidRPr="00A525AD">
        <w:rPr>
          <w:i/>
          <w:sz w:val="20"/>
          <w:szCs w:val="20"/>
        </w:rPr>
        <w:t>0</w:t>
      </w:r>
      <w:r w:rsidRPr="00A525AD">
        <w:rPr>
          <w:i/>
          <w:sz w:val="20"/>
          <w:szCs w:val="20"/>
          <w:lang w:val="en-US"/>
        </w:rPr>
        <w:t> </w:t>
      </w:r>
      <w:r w:rsidRPr="00A525AD">
        <w:rPr>
          <w:i/>
          <w:sz w:val="20"/>
          <w:szCs w:val="20"/>
        </w:rPr>
        <w:t>000 000 (</w:t>
      </w:r>
      <w:r w:rsidR="000239EB">
        <w:rPr>
          <w:i/>
          <w:sz w:val="20"/>
          <w:szCs w:val="20"/>
        </w:rPr>
        <w:t>тридцати</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7DA1D7D7" w14:textId="397D7134" w:rsidR="002928C1" w:rsidRDefault="002928C1">
      <w:pPr>
        <w:pStyle w:val="afff0"/>
      </w:pPr>
    </w:p>
  </w:footnote>
  <w:footnote w:id="5">
    <w:p w14:paraId="4BB81370" w14:textId="23439594" w:rsidR="002928C1" w:rsidRPr="00845D00" w:rsidRDefault="002928C1"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845D00">
        <w:rPr>
          <w:i/>
          <w:sz w:val="20"/>
          <w:szCs w:val="20"/>
        </w:rPr>
        <w:t>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актов выполненных работ</w:t>
      </w:r>
      <w:r>
        <w:rPr>
          <w:i/>
          <w:sz w:val="20"/>
          <w:szCs w:val="20"/>
        </w:rPr>
        <w:t xml:space="preserve"> (справок КС-3)</w:t>
      </w:r>
      <w:r w:rsidRPr="00845D00">
        <w:rPr>
          <w:i/>
          <w:sz w:val="20"/>
          <w:szCs w:val="20"/>
        </w:rPr>
        <w:t>.</w:t>
      </w:r>
    </w:p>
    <w:p w14:paraId="3CB6C869" w14:textId="365137F9" w:rsidR="002928C1" w:rsidRPr="00D2731F" w:rsidRDefault="002928C1" w:rsidP="003A1FC0">
      <w:pPr>
        <w:pStyle w:val="aa"/>
        <w:spacing w:before="0" w:beforeAutospacing="0" w:after="0" w:afterAutospacing="0"/>
        <w:ind w:firstLine="709"/>
        <w:jc w:val="both"/>
        <w:rPr>
          <w:i/>
          <w:sz w:val="18"/>
          <w:szCs w:val="18"/>
        </w:rPr>
      </w:pPr>
    </w:p>
  </w:footnote>
  <w:footnote w:id="6">
    <w:p w14:paraId="3D2FE6CC" w14:textId="221135F1" w:rsidR="002928C1" w:rsidRDefault="002928C1">
      <w:pPr>
        <w:pStyle w:val="afff0"/>
        <w:rPr>
          <w:rFonts w:eastAsiaTheme="minorHAnsi"/>
          <w:i/>
          <w:lang w:eastAsia="en-US"/>
        </w:rPr>
      </w:pPr>
      <w:r>
        <w:rPr>
          <w:rStyle w:val="afff2"/>
        </w:rPr>
        <w:footnoteRef/>
      </w:r>
      <w:r>
        <w:t xml:space="preserve"> </w:t>
      </w:r>
      <w:r w:rsidRPr="0055689E">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lang w:eastAsia="en-US"/>
        </w:rPr>
        <w:t>не более 3 (трех) месяцев.</w:t>
      </w:r>
    </w:p>
    <w:p w14:paraId="094F1B3F" w14:textId="77777777" w:rsidR="002928C1" w:rsidRDefault="002928C1">
      <w:pPr>
        <w:pStyle w:val="afff0"/>
      </w:pPr>
    </w:p>
  </w:footnote>
  <w:footnote w:id="7">
    <w:p w14:paraId="10D910D7" w14:textId="403D865C" w:rsidR="002928C1" w:rsidRPr="00845D00" w:rsidRDefault="002928C1" w:rsidP="00E8179D">
      <w:pPr>
        <w:pStyle w:val="aa"/>
        <w:spacing w:before="0" w:beforeAutospacing="0" w:after="0" w:afterAutospacing="0"/>
        <w:ind w:firstLine="709"/>
        <w:jc w:val="both"/>
        <w:rPr>
          <w:i/>
          <w:sz w:val="20"/>
          <w:szCs w:val="20"/>
        </w:rPr>
      </w:pPr>
      <w:r w:rsidRPr="00ED2F4E">
        <w:rPr>
          <w:rStyle w:val="afff2"/>
          <w:sz w:val="20"/>
          <w:szCs w:val="20"/>
        </w:rPr>
        <w:footnoteRef/>
      </w:r>
      <w:r>
        <w:t xml:space="preserve"> </w:t>
      </w:r>
      <w:r w:rsidRPr="00845D00">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трудовых книжек сотрудников, а также копии дипломов об образовании,</w:t>
      </w:r>
      <w:r w:rsidRPr="00845D00">
        <w:rPr>
          <w:i/>
          <w:sz w:val="20"/>
          <w:szCs w:val="20"/>
        </w:rPr>
        <w:t xml:space="preserve"> подтверждающих </w:t>
      </w:r>
      <w:r>
        <w:rPr>
          <w:i/>
          <w:sz w:val="20"/>
          <w:szCs w:val="20"/>
        </w:rPr>
        <w:t>соответствие требованиям документации о закупке.</w:t>
      </w:r>
    </w:p>
    <w:p w14:paraId="51406AC1" w14:textId="1DDE3CE4" w:rsidR="002928C1" w:rsidRDefault="002928C1">
      <w:pPr>
        <w:pStyle w:val="afff0"/>
      </w:pPr>
    </w:p>
  </w:footnote>
  <w:footnote w:id="8">
    <w:p w14:paraId="560159FE" w14:textId="4C25DDC0" w:rsidR="002928C1" w:rsidRPr="0055689E" w:rsidRDefault="002928C1" w:rsidP="0055689E">
      <w:pPr>
        <w:autoSpaceDE w:val="0"/>
        <w:autoSpaceDN w:val="0"/>
        <w:adjustRightInd w:val="0"/>
        <w:spacing w:line="240" w:lineRule="auto"/>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footnote>
  <w:footnote w:id="9">
    <w:p w14:paraId="54BE71E5" w14:textId="5DB0EEFA" w:rsidR="002928C1" w:rsidRDefault="002928C1">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 присвоении квалификационного разряда, а также копии трудовых книжек сотрудников</w:t>
      </w:r>
      <w:r w:rsidRPr="00C75D41">
        <w:rPr>
          <w:i/>
        </w:rPr>
        <w:t>.</w:t>
      </w:r>
    </w:p>
  </w:footnote>
  <w:footnote w:id="10">
    <w:p w14:paraId="0D9E8302" w14:textId="3D91C9D8" w:rsidR="002928C1" w:rsidRDefault="002928C1">
      <w:pPr>
        <w:pStyle w:val="afff0"/>
      </w:pPr>
      <w:r>
        <w:rPr>
          <w:rStyle w:val="afff2"/>
        </w:rPr>
        <w:footnoteRef/>
      </w:r>
      <w:r>
        <w:t xml:space="preserve"> </w:t>
      </w:r>
      <w:r w:rsidRPr="00FA1742">
        <w:rPr>
          <w:i/>
        </w:rPr>
        <w:t xml:space="preserve">В качестве подтверждающих документов по данному показателю участник закупки предоставляет копии документов, </w:t>
      </w:r>
      <w:r w:rsidRPr="00FA1742">
        <w:rPr>
          <w:bCs/>
          <w:i/>
        </w:rPr>
        <w:t>подтверждающих право собственности или право аренды технических ресурсов, находящихся у участника закупки.</w:t>
      </w:r>
    </w:p>
  </w:footnote>
  <w:footnote w:id="11">
    <w:p w14:paraId="7F17F371" w14:textId="53CD1FB1" w:rsidR="002830F7" w:rsidRPr="002830F7" w:rsidRDefault="002928C1" w:rsidP="002830F7">
      <w:pPr>
        <w:widowControl w:val="0"/>
        <w:spacing w:line="240" w:lineRule="auto"/>
        <w:rPr>
          <w:i/>
          <w:sz w:val="20"/>
          <w:szCs w:val="20"/>
        </w:rPr>
      </w:pPr>
      <w:r w:rsidRPr="00AF5088">
        <w:rPr>
          <w:rStyle w:val="afff2"/>
          <w:sz w:val="20"/>
          <w:szCs w:val="20"/>
        </w:rPr>
        <w:footnoteRef/>
      </w:r>
      <w:r w:rsidRPr="00AF5088">
        <w:rPr>
          <w:sz w:val="20"/>
          <w:szCs w:val="20"/>
        </w:rPr>
        <w:t xml:space="preserve"> </w:t>
      </w:r>
      <w:r w:rsidR="002830F7" w:rsidRPr="002830F7">
        <w:rPr>
          <w:sz w:val="21"/>
          <w:szCs w:val="21"/>
        </w:rPr>
        <w:t xml:space="preserve"> </w:t>
      </w:r>
      <w:r w:rsidR="002830F7" w:rsidRPr="002830F7">
        <w:rPr>
          <w:i/>
          <w:sz w:val="20"/>
          <w:szCs w:val="20"/>
        </w:rPr>
        <w:t xml:space="preserve">Под строительной спецтехникой в рамках настоящей процедуры понимается: </w:t>
      </w:r>
    </w:p>
    <w:p w14:paraId="54E32BFD" w14:textId="77777777" w:rsidR="002830F7" w:rsidRPr="002830F7" w:rsidRDefault="002830F7" w:rsidP="002830F7">
      <w:pPr>
        <w:widowControl w:val="0"/>
        <w:spacing w:line="240" w:lineRule="auto"/>
        <w:rPr>
          <w:bCs/>
          <w:snapToGrid/>
          <w:sz w:val="20"/>
          <w:szCs w:val="20"/>
        </w:rPr>
      </w:pPr>
      <w:r w:rsidRPr="002830F7">
        <w:rPr>
          <w:bCs/>
          <w:sz w:val="20"/>
          <w:szCs w:val="20"/>
        </w:rPr>
        <w:t>-</w:t>
      </w:r>
      <w:r w:rsidRPr="002830F7">
        <w:rPr>
          <w:bCs/>
        </w:rPr>
        <w:t xml:space="preserve"> </w:t>
      </w:r>
      <w:r w:rsidRPr="002830F7">
        <w:rPr>
          <w:bCs/>
          <w:i/>
          <w:iCs/>
          <w:sz w:val="20"/>
          <w:szCs w:val="20"/>
        </w:rPr>
        <w:t>Машины для прокачки бетонной смеси.</w:t>
      </w:r>
    </w:p>
    <w:p w14:paraId="2A1B5F27" w14:textId="77777777" w:rsidR="002830F7" w:rsidRPr="002830F7" w:rsidRDefault="002830F7" w:rsidP="002830F7">
      <w:pPr>
        <w:widowControl w:val="0"/>
        <w:spacing w:line="240" w:lineRule="auto"/>
        <w:rPr>
          <w:bCs/>
          <w:i/>
          <w:iCs/>
          <w:sz w:val="20"/>
          <w:szCs w:val="20"/>
        </w:rPr>
      </w:pPr>
      <w:r w:rsidRPr="002830F7">
        <w:rPr>
          <w:bCs/>
          <w:i/>
          <w:iCs/>
          <w:sz w:val="20"/>
          <w:szCs w:val="20"/>
        </w:rPr>
        <w:t>- буровые машины, выполняющие работу по изготовлению скважин и отверстий в почве;</w:t>
      </w:r>
    </w:p>
    <w:p w14:paraId="771E37A0" w14:textId="77777777" w:rsidR="002830F7" w:rsidRPr="002830F7" w:rsidRDefault="002830F7" w:rsidP="002830F7">
      <w:pPr>
        <w:widowControl w:val="0"/>
        <w:spacing w:line="240" w:lineRule="auto"/>
        <w:rPr>
          <w:bCs/>
          <w:i/>
          <w:iCs/>
          <w:sz w:val="20"/>
          <w:szCs w:val="20"/>
        </w:rPr>
      </w:pPr>
      <w:r w:rsidRPr="002830F7">
        <w:rPr>
          <w:bCs/>
          <w:i/>
          <w:iCs/>
          <w:sz w:val="20"/>
          <w:szCs w:val="20"/>
        </w:rPr>
        <w:t>- машины, с помощью которых осуществляется забивание свай в грунт или почву</w:t>
      </w:r>
    </w:p>
    <w:p w14:paraId="5D48FADF" w14:textId="77777777" w:rsidR="002830F7" w:rsidRPr="002830F7" w:rsidRDefault="002830F7" w:rsidP="002830F7">
      <w:pPr>
        <w:widowControl w:val="0"/>
        <w:spacing w:line="240" w:lineRule="auto"/>
        <w:rPr>
          <w:i/>
          <w:iCs/>
          <w:sz w:val="20"/>
          <w:szCs w:val="20"/>
        </w:rPr>
      </w:pPr>
      <w:r w:rsidRPr="002830F7">
        <w:rPr>
          <w:bCs/>
          <w:i/>
          <w:iCs/>
          <w:sz w:val="20"/>
          <w:szCs w:val="20"/>
        </w:rPr>
        <w:t>- оборудование, предназначенное для приготовления и нагнетания раствора при строительных работах</w:t>
      </w:r>
      <w:r w:rsidRPr="002830F7">
        <w:rPr>
          <w:i/>
          <w:iCs/>
          <w:sz w:val="20"/>
          <w:szCs w:val="20"/>
        </w:rPr>
        <w:t>;</w:t>
      </w:r>
    </w:p>
    <w:p w14:paraId="3F01DBE3" w14:textId="3D5EF634" w:rsidR="002928C1" w:rsidRDefault="002928C1" w:rsidP="002830F7">
      <w:pPr>
        <w:spacing w:line="240" w:lineRule="auto"/>
      </w:pPr>
    </w:p>
    <w:p w14:paraId="6128224D" w14:textId="5E41AD97" w:rsidR="002928C1" w:rsidRDefault="002928C1">
      <w:pPr>
        <w:pStyle w:val="afff0"/>
      </w:pPr>
    </w:p>
  </w:footnote>
  <w:footnote w:id="12">
    <w:p w14:paraId="34122B23" w14:textId="77777777" w:rsidR="00D56518" w:rsidRPr="00043174" w:rsidRDefault="00D56518" w:rsidP="00D56518">
      <w:pPr>
        <w:pStyle w:val="afff0"/>
      </w:pPr>
      <w:r w:rsidRPr="00043174">
        <w:rPr>
          <w:rStyle w:val="afff2"/>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3">
    <w:p w14:paraId="3966D79B" w14:textId="77777777" w:rsidR="002928C1" w:rsidRPr="00FF2253" w:rsidRDefault="002928C1" w:rsidP="006D36D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4">
    <w:p w14:paraId="396A24A9" w14:textId="77777777" w:rsidR="002928C1" w:rsidRDefault="002928C1" w:rsidP="006D36D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5">
    <w:p w14:paraId="380D2895" w14:textId="77777777" w:rsidR="002928C1" w:rsidRPr="00F82825" w:rsidRDefault="002928C1" w:rsidP="006D36D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6">
    <w:p w14:paraId="6BDAB704" w14:textId="77777777" w:rsidR="002928C1" w:rsidRDefault="002928C1" w:rsidP="006D36D1">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7">
    <w:p w14:paraId="78C1499B" w14:textId="77777777" w:rsidR="002928C1" w:rsidRPr="00C75D41" w:rsidRDefault="002928C1" w:rsidP="007003DC">
      <w:pPr>
        <w:pStyle w:val="aa"/>
        <w:spacing w:before="0" w:beforeAutospacing="0" w:after="0" w:afterAutospacing="0"/>
        <w:ind w:firstLine="709"/>
        <w:jc w:val="both"/>
        <w:rPr>
          <w:i/>
          <w:sz w:val="20"/>
          <w:szCs w:val="20"/>
        </w:rPr>
      </w:pPr>
      <w:r>
        <w:rPr>
          <w:rStyle w:val="afff2"/>
        </w:rPr>
        <w:footnoteRef/>
      </w:r>
      <w:r>
        <w:t xml:space="preserve"> </w:t>
      </w:r>
      <w:r w:rsidRPr="00C54973">
        <w:rPr>
          <w:i/>
          <w:sz w:val="20"/>
          <w:szCs w:val="20"/>
        </w:rPr>
        <w:t xml:space="preserve">Под сопоставимыми работами в рамках настоящей процедуры понимаются </w:t>
      </w:r>
      <w:r w:rsidRPr="00C20A13">
        <w:rPr>
          <w:i/>
          <w:sz w:val="20"/>
          <w:szCs w:val="20"/>
        </w:rPr>
        <w:t>работы по усилению несущих конструкций и грунтов оснований зданий и сооружений, относящихся к объектам культурного наследия.</w:t>
      </w:r>
    </w:p>
    <w:p w14:paraId="2A31BEFD" w14:textId="77777777" w:rsidR="002928C1" w:rsidRDefault="002928C1" w:rsidP="007003DC">
      <w:pPr>
        <w:spacing w:line="240" w:lineRule="auto"/>
        <w:ind w:firstLine="720"/>
        <w:rPr>
          <w:i/>
          <w:sz w:val="20"/>
          <w:szCs w:val="20"/>
        </w:rPr>
      </w:pPr>
      <w:r w:rsidRPr="00C54973">
        <w:rPr>
          <w:i/>
          <w:sz w:val="20"/>
          <w:szCs w:val="20"/>
        </w:rPr>
        <w:t xml:space="preserve">К </w:t>
      </w:r>
      <w:r>
        <w:rPr>
          <w:i/>
          <w:sz w:val="20"/>
          <w:szCs w:val="20"/>
        </w:rPr>
        <w:t>таким объектам,</w:t>
      </w:r>
      <w:r w:rsidRPr="00C54973">
        <w:rPr>
          <w:i/>
          <w:sz w:val="20"/>
          <w:szCs w:val="20"/>
        </w:rPr>
        <w:t xml:space="preserve"> в рамках настоящей закупки, относятся:</w:t>
      </w:r>
    </w:p>
    <w:p w14:paraId="5178B72B" w14:textId="77777777" w:rsidR="002928C1" w:rsidRPr="00511DCB" w:rsidRDefault="002928C1" w:rsidP="007003DC">
      <w:pPr>
        <w:numPr>
          <w:ilvl w:val="0"/>
          <w:numId w:val="20"/>
        </w:numPr>
        <w:spacing w:line="240" w:lineRule="auto"/>
        <w:ind w:left="0" w:firstLine="720"/>
        <w:rPr>
          <w:i/>
          <w:sz w:val="20"/>
          <w:szCs w:val="20"/>
        </w:rPr>
      </w:pPr>
      <w:r w:rsidRPr="00511DCB">
        <w:rPr>
          <w:i/>
          <w:sz w:val="20"/>
          <w:szCs w:val="20"/>
        </w:rPr>
        <w:t>жилые здания, служащие для проживания людей (постоянного и временного) от 4 этажей и выше;</w:t>
      </w:r>
    </w:p>
    <w:p w14:paraId="1F17BC7F" w14:textId="77777777" w:rsidR="002928C1" w:rsidRPr="00511DCB" w:rsidRDefault="002928C1" w:rsidP="007003DC">
      <w:pPr>
        <w:pStyle w:val="affa"/>
        <w:numPr>
          <w:ilvl w:val="0"/>
          <w:numId w:val="20"/>
        </w:numPr>
        <w:ind w:left="0" w:firstLine="720"/>
        <w:contextualSpacing w:val="0"/>
        <w:jc w:val="both"/>
        <w:rPr>
          <w:i/>
          <w:sz w:val="20"/>
          <w:szCs w:val="20"/>
        </w:rPr>
      </w:pPr>
      <w:r w:rsidRPr="00511DCB">
        <w:rPr>
          <w:i/>
          <w:sz w:val="20"/>
          <w:szCs w:val="20"/>
        </w:rPr>
        <w:t>нежилые здания бытового, социального и культурного назначений;</w:t>
      </w:r>
    </w:p>
    <w:p w14:paraId="6CA71FBD" w14:textId="77777777" w:rsidR="002928C1" w:rsidRPr="00511DCB" w:rsidRDefault="002928C1" w:rsidP="007003DC">
      <w:pPr>
        <w:pStyle w:val="affa"/>
        <w:numPr>
          <w:ilvl w:val="0"/>
          <w:numId w:val="20"/>
        </w:numPr>
        <w:ind w:left="0" w:firstLine="720"/>
        <w:contextualSpacing w:val="0"/>
        <w:jc w:val="both"/>
        <w:rPr>
          <w:i/>
          <w:sz w:val="20"/>
          <w:szCs w:val="20"/>
        </w:rPr>
      </w:pPr>
      <w:r w:rsidRPr="00511DCB">
        <w:rPr>
          <w:i/>
          <w:sz w:val="20"/>
          <w:szCs w:val="20"/>
        </w:rPr>
        <w:t>здания промышленного назначения.</w:t>
      </w:r>
    </w:p>
    <w:p w14:paraId="62797A10" w14:textId="77777777" w:rsidR="002928C1" w:rsidRPr="00845D00" w:rsidRDefault="002928C1" w:rsidP="007003DC">
      <w:pPr>
        <w:pStyle w:val="aa"/>
        <w:spacing w:before="0" w:beforeAutospacing="0" w:after="0" w:afterAutospacing="0"/>
        <w:ind w:firstLine="709"/>
        <w:jc w:val="both"/>
        <w:rPr>
          <w:i/>
          <w:sz w:val="20"/>
          <w:szCs w:val="20"/>
        </w:rPr>
      </w:pPr>
      <w:r w:rsidRPr="00511DCB">
        <w:rPr>
          <w:i/>
          <w:sz w:val="20"/>
          <w:szCs w:val="20"/>
        </w:rPr>
        <w:t xml:space="preserve">Под сопоставимым объемом, в рамках настоящей </w:t>
      </w:r>
      <w:r w:rsidRPr="00A525AD">
        <w:rPr>
          <w:i/>
          <w:sz w:val="20"/>
          <w:szCs w:val="20"/>
        </w:rPr>
        <w:t xml:space="preserve">закупки, понимаются сопоставимые </w:t>
      </w:r>
      <w:r>
        <w:rPr>
          <w:i/>
          <w:sz w:val="20"/>
          <w:szCs w:val="20"/>
        </w:rPr>
        <w:t>работы, стоимостью не менее 3</w:t>
      </w:r>
      <w:r w:rsidRPr="00A525AD">
        <w:rPr>
          <w:i/>
          <w:sz w:val="20"/>
          <w:szCs w:val="20"/>
        </w:rPr>
        <w:t>0</w:t>
      </w:r>
      <w:r w:rsidRPr="00A525AD">
        <w:rPr>
          <w:i/>
          <w:sz w:val="20"/>
          <w:szCs w:val="20"/>
          <w:lang w:val="en-US"/>
        </w:rPr>
        <w:t> </w:t>
      </w:r>
      <w:r w:rsidRPr="00A525AD">
        <w:rPr>
          <w:i/>
          <w:sz w:val="20"/>
          <w:szCs w:val="20"/>
        </w:rPr>
        <w:t>000 000 (</w:t>
      </w:r>
      <w:r>
        <w:rPr>
          <w:i/>
          <w:sz w:val="20"/>
          <w:szCs w:val="20"/>
        </w:rPr>
        <w:t>тридцать</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4A258ADC" w14:textId="100707C2" w:rsidR="002928C1" w:rsidRDefault="002928C1" w:rsidP="007003DC">
      <w:pPr>
        <w:pStyle w:val="affa"/>
        <w:ind w:left="0" w:firstLine="720"/>
        <w:contextualSpacing w:val="0"/>
        <w:jc w:val="both"/>
      </w:pPr>
    </w:p>
  </w:footnote>
  <w:footnote w:id="18">
    <w:p w14:paraId="125BC805" w14:textId="77777777" w:rsidR="002928C1" w:rsidRPr="0055689E" w:rsidRDefault="002928C1" w:rsidP="0055689E">
      <w:pPr>
        <w:autoSpaceDE w:val="0"/>
        <w:autoSpaceDN w:val="0"/>
        <w:adjustRightInd w:val="0"/>
        <w:spacing w:line="240" w:lineRule="auto"/>
        <w:ind w:firstLine="709"/>
        <w:rPr>
          <w:rFonts w:eastAsiaTheme="minorHAnsi"/>
          <w:i/>
          <w:sz w:val="20"/>
          <w:szCs w:val="20"/>
          <w:lang w:eastAsia="en-US"/>
        </w:rPr>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2928C1" w:rsidRPr="0055689E" w:rsidRDefault="002928C1">
      <w:pPr>
        <w:pStyle w:val="afff0"/>
      </w:pPr>
    </w:p>
  </w:footnote>
  <w:footnote w:id="19">
    <w:p w14:paraId="3BD62BBC" w14:textId="77777777" w:rsidR="002928C1" w:rsidRPr="002830F7" w:rsidRDefault="002928C1" w:rsidP="002830F7">
      <w:pPr>
        <w:widowControl w:val="0"/>
        <w:spacing w:line="240" w:lineRule="auto"/>
        <w:rPr>
          <w:i/>
          <w:sz w:val="20"/>
          <w:szCs w:val="20"/>
        </w:rPr>
      </w:pPr>
      <w:r w:rsidRPr="002830F7">
        <w:rPr>
          <w:rStyle w:val="afff2"/>
          <w:sz w:val="21"/>
          <w:szCs w:val="21"/>
        </w:rPr>
        <w:footnoteRef/>
      </w:r>
      <w:r w:rsidRPr="002830F7">
        <w:rPr>
          <w:sz w:val="21"/>
          <w:szCs w:val="21"/>
        </w:rPr>
        <w:t xml:space="preserve"> </w:t>
      </w:r>
      <w:r w:rsidRPr="002830F7">
        <w:rPr>
          <w:i/>
          <w:sz w:val="20"/>
          <w:szCs w:val="20"/>
        </w:rPr>
        <w:t xml:space="preserve">Под строительной спецтехникой в рамках настоящей процедуры понимается: </w:t>
      </w:r>
    </w:p>
    <w:p w14:paraId="5AA860DE" w14:textId="016C6BD1" w:rsidR="002830F7" w:rsidRPr="002830F7" w:rsidRDefault="002830F7" w:rsidP="002830F7">
      <w:pPr>
        <w:widowControl w:val="0"/>
        <w:spacing w:line="240" w:lineRule="auto"/>
        <w:rPr>
          <w:bCs/>
          <w:snapToGrid/>
          <w:sz w:val="20"/>
          <w:szCs w:val="20"/>
        </w:rPr>
      </w:pPr>
      <w:r w:rsidRPr="002830F7">
        <w:rPr>
          <w:bCs/>
          <w:sz w:val="20"/>
          <w:szCs w:val="20"/>
        </w:rPr>
        <w:t>-</w:t>
      </w:r>
      <w:r w:rsidRPr="002830F7">
        <w:rPr>
          <w:bCs/>
        </w:rPr>
        <w:t xml:space="preserve"> </w:t>
      </w:r>
      <w:r>
        <w:rPr>
          <w:bCs/>
          <w:i/>
          <w:iCs/>
          <w:sz w:val="20"/>
          <w:szCs w:val="20"/>
        </w:rPr>
        <w:t>м</w:t>
      </w:r>
      <w:r w:rsidRPr="002830F7">
        <w:rPr>
          <w:bCs/>
          <w:i/>
          <w:iCs/>
          <w:sz w:val="20"/>
          <w:szCs w:val="20"/>
        </w:rPr>
        <w:t>ашины для прокачки бетонной смеси.</w:t>
      </w:r>
    </w:p>
    <w:p w14:paraId="089919EA" w14:textId="77777777" w:rsidR="002830F7" w:rsidRPr="002830F7" w:rsidRDefault="002830F7" w:rsidP="002830F7">
      <w:pPr>
        <w:widowControl w:val="0"/>
        <w:spacing w:line="240" w:lineRule="auto"/>
        <w:rPr>
          <w:bCs/>
          <w:i/>
          <w:iCs/>
          <w:sz w:val="20"/>
          <w:szCs w:val="20"/>
        </w:rPr>
      </w:pPr>
      <w:r w:rsidRPr="002830F7">
        <w:rPr>
          <w:bCs/>
          <w:i/>
          <w:iCs/>
          <w:sz w:val="20"/>
          <w:szCs w:val="20"/>
        </w:rPr>
        <w:t>- буровые машины, выполняющие работу по изготовлению скважин и отверстий в почве;</w:t>
      </w:r>
    </w:p>
    <w:p w14:paraId="7483E3BF" w14:textId="77777777" w:rsidR="002830F7" w:rsidRPr="002830F7" w:rsidRDefault="002830F7" w:rsidP="002830F7">
      <w:pPr>
        <w:widowControl w:val="0"/>
        <w:spacing w:line="240" w:lineRule="auto"/>
        <w:rPr>
          <w:bCs/>
          <w:i/>
          <w:iCs/>
          <w:sz w:val="20"/>
          <w:szCs w:val="20"/>
        </w:rPr>
      </w:pPr>
      <w:r w:rsidRPr="002830F7">
        <w:rPr>
          <w:bCs/>
          <w:i/>
          <w:iCs/>
          <w:sz w:val="20"/>
          <w:szCs w:val="20"/>
        </w:rPr>
        <w:t>- машины, с помощью которых осуществляется забивание свай в грунт или почву</w:t>
      </w:r>
    </w:p>
    <w:p w14:paraId="02C50A01" w14:textId="77777777" w:rsidR="002830F7" w:rsidRPr="002830F7" w:rsidRDefault="002830F7" w:rsidP="002830F7">
      <w:pPr>
        <w:widowControl w:val="0"/>
        <w:spacing w:line="240" w:lineRule="auto"/>
        <w:rPr>
          <w:i/>
          <w:iCs/>
          <w:sz w:val="20"/>
          <w:szCs w:val="20"/>
        </w:rPr>
      </w:pPr>
      <w:r w:rsidRPr="002830F7">
        <w:rPr>
          <w:bCs/>
          <w:i/>
          <w:iCs/>
          <w:sz w:val="20"/>
          <w:szCs w:val="20"/>
        </w:rPr>
        <w:t>- оборудование, предназначенное для приготовления и нагнетания раствора при строительных работах</w:t>
      </w:r>
      <w:r w:rsidRPr="002830F7">
        <w:rPr>
          <w:i/>
          <w:iCs/>
          <w:sz w:val="20"/>
          <w:szCs w:val="20"/>
        </w:rPr>
        <w:t>;</w:t>
      </w:r>
    </w:p>
    <w:p w14:paraId="1A2DCC25" w14:textId="77777777" w:rsidR="002928C1" w:rsidRDefault="002928C1" w:rsidP="00C47540">
      <w:pPr>
        <w:pStyle w:val="afff0"/>
      </w:pPr>
    </w:p>
    <w:p w14:paraId="7935798C" w14:textId="281788D2" w:rsidR="002928C1" w:rsidRPr="00AF5088" w:rsidRDefault="002928C1" w:rsidP="00917E50">
      <w:pPr>
        <w:pStyle w:val="afff0"/>
        <w:rPr>
          <w:i/>
        </w:rPr>
      </w:pPr>
    </w:p>
  </w:footnote>
  <w:footnote w:id="20">
    <w:p w14:paraId="052D65CA" w14:textId="77777777" w:rsidR="002928C1" w:rsidRPr="00D72C98" w:rsidRDefault="002928C1" w:rsidP="00F168D8">
      <w:pPr>
        <w:pStyle w:val="afff0"/>
      </w:pPr>
      <w:r>
        <w:rPr>
          <w:rStyle w:val="afff2"/>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1">
    <w:p w14:paraId="39A6A391" w14:textId="77777777" w:rsidR="002928C1" w:rsidRPr="00D72C98" w:rsidRDefault="002928C1" w:rsidP="00F168D8">
      <w:pPr>
        <w:pStyle w:val="afff0"/>
      </w:pPr>
      <w:r>
        <w:rPr>
          <w:rStyle w:val="afff2"/>
        </w:rPr>
        <w:footnoteRef/>
      </w:r>
      <w:r>
        <w:t xml:space="preserve"> </w:t>
      </w:r>
      <w:r w:rsidRPr="00D72C98">
        <w:t>Номер извещения необходимо указывать при наличии.</w:t>
      </w:r>
    </w:p>
  </w:footnote>
  <w:footnote w:id="22">
    <w:p w14:paraId="48DDB975" w14:textId="77777777" w:rsidR="002928C1" w:rsidRDefault="002928C1" w:rsidP="00F168D8">
      <w:pPr>
        <w:pStyle w:val="afff0"/>
      </w:pPr>
      <w:r>
        <w:rPr>
          <w:rStyle w:val="afff2"/>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3">
    <w:p w14:paraId="7D2097CA" w14:textId="77777777" w:rsidR="002928C1" w:rsidRPr="00D72C98" w:rsidRDefault="002928C1" w:rsidP="00F168D8">
      <w:pPr>
        <w:pStyle w:val="afff0"/>
      </w:pPr>
      <w:r>
        <w:rPr>
          <w:rStyle w:val="afff2"/>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4">
    <w:p w14:paraId="666C1BDD" w14:textId="77777777" w:rsidR="002928C1" w:rsidRPr="00D72C98" w:rsidRDefault="002928C1" w:rsidP="00F168D8">
      <w:pPr>
        <w:pStyle w:val="afff0"/>
      </w:pPr>
      <w:r>
        <w:rPr>
          <w:rStyle w:val="afff2"/>
        </w:rPr>
        <w:footnoteRef/>
      </w:r>
      <w:r>
        <w:t xml:space="preserve"> </w:t>
      </w:r>
      <w:r w:rsidRPr="00D72C98">
        <w:t>Номер извещения н</w:t>
      </w:r>
      <w:r>
        <w:t>еобходимо указывать при наличии</w:t>
      </w:r>
      <w:r w:rsidRPr="00D72C98">
        <w:t>.</w:t>
      </w:r>
    </w:p>
  </w:footnote>
  <w:footnote w:id="25">
    <w:p w14:paraId="5C75D44F" w14:textId="77777777" w:rsidR="002928C1" w:rsidRDefault="002928C1" w:rsidP="00F168D8">
      <w:pPr>
        <w:pStyle w:val="afff0"/>
      </w:pPr>
      <w:r>
        <w:rPr>
          <w:rStyle w:val="afff2"/>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4A78"/>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A196A"/>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30724F3"/>
    <w:multiLevelType w:val="hybridMultilevel"/>
    <w:tmpl w:val="928A20B4"/>
    <w:lvl w:ilvl="0" w:tplc="64707D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0838C4"/>
    <w:multiLevelType w:val="multilevel"/>
    <w:tmpl w:val="11FEA1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174EA2"/>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5"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8"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61635F31"/>
    <w:multiLevelType w:val="multilevel"/>
    <w:tmpl w:val="E09A0892"/>
    <w:lvl w:ilvl="0">
      <w:start w:val="2"/>
      <w:numFmt w:val="decimal"/>
      <w:lvlText w:val="%1."/>
      <w:lvlJc w:val="left"/>
      <w:pPr>
        <w:ind w:left="360" w:hanging="360"/>
      </w:pPr>
      <w:rPr>
        <w:rFonts w:hint="default"/>
      </w:rPr>
    </w:lvl>
    <w:lvl w:ilvl="1">
      <w:start w:val="1"/>
      <w:numFmt w:val="decimal"/>
      <w:lvlText w:val="%1.%2."/>
      <w:lvlJc w:val="left"/>
      <w:pPr>
        <w:ind w:left="2984" w:hanging="432"/>
      </w:pPr>
      <w:rPr>
        <w:rFonts w:hint="default"/>
        <w:b w:val="0"/>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4"/>
  </w:num>
  <w:num w:numId="3">
    <w:abstractNumId w:val="29"/>
  </w:num>
  <w:num w:numId="4">
    <w:abstractNumId w:val="33"/>
  </w:num>
  <w:num w:numId="5">
    <w:abstractNumId w:val="0"/>
  </w:num>
  <w:num w:numId="6">
    <w:abstractNumId w:val="25"/>
  </w:num>
  <w:num w:numId="7">
    <w:abstractNumId w:val="12"/>
  </w:num>
  <w:num w:numId="8">
    <w:abstractNumId w:val="9"/>
  </w:num>
  <w:num w:numId="9">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1"/>
  </w:num>
  <w:num w:numId="16">
    <w:abstractNumId w:val="4"/>
  </w:num>
  <w:num w:numId="17">
    <w:abstractNumId w:val="34"/>
  </w:num>
  <w:num w:numId="18">
    <w:abstractNumId w:val="8"/>
  </w:num>
  <w:num w:numId="19">
    <w:abstractNumId w:val="11"/>
  </w:num>
  <w:num w:numId="20">
    <w:abstractNumId w:val="22"/>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5"/>
  </w:num>
  <w:num w:numId="26">
    <w:abstractNumId w:val="30"/>
  </w:num>
  <w:num w:numId="27">
    <w:abstractNumId w:val="6"/>
  </w:num>
  <w:num w:numId="28">
    <w:abstractNumId w:val="10"/>
  </w:num>
  <w:num w:numId="29">
    <w:abstractNumId w:val="31"/>
  </w:num>
  <w:num w:numId="30">
    <w:abstractNumId w:val="13"/>
  </w:num>
  <w:num w:numId="31">
    <w:abstractNumId w:val="7"/>
  </w:num>
  <w:num w:numId="32">
    <w:abstractNumId w:val="35"/>
  </w:num>
  <w:num w:numId="33">
    <w:abstractNumId w:val="20"/>
  </w:num>
  <w:num w:numId="34">
    <w:abstractNumId w:val="2"/>
  </w:num>
  <w:num w:numId="35">
    <w:abstractNumId w:val="3"/>
  </w:num>
  <w:num w:numId="36">
    <w:abstractNumId w:val="23"/>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3D3C"/>
    <w:rsid w:val="000157AC"/>
    <w:rsid w:val="00016136"/>
    <w:rsid w:val="00017344"/>
    <w:rsid w:val="0002140E"/>
    <w:rsid w:val="00021ACA"/>
    <w:rsid w:val="000239EB"/>
    <w:rsid w:val="000243B5"/>
    <w:rsid w:val="00024D16"/>
    <w:rsid w:val="00025F0A"/>
    <w:rsid w:val="00025F8B"/>
    <w:rsid w:val="00026402"/>
    <w:rsid w:val="00027AE4"/>
    <w:rsid w:val="00030994"/>
    <w:rsid w:val="00030BC1"/>
    <w:rsid w:val="000353A7"/>
    <w:rsid w:val="000361C5"/>
    <w:rsid w:val="000366B1"/>
    <w:rsid w:val="00036D47"/>
    <w:rsid w:val="0003784A"/>
    <w:rsid w:val="00040B61"/>
    <w:rsid w:val="0004110B"/>
    <w:rsid w:val="00042BBE"/>
    <w:rsid w:val="0004357B"/>
    <w:rsid w:val="0004523B"/>
    <w:rsid w:val="00045441"/>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4B6"/>
    <w:rsid w:val="000825A9"/>
    <w:rsid w:val="0008276E"/>
    <w:rsid w:val="0008292F"/>
    <w:rsid w:val="00084617"/>
    <w:rsid w:val="000854D0"/>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768B"/>
    <w:rsid w:val="001603AA"/>
    <w:rsid w:val="00160711"/>
    <w:rsid w:val="00161619"/>
    <w:rsid w:val="00161D58"/>
    <w:rsid w:val="001623D8"/>
    <w:rsid w:val="00162C22"/>
    <w:rsid w:val="001658D2"/>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BBD"/>
    <w:rsid w:val="00262541"/>
    <w:rsid w:val="00263DA1"/>
    <w:rsid w:val="00272AE0"/>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F12"/>
    <w:rsid w:val="002D12DA"/>
    <w:rsid w:val="002D2D05"/>
    <w:rsid w:val="002D34BC"/>
    <w:rsid w:val="002D352E"/>
    <w:rsid w:val="002D4BDB"/>
    <w:rsid w:val="002D4C19"/>
    <w:rsid w:val="002E1A50"/>
    <w:rsid w:val="002E1F32"/>
    <w:rsid w:val="002E2035"/>
    <w:rsid w:val="002E2279"/>
    <w:rsid w:val="002E25CB"/>
    <w:rsid w:val="002E2C8B"/>
    <w:rsid w:val="002E3AD1"/>
    <w:rsid w:val="002E49EF"/>
    <w:rsid w:val="002E6C5B"/>
    <w:rsid w:val="002F0FE2"/>
    <w:rsid w:val="002F13BD"/>
    <w:rsid w:val="002F1413"/>
    <w:rsid w:val="002F1ADC"/>
    <w:rsid w:val="002F1E6B"/>
    <w:rsid w:val="002F4573"/>
    <w:rsid w:val="002F534A"/>
    <w:rsid w:val="002F5C6E"/>
    <w:rsid w:val="003015CD"/>
    <w:rsid w:val="00302711"/>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9C4"/>
    <w:rsid w:val="003A65A9"/>
    <w:rsid w:val="003A6D14"/>
    <w:rsid w:val="003A7278"/>
    <w:rsid w:val="003A7316"/>
    <w:rsid w:val="003B12C1"/>
    <w:rsid w:val="003B17F0"/>
    <w:rsid w:val="003B2584"/>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2ED5"/>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C3059"/>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434D"/>
    <w:rsid w:val="00615EEF"/>
    <w:rsid w:val="00616F2C"/>
    <w:rsid w:val="00617610"/>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DF"/>
    <w:rsid w:val="006A1C3E"/>
    <w:rsid w:val="006A420C"/>
    <w:rsid w:val="006A513E"/>
    <w:rsid w:val="006A5708"/>
    <w:rsid w:val="006B0E2A"/>
    <w:rsid w:val="006B13CF"/>
    <w:rsid w:val="006B2962"/>
    <w:rsid w:val="006C1EBB"/>
    <w:rsid w:val="006C5FBB"/>
    <w:rsid w:val="006C7A5E"/>
    <w:rsid w:val="006D27F0"/>
    <w:rsid w:val="006D36D1"/>
    <w:rsid w:val="006D3D7D"/>
    <w:rsid w:val="006E0159"/>
    <w:rsid w:val="006E1074"/>
    <w:rsid w:val="006E1180"/>
    <w:rsid w:val="006E2CEE"/>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19A8"/>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30655"/>
    <w:rsid w:val="00730990"/>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7CB"/>
    <w:rsid w:val="007A7E1F"/>
    <w:rsid w:val="007B025E"/>
    <w:rsid w:val="007B185E"/>
    <w:rsid w:val="007B1E19"/>
    <w:rsid w:val="007B31A1"/>
    <w:rsid w:val="007B3472"/>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7761"/>
    <w:rsid w:val="00860B38"/>
    <w:rsid w:val="0086160B"/>
    <w:rsid w:val="008616F7"/>
    <w:rsid w:val="0086753D"/>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5FE5"/>
    <w:rsid w:val="00916D13"/>
    <w:rsid w:val="00917E50"/>
    <w:rsid w:val="00920D11"/>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BCD"/>
    <w:rsid w:val="009500D9"/>
    <w:rsid w:val="009514AA"/>
    <w:rsid w:val="00951B3F"/>
    <w:rsid w:val="0095266D"/>
    <w:rsid w:val="00952A54"/>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20002"/>
    <w:rsid w:val="00A20627"/>
    <w:rsid w:val="00A20871"/>
    <w:rsid w:val="00A223EC"/>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7D43"/>
    <w:rsid w:val="00BE07FD"/>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C5F"/>
    <w:rsid w:val="00C63F97"/>
    <w:rsid w:val="00C660F7"/>
    <w:rsid w:val="00C66B6D"/>
    <w:rsid w:val="00C71160"/>
    <w:rsid w:val="00C722D9"/>
    <w:rsid w:val="00C75642"/>
    <w:rsid w:val="00C75E80"/>
    <w:rsid w:val="00C75F95"/>
    <w:rsid w:val="00C81EB2"/>
    <w:rsid w:val="00C81F36"/>
    <w:rsid w:val="00C82CD2"/>
    <w:rsid w:val="00C82F62"/>
    <w:rsid w:val="00C8502D"/>
    <w:rsid w:val="00C8799A"/>
    <w:rsid w:val="00C909AA"/>
    <w:rsid w:val="00C9147D"/>
    <w:rsid w:val="00C95DAB"/>
    <w:rsid w:val="00CA13A4"/>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5C34"/>
    <w:rsid w:val="00CE6865"/>
    <w:rsid w:val="00CE69A7"/>
    <w:rsid w:val="00CF05EF"/>
    <w:rsid w:val="00CF225F"/>
    <w:rsid w:val="00CF3CAA"/>
    <w:rsid w:val="00CF52F3"/>
    <w:rsid w:val="00CF53C2"/>
    <w:rsid w:val="00CF6333"/>
    <w:rsid w:val="00CF707D"/>
    <w:rsid w:val="00CF7448"/>
    <w:rsid w:val="00D0274C"/>
    <w:rsid w:val="00D02C2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5865"/>
    <w:rsid w:val="00D2731F"/>
    <w:rsid w:val="00D3016C"/>
    <w:rsid w:val="00D30F91"/>
    <w:rsid w:val="00D314CB"/>
    <w:rsid w:val="00D32F6F"/>
    <w:rsid w:val="00D35193"/>
    <w:rsid w:val="00D370F7"/>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E0723"/>
    <w:rsid w:val="00DE142A"/>
    <w:rsid w:val="00DE14DA"/>
    <w:rsid w:val="00DE1937"/>
    <w:rsid w:val="00DE2DD7"/>
    <w:rsid w:val="00DE32A7"/>
    <w:rsid w:val="00DE37FD"/>
    <w:rsid w:val="00DE4239"/>
    <w:rsid w:val="00DE4DA7"/>
    <w:rsid w:val="00DE54D3"/>
    <w:rsid w:val="00DE56C5"/>
    <w:rsid w:val="00DE6797"/>
    <w:rsid w:val="00DE6E5D"/>
    <w:rsid w:val="00DE7D72"/>
    <w:rsid w:val="00DF1191"/>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806D3"/>
    <w:rsid w:val="00E81126"/>
    <w:rsid w:val="00E813F4"/>
    <w:rsid w:val="00E8179D"/>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E08"/>
    <w:rsid w:val="00F55257"/>
    <w:rsid w:val="00F555F7"/>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84D"/>
    <w:rsid w:val="00FC3D8E"/>
    <w:rsid w:val="00FC5973"/>
    <w:rsid w:val="00FC602F"/>
    <w:rsid w:val="00FC613D"/>
    <w:rsid w:val="00FC7038"/>
    <w:rsid w:val="00FC774C"/>
    <w:rsid w:val="00FC7AA3"/>
    <w:rsid w:val="00FD1F14"/>
    <w:rsid w:val="00FD2FF1"/>
    <w:rsid w:val="00FD3428"/>
    <w:rsid w:val="00FD3667"/>
    <w:rsid w:val="00FD48F1"/>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uiPriority w:val="99"/>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http://consultantplus://offline/ref=A142FBC4032CA93C8E93E9A9C28B4E9455598D1BEA83B760FC3F52810FB0C8022603734A37DA26F731x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E917CFA15DFE16C4B731D07CB9CA3378FD80B519916058716C6E4C05FF63C8807128E4C00FDA4DB9B0b7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onsultantplus://offline/ref=E917CFA15DFE16C4B731D07CB9CA3378FD80B519916058716C6E4C05FF63C8807128E4C00FDA4DB9B0b7H" TargetMode="External"/><Relationship Id="rId20" Type="http://schemas.openxmlformats.org/officeDocument/2006/relationships/hyperlink" Target="consultantplus://offline/ref=E917CFA15DFE16C4B731D07CB9CA3378FD80B519916058716C6E4C05FF63C8807128E4C00FDA4DB9B0b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8A98418D08F234A1D2BF749729E7526F7AB1E4C5784441D4A65733BC9EFE9E1DF7DEF6CC73920986B65871EP3R6O" TargetMode="External"/><Relationship Id="rId23" Type="http://schemas.openxmlformats.org/officeDocument/2006/relationships/hyperlink" Target="consultantplus://offline/ref=84025DC66F63A8369117E092AA56BEFC2B68ECE1B631BABFD7F851F972hFOBI" TargetMode="External"/><Relationship Id="rId10" Type="http://schemas.openxmlformats.org/officeDocument/2006/relationships/oleObject" Target="embeddings/oleObject1.bin"/><Relationship Id="rId19" Type="http://schemas.openxmlformats.org/officeDocument/2006/relationships/hyperlink" Target="consultantplus://offline/ref=38A98418D08F234A1D2BF749729E7526F7AB1E4C5784441D4A65733BC9EFE9E1DF7DEF6CC73920986B65871EP3R6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864E2EDBC66EDBD86AD5FFC7AAB665A79B4C1DD62C7hEOF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8201-D03F-4E51-B555-1D1F7197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51</Pages>
  <Words>18928</Words>
  <Characters>137551</Characters>
  <Application>Microsoft Office Word</Application>
  <DocSecurity>0</DocSecurity>
  <Lines>1146</Lines>
  <Paragraphs>312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156167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95</cp:revision>
  <cp:lastPrinted>2019-09-30T15:04:00Z</cp:lastPrinted>
  <dcterms:created xsi:type="dcterms:W3CDTF">2018-10-11T13:04:00Z</dcterms:created>
  <dcterms:modified xsi:type="dcterms:W3CDTF">2020-07-21T14:44:00Z</dcterms:modified>
</cp:coreProperties>
</file>