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161"/>
      </w:tblGrid>
      <w:tr w:rsidR="00C65077" w14:paraId="47E8FBC4" w14:textId="77777777" w:rsidTr="00C65077">
        <w:tc>
          <w:tcPr>
            <w:tcW w:w="5012" w:type="dxa"/>
          </w:tcPr>
          <w:p w14:paraId="552D9971" w14:textId="77777777" w:rsidR="00C65077" w:rsidRPr="00C65077" w:rsidRDefault="00C65077" w:rsidP="00C65077">
            <w:pPr>
              <w:keepNext/>
              <w:keepLines/>
              <w:spacing w:before="100" w:after="100"/>
              <w:rPr>
                <w:rFonts w:ascii="Times New Roman" w:hAnsi="Times New Roman"/>
                <w:bCs/>
                <w:sz w:val="26"/>
                <w:szCs w:val="26"/>
              </w:rPr>
            </w:pPr>
            <w:r w:rsidRPr="00C65077">
              <w:rPr>
                <w:rFonts w:ascii="Times New Roman" w:hAnsi="Times New Roman"/>
                <w:bCs/>
                <w:sz w:val="26"/>
                <w:szCs w:val="26"/>
              </w:rPr>
              <w:t>СОГЛАСОВАНО:</w:t>
            </w:r>
          </w:p>
          <w:p w14:paraId="5164617C" w14:textId="77777777" w:rsidR="00C65077" w:rsidRPr="00C65077" w:rsidRDefault="00C65077" w:rsidP="00C65077">
            <w:pPr>
              <w:keepNext/>
              <w:keepLines/>
              <w:spacing w:before="100" w:after="100"/>
              <w:contextualSpacing/>
              <w:rPr>
                <w:rFonts w:ascii="Times New Roman" w:hAnsi="Times New Roman"/>
                <w:bCs/>
                <w:sz w:val="26"/>
                <w:szCs w:val="26"/>
              </w:rPr>
            </w:pPr>
            <w:r w:rsidRPr="00C65077">
              <w:rPr>
                <w:rFonts w:ascii="Times New Roman" w:hAnsi="Times New Roman"/>
                <w:bCs/>
                <w:sz w:val="26"/>
                <w:szCs w:val="26"/>
              </w:rPr>
              <w:t>Директор финансового департамента</w:t>
            </w:r>
          </w:p>
          <w:p w14:paraId="12FCBF4C" w14:textId="77777777" w:rsidR="00025DD4" w:rsidRDefault="00C65077" w:rsidP="00C65077">
            <w:pPr>
              <w:keepNext/>
              <w:keepLines/>
              <w:spacing w:before="100" w:after="100"/>
              <w:contextualSpacing/>
              <w:rPr>
                <w:rFonts w:ascii="Times New Roman" w:hAnsi="Times New Roman"/>
                <w:bCs/>
                <w:sz w:val="26"/>
                <w:szCs w:val="26"/>
              </w:rPr>
            </w:pPr>
            <w:r w:rsidRPr="00C65077">
              <w:rPr>
                <w:rFonts w:ascii="Times New Roman" w:hAnsi="Times New Roman"/>
                <w:bCs/>
                <w:sz w:val="26"/>
                <w:szCs w:val="26"/>
              </w:rPr>
              <w:t>Акционерного общества</w:t>
            </w:r>
          </w:p>
          <w:p w14:paraId="054373A5" w14:textId="77777777" w:rsidR="00C65077" w:rsidRPr="00C65077" w:rsidRDefault="00C65077" w:rsidP="00C65077">
            <w:pPr>
              <w:keepNext/>
              <w:keepLines/>
              <w:spacing w:before="100" w:after="100"/>
              <w:contextualSpacing/>
              <w:rPr>
                <w:rFonts w:ascii="Times New Roman" w:hAnsi="Times New Roman"/>
                <w:bCs/>
                <w:sz w:val="26"/>
                <w:szCs w:val="26"/>
              </w:rPr>
            </w:pPr>
            <w:r w:rsidRPr="00C65077">
              <w:rPr>
                <w:rFonts w:ascii="Times New Roman" w:hAnsi="Times New Roman"/>
                <w:bCs/>
                <w:sz w:val="26"/>
                <w:szCs w:val="26"/>
              </w:rPr>
              <w:t xml:space="preserve">«Санкт-Петербургский центр </w:t>
            </w:r>
          </w:p>
          <w:p w14:paraId="07B83ACA" w14:textId="77777777" w:rsidR="00C65077" w:rsidRPr="00C65077" w:rsidRDefault="00C65077" w:rsidP="00C65077">
            <w:pPr>
              <w:keepNext/>
              <w:keepLines/>
              <w:spacing w:before="100" w:after="100"/>
              <w:contextualSpacing/>
              <w:rPr>
                <w:rFonts w:ascii="Times New Roman" w:hAnsi="Times New Roman"/>
                <w:bCs/>
                <w:sz w:val="26"/>
                <w:szCs w:val="26"/>
              </w:rPr>
            </w:pPr>
            <w:r w:rsidRPr="00C65077">
              <w:rPr>
                <w:rFonts w:ascii="Times New Roman" w:hAnsi="Times New Roman"/>
                <w:bCs/>
                <w:sz w:val="26"/>
                <w:szCs w:val="26"/>
              </w:rPr>
              <w:t>доступного жилья»</w:t>
            </w:r>
          </w:p>
          <w:p w14:paraId="41B4138D" w14:textId="77777777" w:rsidR="00C65077" w:rsidRPr="00C65077" w:rsidRDefault="00C65077" w:rsidP="00C65077">
            <w:pPr>
              <w:keepNext/>
              <w:keepLines/>
              <w:spacing w:before="100" w:after="100"/>
              <w:contextualSpacing/>
              <w:rPr>
                <w:rFonts w:ascii="Times New Roman" w:hAnsi="Times New Roman"/>
                <w:bCs/>
                <w:sz w:val="26"/>
                <w:szCs w:val="26"/>
              </w:rPr>
            </w:pPr>
          </w:p>
          <w:p w14:paraId="345EDC98" w14:textId="77777777" w:rsidR="00C65077" w:rsidRPr="00C65077" w:rsidRDefault="00C65077" w:rsidP="00C65077">
            <w:pPr>
              <w:keepNext/>
              <w:keepLines/>
              <w:spacing w:before="100" w:after="100"/>
              <w:contextualSpacing/>
              <w:rPr>
                <w:rFonts w:ascii="Times New Roman" w:hAnsi="Times New Roman"/>
                <w:bCs/>
                <w:sz w:val="26"/>
                <w:szCs w:val="26"/>
              </w:rPr>
            </w:pPr>
            <w:r w:rsidRPr="00C65077">
              <w:rPr>
                <w:rFonts w:ascii="Times New Roman" w:hAnsi="Times New Roman"/>
                <w:bCs/>
                <w:sz w:val="26"/>
                <w:szCs w:val="26"/>
              </w:rPr>
              <w:t>__________________ Н.В.</w:t>
            </w:r>
            <w:r w:rsidR="008D6895">
              <w:rPr>
                <w:rFonts w:ascii="Times New Roman" w:hAnsi="Times New Roman"/>
                <w:bCs/>
                <w:sz w:val="26"/>
                <w:szCs w:val="26"/>
              </w:rPr>
              <w:t xml:space="preserve"> </w:t>
            </w:r>
            <w:r w:rsidRPr="00C65077">
              <w:rPr>
                <w:rFonts w:ascii="Times New Roman" w:hAnsi="Times New Roman"/>
                <w:bCs/>
                <w:sz w:val="26"/>
                <w:szCs w:val="26"/>
              </w:rPr>
              <w:t>Петряхина</w:t>
            </w:r>
          </w:p>
          <w:p w14:paraId="36417AED" w14:textId="77777777" w:rsidR="00C65077" w:rsidRPr="00C65077" w:rsidRDefault="00C65077" w:rsidP="00C65077">
            <w:pPr>
              <w:keepNext/>
              <w:keepLines/>
              <w:spacing w:before="100" w:after="100"/>
              <w:contextualSpacing/>
              <w:rPr>
                <w:rFonts w:ascii="Times New Roman" w:hAnsi="Times New Roman"/>
                <w:bCs/>
                <w:sz w:val="26"/>
                <w:szCs w:val="26"/>
              </w:rPr>
            </w:pPr>
          </w:p>
          <w:p w14:paraId="0915A96C" w14:textId="1406C55F" w:rsidR="00C65077" w:rsidRPr="00C65077" w:rsidRDefault="00EF486E" w:rsidP="00C65077">
            <w:pPr>
              <w:keepNext/>
              <w:keepLines/>
              <w:spacing w:before="100" w:after="100"/>
              <w:rPr>
                <w:rFonts w:ascii="Times New Roman" w:hAnsi="Times New Roman"/>
                <w:sz w:val="26"/>
                <w:szCs w:val="26"/>
              </w:rPr>
            </w:pPr>
            <w:proofErr w:type="gramStart"/>
            <w:r>
              <w:rPr>
                <w:rFonts w:ascii="Times New Roman" w:hAnsi="Times New Roman"/>
                <w:sz w:val="26"/>
                <w:szCs w:val="26"/>
              </w:rPr>
              <w:t>« 13</w:t>
            </w:r>
            <w:proofErr w:type="gramEnd"/>
            <w:r w:rsidR="00C65077" w:rsidRPr="00C65077">
              <w:rPr>
                <w:rFonts w:ascii="Times New Roman" w:hAnsi="Times New Roman"/>
                <w:sz w:val="26"/>
                <w:szCs w:val="26"/>
              </w:rPr>
              <w:t>»   октября 2020 г.</w:t>
            </w:r>
          </w:p>
          <w:p w14:paraId="1F11471D" w14:textId="77777777" w:rsidR="00C65077" w:rsidRPr="00C65077" w:rsidRDefault="00C65077" w:rsidP="00C65077">
            <w:pPr>
              <w:keepNext/>
              <w:keepLines/>
              <w:spacing w:before="100" w:after="100"/>
              <w:rPr>
                <w:rFonts w:ascii="Times New Roman" w:hAnsi="Times New Roman"/>
                <w:b/>
                <w:sz w:val="26"/>
                <w:szCs w:val="26"/>
              </w:rPr>
            </w:pPr>
          </w:p>
        </w:tc>
        <w:tc>
          <w:tcPr>
            <w:tcW w:w="5161" w:type="dxa"/>
          </w:tcPr>
          <w:p w14:paraId="74E1E3D2" w14:textId="77777777" w:rsidR="00C65077" w:rsidRPr="00C65077" w:rsidRDefault="00C65077" w:rsidP="00C65077">
            <w:pPr>
              <w:keepNext/>
              <w:keepLines/>
              <w:spacing w:before="100" w:after="100"/>
              <w:jc w:val="right"/>
              <w:rPr>
                <w:rFonts w:ascii="Times New Roman" w:hAnsi="Times New Roman"/>
                <w:bCs/>
                <w:sz w:val="26"/>
                <w:szCs w:val="26"/>
              </w:rPr>
            </w:pPr>
            <w:r w:rsidRPr="00C65077">
              <w:rPr>
                <w:rFonts w:ascii="Times New Roman" w:hAnsi="Times New Roman"/>
                <w:bCs/>
                <w:sz w:val="26"/>
                <w:szCs w:val="26"/>
              </w:rPr>
              <w:t>УТВЕРЖДАЮ:</w:t>
            </w:r>
          </w:p>
          <w:p w14:paraId="18EDE9A6" w14:textId="77777777" w:rsidR="00C65077" w:rsidRPr="00C65077" w:rsidRDefault="00C65077" w:rsidP="00C65077">
            <w:pPr>
              <w:keepNext/>
              <w:keepLines/>
              <w:spacing w:before="100" w:after="100"/>
              <w:contextualSpacing/>
              <w:jc w:val="right"/>
              <w:rPr>
                <w:rFonts w:ascii="Times New Roman" w:hAnsi="Times New Roman"/>
                <w:bCs/>
                <w:sz w:val="26"/>
                <w:szCs w:val="26"/>
              </w:rPr>
            </w:pPr>
            <w:r w:rsidRPr="00C65077">
              <w:rPr>
                <w:rFonts w:ascii="Times New Roman" w:hAnsi="Times New Roman"/>
                <w:bCs/>
                <w:sz w:val="26"/>
                <w:szCs w:val="26"/>
              </w:rPr>
              <w:t>Генеральный директор</w:t>
            </w:r>
          </w:p>
          <w:p w14:paraId="7A29509B" w14:textId="77777777" w:rsidR="00C65077" w:rsidRPr="00C65077" w:rsidRDefault="00C65077" w:rsidP="00C65077">
            <w:pPr>
              <w:keepNext/>
              <w:keepLines/>
              <w:spacing w:before="100" w:after="100"/>
              <w:contextualSpacing/>
              <w:jc w:val="right"/>
              <w:rPr>
                <w:rFonts w:ascii="Times New Roman" w:hAnsi="Times New Roman"/>
                <w:bCs/>
                <w:sz w:val="26"/>
                <w:szCs w:val="26"/>
              </w:rPr>
            </w:pPr>
            <w:r w:rsidRPr="00C65077">
              <w:rPr>
                <w:rFonts w:ascii="Times New Roman" w:hAnsi="Times New Roman"/>
                <w:bCs/>
                <w:sz w:val="26"/>
                <w:szCs w:val="26"/>
              </w:rPr>
              <w:t>Акционерного общества</w:t>
            </w:r>
            <w:r w:rsidRPr="00C65077">
              <w:rPr>
                <w:rFonts w:ascii="Times New Roman" w:hAnsi="Times New Roman"/>
                <w:bCs/>
                <w:sz w:val="26"/>
                <w:szCs w:val="26"/>
              </w:rPr>
              <w:br/>
              <w:t xml:space="preserve"> «Санкт-Петербургский центр </w:t>
            </w:r>
          </w:p>
          <w:p w14:paraId="1E063934" w14:textId="77777777" w:rsidR="00C65077" w:rsidRPr="00C65077" w:rsidRDefault="00C65077" w:rsidP="00C65077">
            <w:pPr>
              <w:keepNext/>
              <w:keepLines/>
              <w:spacing w:before="100" w:after="100"/>
              <w:contextualSpacing/>
              <w:jc w:val="right"/>
              <w:rPr>
                <w:rFonts w:ascii="Times New Roman" w:hAnsi="Times New Roman"/>
                <w:bCs/>
                <w:sz w:val="26"/>
                <w:szCs w:val="26"/>
              </w:rPr>
            </w:pPr>
            <w:r w:rsidRPr="00C65077">
              <w:rPr>
                <w:rFonts w:ascii="Times New Roman" w:hAnsi="Times New Roman"/>
                <w:bCs/>
                <w:sz w:val="26"/>
                <w:szCs w:val="26"/>
              </w:rPr>
              <w:t>доступного жилья»</w:t>
            </w:r>
          </w:p>
          <w:p w14:paraId="6FCD5322" w14:textId="77777777" w:rsidR="00C65077" w:rsidRPr="00C65077" w:rsidRDefault="00C65077" w:rsidP="00C65077">
            <w:pPr>
              <w:keepNext/>
              <w:keepLines/>
              <w:spacing w:before="100" w:after="100"/>
              <w:contextualSpacing/>
              <w:rPr>
                <w:rFonts w:ascii="Times New Roman" w:hAnsi="Times New Roman"/>
                <w:bCs/>
                <w:sz w:val="26"/>
                <w:szCs w:val="26"/>
              </w:rPr>
            </w:pPr>
          </w:p>
          <w:p w14:paraId="32FB37FD" w14:textId="77777777" w:rsidR="00C65077" w:rsidRPr="00C65077" w:rsidRDefault="00C65077" w:rsidP="00C65077">
            <w:pPr>
              <w:keepNext/>
              <w:keepLines/>
              <w:spacing w:before="100" w:after="100"/>
              <w:contextualSpacing/>
              <w:jc w:val="right"/>
              <w:rPr>
                <w:rFonts w:ascii="Times New Roman" w:hAnsi="Times New Roman"/>
                <w:bCs/>
                <w:sz w:val="26"/>
                <w:szCs w:val="26"/>
              </w:rPr>
            </w:pPr>
            <w:r w:rsidRPr="00C65077">
              <w:rPr>
                <w:rFonts w:ascii="Times New Roman" w:hAnsi="Times New Roman"/>
                <w:bCs/>
                <w:sz w:val="26"/>
                <w:szCs w:val="26"/>
              </w:rPr>
              <w:t xml:space="preserve">         _______________ Д.Ю.</w:t>
            </w:r>
            <w:r w:rsidR="008D6895">
              <w:rPr>
                <w:rFonts w:ascii="Times New Roman" w:hAnsi="Times New Roman"/>
                <w:bCs/>
                <w:sz w:val="26"/>
                <w:szCs w:val="26"/>
              </w:rPr>
              <w:t xml:space="preserve"> </w:t>
            </w:r>
            <w:r w:rsidRPr="00C65077">
              <w:rPr>
                <w:rFonts w:ascii="Times New Roman" w:hAnsi="Times New Roman"/>
                <w:bCs/>
                <w:sz w:val="26"/>
                <w:szCs w:val="26"/>
              </w:rPr>
              <w:t>Зубарев</w:t>
            </w:r>
          </w:p>
          <w:p w14:paraId="6A9FA978" w14:textId="77777777" w:rsidR="00C65077" w:rsidRPr="00C65077" w:rsidRDefault="00C65077" w:rsidP="00C65077">
            <w:pPr>
              <w:keepNext/>
              <w:keepLines/>
              <w:spacing w:before="100" w:after="100"/>
              <w:contextualSpacing/>
              <w:jc w:val="right"/>
              <w:rPr>
                <w:rFonts w:ascii="Times New Roman" w:hAnsi="Times New Roman"/>
                <w:bCs/>
                <w:sz w:val="26"/>
                <w:szCs w:val="26"/>
              </w:rPr>
            </w:pPr>
          </w:p>
          <w:p w14:paraId="0A354227" w14:textId="20B533CD" w:rsidR="00C65077" w:rsidRPr="00C65077" w:rsidRDefault="00C65077" w:rsidP="00C65077">
            <w:pPr>
              <w:keepNext/>
              <w:keepLines/>
              <w:spacing w:before="100" w:after="100"/>
              <w:rPr>
                <w:rFonts w:ascii="Times New Roman" w:hAnsi="Times New Roman"/>
                <w:sz w:val="26"/>
                <w:szCs w:val="26"/>
              </w:rPr>
            </w:pPr>
            <w:r w:rsidRPr="00C65077">
              <w:rPr>
                <w:rFonts w:ascii="Times New Roman" w:hAnsi="Times New Roman"/>
                <w:sz w:val="26"/>
                <w:szCs w:val="26"/>
              </w:rPr>
              <w:t xml:space="preserve">       </w:t>
            </w:r>
            <w:r w:rsidR="00EF486E">
              <w:rPr>
                <w:rFonts w:ascii="Times New Roman" w:hAnsi="Times New Roman"/>
                <w:sz w:val="26"/>
                <w:szCs w:val="26"/>
              </w:rPr>
              <w:t xml:space="preserve">                            «</w:t>
            </w:r>
            <w:proofErr w:type="gramStart"/>
            <w:r w:rsidR="00EF486E">
              <w:rPr>
                <w:rFonts w:ascii="Times New Roman" w:hAnsi="Times New Roman"/>
                <w:sz w:val="26"/>
                <w:szCs w:val="26"/>
              </w:rPr>
              <w:t>13</w:t>
            </w:r>
            <w:r w:rsidRPr="00C65077">
              <w:rPr>
                <w:rFonts w:ascii="Times New Roman" w:hAnsi="Times New Roman"/>
                <w:sz w:val="26"/>
                <w:szCs w:val="26"/>
              </w:rPr>
              <w:t>»  октября</w:t>
            </w:r>
            <w:proofErr w:type="gramEnd"/>
            <w:r w:rsidRPr="00C65077">
              <w:rPr>
                <w:rFonts w:ascii="Times New Roman" w:hAnsi="Times New Roman"/>
                <w:sz w:val="26"/>
                <w:szCs w:val="26"/>
              </w:rPr>
              <w:t xml:space="preserve">   2020 г.</w:t>
            </w:r>
          </w:p>
          <w:p w14:paraId="383798AD" w14:textId="77777777" w:rsidR="00C65077" w:rsidRPr="00C65077" w:rsidRDefault="00C65077" w:rsidP="00C65077">
            <w:pPr>
              <w:keepNext/>
              <w:keepLines/>
              <w:autoSpaceDE w:val="0"/>
              <w:autoSpaceDN w:val="0"/>
              <w:adjustRightInd w:val="0"/>
              <w:jc w:val="center"/>
              <w:outlineLvl w:val="0"/>
              <w:rPr>
                <w:rFonts w:ascii="Times New Roman" w:hAnsi="Times New Roman"/>
                <w:b/>
                <w:sz w:val="26"/>
                <w:szCs w:val="26"/>
              </w:rPr>
            </w:pPr>
          </w:p>
        </w:tc>
      </w:tr>
    </w:tbl>
    <w:p w14:paraId="500F5CA7" w14:textId="77777777" w:rsidR="00C65077" w:rsidRDefault="00C65077" w:rsidP="00C65077">
      <w:pPr>
        <w:keepNext/>
        <w:keepLines/>
        <w:autoSpaceDE w:val="0"/>
        <w:autoSpaceDN w:val="0"/>
        <w:adjustRightInd w:val="0"/>
        <w:jc w:val="center"/>
        <w:outlineLvl w:val="0"/>
        <w:rPr>
          <w:b/>
          <w:sz w:val="26"/>
          <w:szCs w:val="26"/>
        </w:rPr>
      </w:pPr>
    </w:p>
    <w:p w14:paraId="78625353" w14:textId="77777777" w:rsidR="00C65077" w:rsidRDefault="00C65077" w:rsidP="00C65077">
      <w:pPr>
        <w:keepNext/>
        <w:keepLines/>
        <w:autoSpaceDE w:val="0"/>
        <w:autoSpaceDN w:val="0"/>
        <w:adjustRightInd w:val="0"/>
        <w:jc w:val="center"/>
        <w:outlineLvl w:val="0"/>
        <w:rPr>
          <w:b/>
          <w:sz w:val="26"/>
          <w:szCs w:val="26"/>
        </w:rPr>
      </w:pPr>
    </w:p>
    <w:p w14:paraId="6F237D21" w14:textId="77777777" w:rsidR="00C65077" w:rsidRPr="00716C80" w:rsidRDefault="00C65077" w:rsidP="00C65077">
      <w:pPr>
        <w:keepNext/>
        <w:keepLines/>
        <w:autoSpaceDE w:val="0"/>
        <w:autoSpaceDN w:val="0"/>
        <w:adjustRightInd w:val="0"/>
        <w:jc w:val="center"/>
        <w:outlineLvl w:val="0"/>
        <w:rPr>
          <w:b/>
          <w:sz w:val="26"/>
          <w:szCs w:val="26"/>
        </w:rPr>
      </w:pPr>
    </w:p>
    <w:p w14:paraId="3F843D12" w14:textId="77777777" w:rsidR="00C65077" w:rsidRPr="00716C80" w:rsidRDefault="00C65077" w:rsidP="00C65077">
      <w:pPr>
        <w:keepNext/>
        <w:keepLines/>
        <w:autoSpaceDE w:val="0"/>
        <w:autoSpaceDN w:val="0"/>
        <w:adjustRightInd w:val="0"/>
        <w:jc w:val="center"/>
        <w:outlineLvl w:val="0"/>
        <w:rPr>
          <w:b/>
          <w:sz w:val="26"/>
          <w:szCs w:val="26"/>
        </w:rPr>
      </w:pPr>
    </w:p>
    <w:p w14:paraId="4F27AC89" w14:textId="77777777" w:rsidR="00C65077" w:rsidRPr="00716C80" w:rsidRDefault="00C65077" w:rsidP="00C65077">
      <w:pPr>
        <w:keepNext/>
        <w:keepLines/>
        <w:autoSpaceDE w:val="0"/>
        <w:autoSpaceDN w:val="0"/>
        <w:adjustRightInd w:val="0"/>
        <w:jc w:val="center"/>
        <w:outlineLvl w:val="0"/>
        <w:rPr>
          <w:b/>
          <w:sz w:val="26"/>
          <w:szCs w:val="26"/>
        </w:rPr>
      </w:pPr>
    </w:p>
    <w:p w14:paraId="4012EB2C" w14:textId="77777777" w:rsidR="00C65077" w:rsidRPr="00716C80" w:rsidRDefault="00C65077" w:rsidP="00C65077">
      <w:pPr>
        <w:keepNext/>
        <w:keepLines/>
        <w:autoSpaceDE w:val="0"/>
        <w:autoSpaceDN w:val="0"/>
        <w:adjustRightInd w:val="0"/>
        <w:jc w:val="center"/>
        <w:rPr>
          <w:b/>
          <w:sz w:val="26"/>
          <w:szCs w:val="26"/>
        </w:rPr>
      </w:pPr>
    </w:p>
    <w:p w14:paraId="30D4C3F0" w14:textId="77777777" w:rsidR="00C65077" w:rsidRPr="00716C80" w:rsidRDefault="00C65077" w:rsidP="00C65077">
      <w:pPr>
        <w:keepNext/>
        <w:keepLines/>
        <w:autoSpaceDE w:val="0"/>
        <w:autoSpaceDN w:val="0"/>
        <w:adjustRightInd w:val="0"/>
        <w:jc w:val="center"/>
        <w:outlineLvl w:val="0"/>
        <w:rPr>
          <w:b/>
          <w:sz w:val="26"/>
          <w:szCs w:val="26"/>
        </w:rPr>
      </w:pPr>
      <w:r>
        <w:rPr>
          <w:b/>
          <w:sz w:val="26"/>
          <w:szCs w:val="26"/>
        </w:rPr>
        <w:t xml:space="preserve">  </w:t>
      </w:r>
      <w:bookmarkStart w:id="0" w:name="_Toc53147523"/>
      <w:r w:rsidRPr="00716C80">
        <w:rPr>
          <w:b/>
          <w:sz w:val="26"/>
          <w:szCs w:val="26"/>
        </w:rPr>
        <w:t>ДОКУМЕНТАЦИ</w:t>
      </w:r>
      <w:r>
        <w:rPr>
          <w:b/>
          <w:sz w:val="26"/>
          <w:szCs w:val="26"/>
        </w:rPr>
        <w:t>Я</w:t>
      </w:r>
      <w:bookmarkEnd w:id="0"/>
    </w:p>
    <w:p w14:paraId="6D6D9691" w14:textId="77777777" w:rsidR="00C65077" w:rsidRPr="00716C80" w:rsidRDefault="00C65077" w:rsidP="00C65077">
      <w:pPr>
        <w:keepNext/>
        <w:keepLines/>
        <w:autoSpaceDE w:val="0"/>
        <w:autoSpaceDN w:val="0"/>
        <w:adjustRightInd w:val="0"/>
        <w:jc w:val="center"/>
        <w:rPr>
          <w:b/>
          <w:sz w:val="26"/>
          <w:szCs w:val="26"/>
        </w:rPr>
      </w:pPr>
    </w:p>
    <w:p w14:paraId="2036245A" w14:textId="77777777" w:rsidR="00C65077" w:rsidRDefault="00C65077" w:rsidP="00C65077">
      <w:pPr>
        <w:pStyle w:val="ac"/>
        <w:keepNext/>
        <w:keepLines/>
        <w:pBdr>
          <w:bottom w:val="single" w:sz="12" w:space="1" w:color="auto"/>
        </w:pBdr>
        <w:spacing w:after="0" w:line="360" w:lineRule="auto"/>
        <w:jc w:val="center"/>
        <w:rPr>
          <w:b/>
          <w:caps/>
          <w:color w:val="000000"/>
          <w:sz w:val="26"/>
          <w:szCs w:val="26"/>
        </w:rPr>
      </w:pPr>
      <w:r w:rsidRPr="00716C80">
        <w:rPr>
          <w:b/>
          <w:caps/>
          <w:color w:val="000000"/>
          <w:sz w:val="26"/>
          <w:szCs w:val="26"/>
        </w:rPr>
        <w:t xml:space="preserve">на проведение открытого конкурса </w:t>
      </w:r>
      <w:r>
        <w:rPr>
          <w:b/>
          <w:caps/>
          <w:color w:val="000000"/>
          <w:sz w:val="26"/>
          <w:szCs w:val="26"/>
        </w:rPr>
        <w:t>В ЭЛЕКТРОННОЙ ФОРМЕ</w:t>
      </w:r>
    </w:p>
    <w:p w14:paraId="581D44EB" w14:textId="77777777" w:rsidR="00C65077" w:rsidRPr="00716C80" w:rsidRDefault="00C65077" w:rsidP="00C65077">
      <w:pPr>
        <w:pStyle w:val="ac"/>
        <w:keepNext/>
        <w:keepLines/>
        <w:pBdr>
          <w:bottom w:val="single" w:sz="12" w:space="1" w:color="auto"/>
        </w:pBdr>
        <w:spacing w:after="0" w:line="360" w:lineRule="auto"/>
        <w:jc w:val="center"/>
        <w:rPr>
          <w:b/>
          <w:caps/>
          <w:color w:val="000000"/>
          <w:sz w:val="26"/>
          <w:szCs w:val="26"/>
        </w:rPr>
      </w:pPr>
      <w:r w:rsidRPr="00716C80">
        <w:rPr>
          <w:b/>
          <w:caps/>
          <w:color w:val="000000"/>
          <w:sz w:val="26"/>
          <w:szCs w:val="26"/>
        </w:rPr>
        <w:t>НА ОКАЗАНИЕ УСЛУГ</w:t>
      </w:r>
      <w:r>
        <w:rPr>
          <w:b/>
          <w:caps/>
          <w:color w:val="000000"/>
          <w:sz w:val="26"/>
          <w:szCs w:val="26"/>
        </w:rPr>
        <w:t xml:space="preserve"> </w:t>
      </w:r>
      <w:r w:rsidRPr="00716C80">
        <w:rPr>
          <w:b/>
          <w:caps/>
          <w:color w:val="000000"/>
          <w:sz w:val="26"/>
          <w:szCs w:val="26"/>
        </w:rPr>
        <w:t>ПО проведениЮ</w:t>
      </w:r>
    </w:p>
    <w:p w14:paraId="75E9DC5C" w14:textId="77777777" w:rsidR="00C65077" w:rsidRPr="009854B6" w:rsidRDefault="00C65077" w:rsidP="00C65077">
      <w:pPr>
        <w:pStyle w:val="ac"/>
        <w:keepNext/>
        <w:keepLines/>
        <w:pBdr>
          <w:bottom w:val="single" w:sz="12" w:space="1" w:color="auto"/>
        </w:pBdr>
        <w:spacing w:after="0" w:line="360" w:lineRule="auto"/>
        <w:jc w:val="center"/>
        <w:rPr>
          <w:b/>
          <w:caps/>
          <w:color w:val="000000"/>
          <w:sz w:val="26"/>
          <w:szCs w:val="26"/>
        </w:rPr>
      </w:pPr>
      <w:r w:rsidRPr="00716C80">
        <w:rPr>
          <w:b/>
          <w:caps/>
          <w:color w:val="000000"/>
          <w:sz w:val="26"/>
          <w:szCs w:val="26"/>
        </w:rPr>
        <w:t xml:space="preserve">обязательного аудита бухгалтерской </w:t>
      </w:r>
    </w:p>
    <w:p w14:paraId="27B7B254" w14:textId="77777777" w:rsidR="00C65077" w:rsidRPr="00716C80" w:rsidRDefault="00C65077" w:rsidP="00C65077">
      <w:pPr>
        <w:pStyle w:val="ac"/>
        <w:keepNext/>
        <w:keepLines/>
        <w:pBdr>
          <w:bottom w:val="single" w:sz="12" w:space="1" w:color="auto"/>
        </w:pBdr>
        <w:spacing w:after="0" w:line="360" w:lineRule="auto"/>
        <w:jc w:val="center"/>
        <w:rPr>
          <w:b/>
          <w:caps/>
          <w:color w:val="000000"/>
          <w:sz w:val="26"/>
          <w:szCs w:val="26"/>
        </w:rPr>
      </w:pPr>
      <w:r w:rsidRPr="00716C80">
        <w:rPr>
          <w:b/>
          <w:caps/>
          <w:color w:val="000000"/>
          <w:sz w:val="26"/>
          <w:szCs w:val="26"/>
        </w:rPr>
        <w:t xml:space="preserve">(финансовой) отчетности </w:t>
      </w:r>
    </w:p>
    <w:p w14:paraId="4D411290" w14:textId="77777777" w:rsidR="00C65077" w:rsidRPr="00716C80" w:rsidRDefault="00C65077" w:rsidP="00C65077">
      <w:pPr>
        <w:pStyle w:val="ac"/>
        <w:keepNext/>
        <w:keepLines/>
        <w:pBdr>
          <w:bottom w:val="single" w:sz="12" w:space="1" w:color="auto"/>
        </w:pBdr>
        <w:spacing w:after="0" w:line="360" w:lineRule="auto"/>
        <w:jc w:val="center"/>
        <w:rPr>
          <w:b/>
          <w:caps/>
          <w:color w:val="000000"/>
          <w:sz w:val="26"/>
          <w:szCs w:val="26"/>
        </w:rPr>
      </w:pPr>
      <w:r w:rsidRPr="00716C80">
        <w:rPr>
          <w:b/>
          <w:caps/>
          <w:color w:val="000000"/>
          <w:sz w:val="26"/>
          <w:szCs w:val="26"/>
        </w:rPr>
        <w:t>акционерного общества</w:t>
      </w:r>
    </w:p>
    <w:p w14:paraId="5471F42E" w14:textId="77777777" w:rsidR="00C65077" w:rsidRPr="00716C80" w:rsidRDefault="00C65077" w:rsidP="00C65077">
      <w:pPr>
        <w:pStyle w:val="ac"/>
        <w:keepNext/>
        <w:keepLines/>
        <w:pBdr>
          <w:bottom w:val="single" w:sz="12" w:space="1" w:color="auto"/>
        </w:pBdr>
        <w:spacing w:after="0" w:line="360" w:lineRule="auto"/>
        <w:jc w:val="center"/>
        <w:rPr>
          <w:b/>
          <w:caps/>
          <w:color w:val="000000"/>
          <w:sz w:val="26"/>
          <w:szCs w:val="26"/>
        </w:rPr>
      </w:pPr>
      <w:r w:rsidRPr="00716C80">
        <w:rPr>
          <w:b/>
          <w:caps/>
          <w:color w:val="000000"/>
          <w:sz w:val="26"/>
          <w:szCs w:val="26"/>
        </w:rPr>
        <w:t xml:space="preserve"> «Санкт-петербургский центр доступного жилья»</w:t>
      </w:r>
    </w:p>
    <w:p w14:paraId="32B168B2" w14:textId="77777777" w:rsidR="00C65077" w:rsidRDefault="00C65077" w:rsidP="00C65077">
      <w:pPr>
        <w:pStyle w:val="ac"/>
        <w:keepNext/>
        <w:pBdr>
          <w:bottom w:val="single" w:sz="12" w:space="1" w:color="auto"/>
        </w:pBdr>
        <w:spacing w:after="0" w:line="360" w:lineRule="auto"/>
        <w:jc w:val="center"/>
        <w:rPr>
          <w:b/>
          <w:caps/>
          <w:color w:val="000000"/>
          <w:sz w:val="26"/>
          <w:szCs w:val="26"/>
        </w:rPr>
      </w:pPr>
      <w:r>
        <w:rPr>
          <w:b/>
          <w:caps/>
          <w:color w:val="000000"/>
          <w:sz w:val="26"/>
          <w:szCs w:val="26"/>
        </w:rPr>
        <w:t xml:space="preserve"> за 2020 </w:t>
      </w:r>
      <w:r w:rsidRPr="00716C80">
        <w:rPr>
          <w:b/>
          <w:caps/>
          <w:color w:val="000000"/>
          <w:sz w:val="26"/>
          <w:szCs w:val="26"/>
        </w:rPr>
        <w:t>год</w:t>
      </w:r>
    </w:p>
    <w:p w14:paraId="5B0A424A" w14:textId="77777777" w:rsidR="00C65077" w:rsidRDefault="00C65077" w:rsidP="00C65077">
      <w:pPr>
        <w:pStyle w:val="ac"/>
        <w:keepNext/>
        <w:pBdr>
          <w:bottom w:val="single" w:sz="12" w:space="1" w:color="auto"/>
        </w:pBdr>
        <w:spacing w:after="0" w:line="360" w:lineRule="auto"/>
        <w:jc w:val="center"/>
        <w:rPr>
          <w:b/>
          <w:caps/>
          <w:color w:val="000000"/>
          <w:sz w:val="26"/>
          <w:szCs w:val="26"/>
        </w:rPr>
      </w:pPr>
    </w:p>
    <w:p w14:paraId="339DF19E" w14:textId="77777777" w:rsidR="00C65077" w:rsidRPr="00716C80" w:rsidRDefault="00C65077" w:rsidP="00C65077">
      <w:pPr>
        <w:pStyle w:val="ac"/>
        <w:keepNext/>
        <w:pBdr>
          <w:bottom w:val="single" w:sz="12" w:space="1" w:color="auto"/>
        </w:pBdr>
        <w:spacing w:after="0" w:line="360" w:lineRule="auto"/>
        <w:jc w:val="center"/>
        <w:rPr>
          <w:b/>
          <w:caps/>
          <w:color w:val="000000"/>
          <w:sz w:val="26"/>
          <w:szCs w:val="26"/>
        </w:rPr>
      </w:pPr>
    </w:p>
    <w:p w14:paraId="4D4B00FB" w14:textId="77777777" w:rsidR="00C65077" w:rsidRPr="00716C80" w:rsidRDefault="00C65077" w:rsidP="00C65077">
      <w:pPr>
        <w:keepNext/>
        <w:autoSpaceDE w:val="0"/>
        <w:autoSpaceDN w:val="0"/>
        <w:adjustRightInd w:val="0"/>
        <w:jc w:val="center"/>
        <w:rPr>
          <w:sz w:val="26"/>
          <w:szCs w:val="26"/>
        </w:rPr>
      </w:pPr>
    </w:p>
    <w:p w14:paraId="51717B11" w14:textId="77777777" w:rsidR="00C65077" w:rsidRPr="00716C80" w:rsidRDefault="00C65077" w:rsidP="00C65077">
      <w:pPr>
        <w:keepNext/>
        <w:autoSpaceDE w:val="0"/>
        <w:autoSpaceDN w:val="0"/>
        <w:adjustRightInd w:val="0"/>
        <w:jc w:val="center"/>
        <w:rPr>
          <w:b/>
          <w:sz w:val="26"/>
          <w:szCs w:val="26"/>
        </w:rPr>
      </w:pPr>
    </w:p>
    <w:p w14:paraId="098B2BDF" w14:textId="77777777" w:rsidR="00C65077" w:rsidRPr="00716C80" w:rsidRDefault="00C65077" w:rsidP="00C65077">
      <w:pPr>
        <w:keepNext/>
        <w:autoSpaceDE w:val="0"/>
        <w:autoSpaceDN w:val="0"/>
        <w:adjustRightInd w:val="0"/>
        <w:jc w:val="center"/>
        <w:rPr>
          <w:b/>
          <w:sz w:val="26"/>
          <w:szCs w:val="26"/>
        </w:rPr>
      </w:pPr>
    </w:p>
    <w:p w14:paraId="3B1EC4AE" w14:textId="77777777" w:rsidR="00C65077" w:rsidRPr="00716C80" w:rsidRDefault="00C65077" w:rsidP="00C65077">
      <w:pPr>
        <w:keepNext/>
        <w:autoSpaceDE w:val="0"/>
        <w:autoSpaceDN w:val="0"/>
        <w:adjustRightInd w:val="0"/>
        <w:jc w:val="center"/>
        <w:rPr>
          <w:b/>
          <w:sz w:val="26"/>
          <w:szCs w:val="26"/>
        </w:rPr>
      </w:pPr>
    </w:p>
    <w:p w14:paraId="266C29AB" w14:textId="77777777" w:rsidR="00C65077" w:rsidRPr="00716C80" w:rsidRDefault="00C65077" w:rsidP="00C65077">
      <w:pPr>
        <w:keepNext/>
        <w:autoSpaceDE w:val="0"/>
        <w:autoSpaceDN w:val="0"/>
        <w:adjustRightInd w:val="0"/>
        <w:jc w:val="center"/>
        <w:rPr>
          <w:b/>
          <w:sz w:val="26"/>
          <w:szCs w:val="26"/>
        </w:rPr>
      </w:pPr>
    </w:p>
    <w:p w14:paraId="1E875286" w14:textId="77777777" w:rsidR="00C65077" w:rsidRPr="00716C80" w:rsidRDefault="00C65077" w:rsidP="00C65077">
      <w:pPr>
        <w:keepNext/>
        <w:autoSpaceDE w:val="0"/>
        <w:autoSpaceDN w:val="0"/>
        <w:adjustRightInd w:val="0"/>
        <w:jc w:val="center"/>
        <w:rPr>
          <w:b/>
          <w:sz w:val="26"/>
          <w:szCs w:val="26"/>
        </w:rPr>
      </w:pPr>
    </w:p>
    <w:p w14:paraId="4875AA82" w14:textId="77777777" w:rsidR="00C65077" w:rsidRDefault="00C65077" w:rsidP="00C65077">
      <w:pPr>
        <w:keepNext/>
        <w:autoSpaceDE w:val="0"/>
        <w:autoSpaceDN w:val="0"/>
        <w:adjustRightInd w:val="0"/>
        <w:jc w:val="center"/>
        <w:rPr>
          <w:b/>
          <w:sz w:val="26"/>
          <w:szCs w:val="26"/>
        </w:rPr>
      </w:pPr>
    </w:p>
    <w:p w14:paraId="651B102C" w14:textId="77777777" w:rsidR="00C65077" w:rsidRDefault="00C65077" w:rsidP="00C65077">
      <w:pPr>
        <w:keepNext/>
        <w:autoSpaceDE w:val="0"/>
        <w:autoSpaceDN w:val="0"/>
        <w:adjustRightInd w:val="0"/>
        <w:jc w:val="center"/>
        <w:rPr>
          <w:b/>
          <w:sz w:val="26"/>
          <w:szCs w:val="26"/>
        </w:rPr>
      </w:pPr>
    </w:p>
    <w:p w14:paraId="5A4844BF" w14:textId="77777777" w:rsidR="00C65077" w:rsidRPr="00716C80" w:rsidRDefault="00C65077" w:rsidP="00C65077">
      <w:pPr>
        <w:keepNext/>
        <w:autoSpaceDE w:val="0"/>
        <w:autoSpaceDN w:val="0"/>
        <w:adjustRightInd w:val="0"/>
        <w:jc w:val="center"/>
        <w:rPr>
          <w:b/>
          <w:sz w:val="26"/>
          <w:szCs w:val="26"/>
        </w:rPr>
      </w:pPr>
    </w:p>
    <w:p w14:paraId="21822848" w14:textId="77777777" w:rsidR="00C65077" w:rsidRPr="00716C80" w:rsidRDefault="00C65077" w:rsidP="00C65077">
      <w:pPr>
        <w:keepNext/>
        <w:autoSpaceDE w:val="0"/>
        <w:autoSpaceDN w:val="0"/>
        <w:adjustRightInd w:val="0"/>
        <w:jc w:val="center"/>
        <w:rPr>
          <w:sz w:val="26"/>
          <w:szCs w:val="26"/>
        </w:rPr>
      </w:pPr>
      <w:r w:rsidRPr="00716C80">
        <w:rPr>
          <w:sz w:val="26"/>
          <w:szCs w:val="26"/>
        </w:rPr>
        <w:t>Санкт-Петербург</w:t>
      </w:r>
    </w:p>
    <w:p w14:paraId="19502448" w14:textId="77777777" w:rsidR="00C65077" w:rsidRPr="00716C80" w:rsidRDefault="00C65077" w:rsidP="00C65077">
      <w:pPr>
        <w:keepNext/>
        <w:autoSpaceDE w:val="0"/>
        <w:autoSpaceDN w:val="0"/>
        <w:adjustRightInd w:val="0"/>
        <w:jc w:val="center"/>
        <w:rPr>
          <w:sz w:val="26"/>
          <w:szCs w:val="26"/>
        </w:rPr>
      </w:pPr>
      <w:r w:rsidRPr="00716C80">
        <w:rPr>
          <w:sz w:val="26"/>
          <w:szCs w:val="26"/>
        </w:rPr>
        <w:t>20</w:t>
      </w:r>
      <w:r>
        <w:rPr>
          <w:sz w:val="26"/>
          <w:szCs w:val="26"/>
        </w:rPr>
        <w:t>20</w:t>
      </w:r>
      <w:r w:rsidRPr="00716C80">
        <w:rPr>
          <w:sz w:val="26"/>
          <w:szCs w:val="26"/>
        </w:rPr>
        <w:t xml:space="preserve"> год</w:t>
      </w:r>
    </w:p>
    <w:p w14:paraId="328C94A1" w14:textId="77777777" w:rsidR="00847F98" w:rsidRPr="00A14349" w:rsidRDefault="00847F98" w:rsidP="00240F38">
      <w:pPr>
        <w:widowControl w:val="0"/>
        <w:suppressLineNumbers/>
        <w:suppressAutoHyphens/>
        <w:ind w:firstLine="709"/>
        <w:jc w:val="center"/>
      </w:pPr>
    </w:p>
    <w:sdt>
      <w:sdtPr>
        <w:rPr>
          <w:rFonts w:ascii="Times New Roman" w:hAnsi="Times New Roman"/>
          <w:b w:val="0"/>
          <w:bCs w:val="0"/>
          <w:color w:val="auto"/>
          <w:sz w:val="24"/>
          <w:szCs w:val="24"/>
          <w:lang w:eastAsia="ru-RU"/>
        </w:rPr>
        <w:id w:val="1045570606"/>
        <w:docPartObj>
          <w:docPartGallery w:val="Table of Contents"/>
          <w:docPartUnique/>
        </w:docPartObj>
      </w:sdtPr>
      <w:sdtContent>
        <w:p w14:paraId="562EC059" w14:textId="77777777" w:rsidR="008D6895" w:rsidRDefault="00364174" w:rsidP="00BF2F52">
          <w:pPr>
            <w:pStyle w:val="afffff1"/>
            <w:rPr>
              <w:noProof/>
            </w:rPr>
          </w:pPr>
          <w:r w:rsidRPr="00C65077">
            <w:rPr>
              <w:rFonts w:ascii="Times New Roman" w:hAnsi="Times New Roman"/>
              <w:color w:val="auto"/>
              <w:sz w:val="24"/>
              <w:szCs w:val="24"/>
            </w:rPr>
            <w:t>Оглавление</w:t>
          </w:r>
          <w:r w:rsidR="00922A08" w:rsidRPr="00C65077">
            <w:rPr>
              <w:color w:val="auto"/>
            </w:rPr>
            <w:fldChar w:fldCharType="begin"/>
          </w:r>
          <w:r w:rsidRPr="00C65077">
            <w:rPr>
              <w:color w:val="auto"/>
            </w:rPr>
            <w:instrText xml:space="preserve"> TOC \o "1-3" \h \z \u </w:instrText>
          </w:r>
          <w:r w:rsidR="00922A08" w:rsidRPr="00C65077">
            <w:rPr>
              <w:color w:val="auto"/>
            </w:rPr>
            <w:fldChar w:fldCharType="separate"/>
          </w:r>
        </w:p>
        <w:p w14:paraId="5A960AB2" w14:textId="77777777" w:rsidR="008D6895" w:rsidRPr="002A53B1" w:rsidRDefault="008D6895" w:rsidP="007F64DF">
          <w:pPr>
            <w:pStyle w:val="12"/>
            <w:rPr>
              <w:rFonts w:eastAsiaTheme="minorEastAsia"/>
              <w:lang w:val="ru-RU"/>
            </w:rPr>
          </w:pPr>
        </w:p>
        <w:p w14:paraId="49252BE0" w14:textId="77777777" w:rsidR="008D6895" w:rsidRDefault="00EF486E" w:rsidP="007F64DF">
          <w:pPr>
            <w:pStyle w:val="12"/>
            <w:rPr>
              <w:rFonts w:asciiTheme="minorHAnsi" w:eastAsiaTheme="minorEastAsia" w:hAnsiTheme="minorHAnsi" w:cstheme="minorBidi"/>
              <w:sz w:val="22"/>
              <w:szCs w:val="22"/>
              <w:lang w:val="ru-RU"/>
            </w:rPr>
          </w:pPr>
          <w:hyperlink w:anchor="_Toc53147524" w:history="1">
            <w:r w:rsidR="008D6895" w:rsidRPr="00733202">
              <w:rPr>
                <w:rStyle w:val="af5"/>
                <w:kern w:val="28"/>
              </w:rPr>
              <w:t>Раздел I. ОБЩИЕ УСЛОВИЯ ПРОВЕДЕНИЯ КОНКУРСА</w:t>
            </w:r>
            <w:r w:rsidR="008D6895">
              <w:rPr>
                <w:webHidden/>
              </w:rPr>
              <w:tab/>
            </w:r>
            <w:r w:rsidR="007F64DF">
              <w:rPr>
                <w:webHidden/>
                <w:lang w:val="ru-RU"/>
              </w:rPr>
              <w:t>…</w:t>
            </w:r>
            <w:r w:rsidR="008D6895">
              <w:rPr>
                <w:webHidden/>
              </w:rPr>
              <w:fldChar w:fldCharType="begin"/>
            </w:r>
            <w:r w:rsidR="008D6895">
              <w:rPr>
                <w:webHidden/>
              </w:rPr>
              <w:instrText xml:space="preserve"> PAGEREF _Toc53147524 \h </w:instrText>
            </w:r>
            <w:r w:rsidR="008D6895">
              <w:rPr>
                <w:webHidden/>
              </w:rPr>
            </w:r>
            <w:r w:rsidR="008D6895">
              <w:rPr>
                <w:webHidden/>
              </w:rPr>
              <w:fldChar w:fldCharType="separate"/>
            </w:r>
            <w:r w:rsidR="008D6895">
              <w:rPr>
                <w:webHidden/>
              </w:rPr>
              <w:t>3</w:t>
            </w:r>
            <w:r w:rsidR="008D6895">
              <w:rPr>
                <w:webHidden/>
              </w:rPr>
              <w:fldChar w:fldCharType="end"/>
            </w:r>
          </w:hyperlink>
        </w:p>
        <w:p w14:paraId="321108B7" w14:textId="77777777" w:rsidR="008D6895" w:rsidRDefault="00EF486E">
          <w:pPr>
            <w:pStyle w:val="25"/>
            <w:rPr>
              <w:rFonts w:asciiTheme="minorHAnsi" w:eastAsiaTheme="minorEastAsia" w:hAnsiTheme="minorHAnsi" w:cstheme="minorBidi"/>
              <w:b w:val="0"/>
              <w:smallCaps w:val="0"/>
              <w:kern w:val="0"/>
              <w:sz w:val="22"/>
              <w:szCs w:val="22"/>
            </w:rPr>
          </w:pPr>
          <w:hyperlink w:anchor="_Toc53147525" w:history="1">
            <w:r w:rsidR="008D6895" w:rsidRPr="00733202">
              <w:rPr>
                <w:rStyle w:val="af5"/>
              </w:rPr>
              <w:t>1. ОБЩИЕ ПОЛОЖЕНИЯ</w:t>
            </w:r>
            <w:r w:rsidR="008D6895">
              <w:rPr>
                <w:webHidden/>
              </w:rPr>
              <w:tab/>
            </w:r>
            <w:r w:rsidR="008D6895">
              <w:rPr>
                <w:webHidden/>
              </w:rPr>
              <w:fldChar w:fldCharType="begin"/>
            </w:r>
            <w:r w:rsidR="008D6895">
              <w:rPr>
                <w:webHidden/>
              </w:rPr>
              <w:instrText xml:space="preserve"> PAGEREF _Toc53147525 \h </w:instrText>
            </w:r>
            <w:r w:rsidR="008D6895">
              <w:rPr>
                <w:webHidden/>
              </w:rPr>
            </w:r>
            <w:r w:rsidR="008D6895">
              <w:rPr>
                <w:webHidden/>
              </w:rPr>
              <w:fldChar w:fldCharType="separate"/>
            </w:r>
            <w:r w:rsidR="008D6895">
              <w:rPr>
                <w:webHidden/>
              </w:rPr>
              <w:t>3</w:t>
            </w:r>
            <w:r w:rsidR="008D6895">
              <w:rPr>
                <w:webHidden/>
              </w:rPr>
              <w:fldChar w:fldCharType="end"/>
            </w:r>
          </w:hyperlink>
        </w:p>
        <w:p w14:paraId="5288343D"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26" w:history="1">
            <w:r w:rsidR="008D6895" w:rsidRPr="00733202">
              <w:rPr>
                <w:rStyle w:val="af5"/>
                <w:noProof/>
              </w:rPr>
              <w:t>1.1.</w:t>
            </w:r>
            <w:r w:rsidR="008D6895">
              <w:rPr>
                <w:rFonts w:asciiTheme="minorHAnsi" w:eastAsiaTheme="minorEastAsia" w:hAnsiTheme="minorHAnsi" w:cstheme="minorBidi"/>
                <w:noProof/>
                <w:sz w:val="22"/>
                <w:szCs w:val="22"/>
              </w:rPr>
              <w:tab/>
            </w:r>
            <w:r w:rsidR="008D6895" w:rsidRPr="00733202">
              <w:rPr>
                <w:rStyle w:val="af5"/>
                <w:noProof/>
              </w:rPr>
              <w:t>Законодательное регулирование.</w:t>
            </w:r>
            <w:r w:rsidR="008D6895">
              <w:rPr>
                <w:noProof/>
                <w:webHidden/>
              </w:rPr>
              <w:tab/>
            </w:r>
            <w:r w:rsidR="008D6895">
              <w:rPr>
                <w:noProof/>
                <w:webHidden/>
              </w:rPr>
              <w:fldChar w:fldCharType="begin"/>
            </w:r>
            <w:r w:rsidR="008D6895">
              <w:rPr>
                <w:noProof/>
                <w:webHidden/>
              </w:rPr>
              <w:instrText xml:space="preserve"> PAGEREF _Toc53147526 \h </w:instrText>
            </w:r>
            <w:r w:rsidR="008D6895">
              <w:rPr>
                <w:noProof/>
                <w:webHidden/>
              </w:rPr>
            </w:r>
            <w:r w:rsidR="008D6895">
              <w:rPr>
                <w:noProof/>
                <w:webHidden/>
              </w:rPr>
              <w:fldChar w:fldCharType="separate"/>
            </w:r>
            <w:r w:rsidR="008D6895">
              <w:rPr>
                <w:noProof/>
                <w:webHidden/>
              </w:rPr>
              <w:t>3</w:t>
            </w:r>
            <w:r w:rsidR="008D6895">
              <w:rPr>
                <w:noProof/>
                <w:webHidden/>
              </w:rPr>
              <w:fldChar w:fldCharType="end"/>
            </w:r>
          </w:hyperlink>
        </w:p>
        <w:p w14:paraId="4E48E73E"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27" w:history="1">
            <w:r w:rsidR="008D6895" w:rsidRPr="00733202">
              <w:rPr>
                <w:rStyle w:val="af5"/>
                <w:noProof/>
              </w:rPr>
              <w:t>1.2.</w:t>
            </w:r>
            <w:r w:rsidR="008D6895">
              <w:rPr>
                <w:rFonts w:asciiTheme="minorHAnsi" w:eastAsiaTheme="minorEastAsia" w:hAnsiTheme="minorHAnsi" w:cstheme="minorBidi"/>
                <w:noProof/>
                <w:sz w:val="22"/>
                <w:szCs w:val="22"/>
              </w:rPr>
              <w:tab/>
            </w:r>
            <w:r w:rsidR="008D6895" w:rsidRPr="00733202">
              <w:rPr>
                <w:rStyle w:val="af5"/>
                <w:noProof/>
              </w:rPr>
              <w:t>Заказчик.</w:t>
            </w:r>
            <w:r w:rsidR="008D6895">
              <w:rPr>
                <w:noProof/>
                <w:webHidden/>
              </w:rPr>
              <w:tab/>
            </w:r>
            <w:r w:rsidR="008D6895">
              <w:rPr>
                <w:noProof/>
                <w:webHidden/>
              </w:rPr>
              <w:fldChar w:fldCharType="begin"/>
            </w:r>
            <w:r w:rsidR="008D6895">
              <w:rPr>
                <w:noProof/>
                <w:webHidden/>
              </w:rPr>
              <w:instrText xml:space="preserve"> PAGEREF _Toc53147527 \h </w:instrText>
            </w:r>
            <w:r w:rsidR="008D6895">
              <w:rPr>
                <w:noProof/>
                <w:webHidden/>
              </w:rPr>
            </w:r>
            <w:r w:rsidR="008D6895">
              <w:rPr>
                <w:noProof/>
                <w:webHidden/>
              </w:rPr>
              <w:fldChar w:fldCharType="separate"/>
            </w:r>
            <w:r w:rsidR="008D6895">
              <w:rPr>
                <w:noProof/>
                <w:webHidden/>
              </w:rPr>
              <w:t>3</w:t>
            </w:r>
            <w:r w:rsidR="008D6895">
              <w:rPr>
                <w:noProof/>
                <w:webHidden/>
              </w:rPr>
              <w:fldChar w:fldCharType="end"/>
            </w:r>
          </w:hyperlink>
        </w:p>
        <w:p w14:paraId="5DDC229E"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28" w:history="1">
            <w:r w:rsidR="008D6895" w:rsidRPr="00733202">
              <w:rPr>
                <w:rStyle w:val="af5"/>
                <w:noProof/>
              </w:rPr>
              <w:t>1.3. Предмет конкурса. Место, условия и сроки (периоды) поставки товаров, выполнения работ, оказания услуг.</w:t>
            </w:r>
            <w:r w:rsidR="008D6895">
              <w:rPr>
                <w:noProof/>
                <w:webHidden/>
              </w:rPr>
              <w:tab/>
            </w:r>
            <w:r w:rsidR="008D6895">
              <w:rPr>
                <w:noProof/>
                <w:webHidden/>
              </w:rPr>
              <w:fldChar w:fldCharType="begin"/>
            </w:r>
            <w:r w:rsidR="008D6895">
              <w:rPr>
                <w:noProof/>
                <w:webHidden/>
              </w:rPr>
              <w:instrText xml:space="preserve"> PAGEREF _Toc53147528 \h </w:instrText>
            </w:r>
            <w:r w:rsidR="008D6895">
              <w:rPr>
                <w:noProof/>
                <w:webHidden/>
              </w:rPr>
            </w:r>
            <w:r w:rsidR="008D6895">
              <w:rPr>
                <w:noProof/>
                <w:webHidden/>
              </w:rPr>
              <w:fldChar w:fldCharType="separate"/>
            </w:r>
            <w:r w:rsidR="008D6895">
              <w:rPr>
                <w:noProof/>
                <w:webHidden/>
              </w:rPr>
              <w:t>3</w:t>
            </w:r>
            <w:r w:rsidR="008D6895">
              <w:rPr>
                <w:noProof/>
                <w:webHidden/>
              </w:rPr>
              <w:fldChar w:fldCharType="end"/>
            </w:r>
          </w:hyperlink>
        </w:p>
        <w:p w14:paraId="6128F338"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29" w:history="1">
            <w:r w:rsidR="008D6895" w:rsidRPr="00733202">
              <w:rPr>
                <w:rStyle w:val="af5"/>
                <w:noProof/>
              </w:rPr>
              <w:t>1.4.</w:t>
            </w:r>
            <w:r w:rsidR="008D6895">
              <w:rPr>
                <w:rFonts w:asciiTheme="minorHAnsi" w:eastAsiaTheme="minorEastAsia" w:hAnsiTheme="minorHAnsi" w:cstheme="minorBidi"/>
                <w:noProof/>
                <w:sz w:val="22"/>
                <w:szCs w:val="22"/>
              </w:rPr>
              <w:tab/>
            </w:r>
            <w:r w:rsidR="008D6895" w:rsidRPr="00733202">
              <w:rPr>
                <w:rStyle w:val="af5"/>
                <w:noProof/>
              </w:rPr>
              <w:t>Начальная (максимальная) цена контракта (цена лота).</w:t>
            </w:r>
            <w:r w:rsidR="008D6895">
              <w:rPr>
                <w:noProof/>
                <w:webHidden/>
              </w:rPr>
              <w:tab/>
            </w:r>
            <w:r w:rsidR="008D6895">
              <w:rPr>
                <w:noProof/>
                <w:webHidden/>
              </w:rPr>
              <w:fldChar w:fldCharType="begin"/>
            </w:r>
            <w:r w:rsidR="008D6895">
              <w:rPr>
                <w:noProof/>
                <w:webHidden/>
              </w:rPr>
              <w:instrText xml:space="preserve"> PAGEREF _Toc53147529 \h </w:instrText>
            </w:r>
            <w:r w:rsidR="008D6895">
              <w:rPr>
                <w:noProof/>
                <w:webHidden/>
              </w:rPr>
            </w:r>
            <w:r w:rsidR="008D6895">
              <w:rPr>
                <w:noProof/>
                <w:webHidden/>
              </w:rPr>
              <w:fldChar w:fldCharType="separate"/>
            </w:r>
            <w:r w:rsidR="008D6895">
              <w:rPr>
                <w:noProof/>
                <w:webHidden/>
              </w:rPr>
              <w:t>3</w:t>
            </w:r>
            <w:r w:rsidR="008D6895">
              <w:rPr>
                <w:noProof/>
                <w:webHidden/>
              </w:rPr>
              <w:fldChar w:fldCharType="end"/>
            </w:r>
          </w:hyperlink>
        </w:p>
        <w:p w14:paraId="7B0793CA"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0" w:history="1">
            <w:r w:rsidR="008D6895" w:rsidRPr="00733202">
              <w:rPr>
                <w:rStyle w:val="af5"/>
                <w:noProof/>
              </w:rPr>
              <w:t>1.5.</w:t>
            </w:r>
            <w:r w:rsidR="008D6895">
              <w:rPr>
                <w:rFonts w:asciiTheme="minorHAnsi" w:eastAsiaTheme="minorEastAsia" w:hAnsiTheme="minorHAnsi" w:cstheme="minorBidi"/>
                <w:noProof/>
                <w:sz w:val="22"/>
                <w:szCs w:val="22"/>
              </w:rPr>
              <w:tab/>
            </w:r>
            <w:r w:rsidR="008D6895" w:rsidRPr="00733202">
              <w:rPr>
                <w:rStyle w:val="af5"/>
                <w:noProof/>
              </w:rPr>
              <w:t>Источник финансирования заказа и порядок оплаты.</w:t>
            </w:r>
            <w:r w:rsidR="008D6895">
              <w:rPr>
                <w:noProof/>
                <w:webHidden/>
              </w:rPr>
              <w:tab/>
            </w:r>
            <w:r w:rsidR="008D6895">
              <w:rPr>
                <w:noProof/>
                <w:webHidden/>
              </w:rPr>
              <w:fldChar w:fldCharType="begin"/>
            </w:r>
            <w:r w:rsidR="008D6895">
              <w:rPr>
                <w:noProof/>
                <w:webHidden/>
              </w:rPr>
              <w:instrText xml:space="preserve"> PAGEREF _Toc53147530 \h </w:instrText>
            </w:r>
            <w:r w:rsidR="008D6895">
              <w:rPr>
                <w:noProof/>
                <w:webHidden/>
              </w:rPr>
            </w:r>
            <w:r w:rsidR="008D6895">
              <w:rPr>
                <w:noProof/>
                <w:webHidden/>
              </w:rPr>
              <w:fldChar w:fldCharType="separate"/>
            </w:r>
            <w:r w:rsidR="008D6895">
              <w:rPr>
                <w:noProof/>
                <w:webHidden/>
              </w:rPr>
              <w:t>4</w:t>
            </w:r>
            <w:r w:rsidR="008D6895">
              <w:rPr>
                <w:noProof/>
                <w:webHidden/>
              </w:rPr>
              <w:fldChar w:fldCharType="end"/>
            </w:r>
          </w:hyperlink>
        </w:p>
        <w:p w14:paraId="6CBDB486"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1" w:history="1">
            <w:r w:rsidR="008D6895" w:rsidRPr="00733202">
              <w:rPr>
                <w:rStyle w:val="af5"/>
                <w:noProof/>
              </w:rPr>
              <w:t>1.6.</w:t>
            </w:r>
            <w:r w:rsidR="008D6895">
              <w:rPr>
                <w:rFonts w:asciiTheme="minorHAnsi" w:eastAsiaTheme="minorEastAsia" w:hAnsiTheme="minorHAnsi" w:cstheme="minorBidi"/>
                <w:noProof/>
                <w:sz w:val="22"/>
                <w:szCs w:val="22"/>
              </w:rPr>
              <w:tab/>
            </w:r>
            <w:r w:rsidR="008D6895" w:rsidRPr="00733202">
              <w:rPr>
                <w:rStyle w:val="af5"/>
                <w:noProof/>
              </w:rPr>
              <w:t>Требования к участникам конкурса.</w:t>
            </w:r>
            <w:r w:rsidR="008D6895">
              <w:rPr>
                <w:noProof/>
                <w:webHidden/>
              </w:rPr>
              <w:tab/>
            </w:r>
            <w:r w:rsidR="008D6895">
              <w:rPr>
                <w:noProof/>
                <w:webHidden/>
              </w:rPr>
              <w:fldChar w:fldCharType="begin"/>
            </w:r>
            <w:r w:rsidR="008D6895">
              <w:rPr>
                <w:noProof/>
                <w:webHidden/>
              </w:rPr>
              <w:instrText xml:space="preserve"> PAGEREF _Toc53147531 \h </w:instrText>
            </w:r>
            <w:r w:rsidR="008D6895">
              <w:rPr>
                <w:noProof/>
                <w:webHidden/>
              </w:rPr>
            </w:r>
            <w:r w:rsidR="008D6895">
              <w:rPr>
                <w:noProof/>
                <w:webHidden/>
              </w:rPr>
              <w:fldChar w:fldCharType="separate"/>
            </w:r>
            <w:r w:rsidR="008D6895">
              <w:rPr>
                <w:noProof/>
                <w:webHidden/>
              </w:rPr>
              <w:t>4</w:t>
            </w:r>
            <w:r w:rsidR="008D6895">
              <w:rPr>
                <w:noProof/>
                <w:webHidden/>
              </w:rPr>
              <w:fldChar w:fldCharType="end"/>
            </w:r>
          </w:hyperlink>
        </w:p>
        <w:p w14:paraId="44C37A88"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2" w:history="1">
            <w:r w:rsidR="008D6895" w:rsidRPr="00733202">
              <w:rPr>
                <w:rStyle w:val="af5"/>
                <w:noProof/>
              </w:rPr>
              <w:t>1.7.</w:t>
            </w:r>
            <w:r w:rsidR="008D6895">
              <w:rPr>
                <w:rFonts w:asciiTheme="minorHAnsi" w:eastAsiaTheme="minorEastAsia" w:hAnsiTheme="minorHAnsi" w:cstheme="minorBidi"/>
                <w:noProof/>
                <w:sz w:val="22"/>
                <w:szCs w:val="22"/>
              </w:rPr>
              <w:tab/>
            </w:r>
            <w:r w:rsidR="008D6895" w:rsidRPr="00733202">
              <w:rPr>
                <w:rStyle w:val="af5"/>
                <w:noProof/>
              </w:rPr>
              <w:t>Расходы на участие в конкурсе и при заключении контракта.</w:t>
            </w:r>
            <w:r w:rsidR="008D6895">
              <w:rPr>
                <w:noProof/>
                <w:webHidden/>
              </w:rPr>
              <w:tab/>
            </w:r>
            <w:r w:rsidR="008D6895">
              <w:rPr>
                <w:noProof/>
                <w:webHidden/>
              </w:rPr>
              <w:fldChar w:fldCharType="begin"/>
            </w:r>
            <w:r w:rsidR="008D6895">
              <w:rPr>
                <w:noProof/>
                <w:webHidden/>
              </w:rPr>
              <w:instrText xml:space="preserve"> PAGEREF _Toc53147532 \h </w:instrText>
            </w:r>
            <w:r w:rsidR="008D6895">
              <w:rPr>
                <w:noProof/>
                <w:webHidden/>
              </w:rPr>
            </w:r>
            <w:r w:rsidR="008D6895">
              <w:rPr>
                <w:noProof/>
                <w:webHidden/>
              </w:rPr>
              <w:fldChar w:fldCharType="separate"/>
            </w:r>
            <w:r w:rsidR="008D6895">
              <w:rPr>
                <w:noProof/>
                <w:webHidden/>
              </w:rPr>
              <w:t>4</w:t>
            </w:r>
            <w:r w:rsidR="008D6895">
              <w:rPr>
                <w:noProof/>
                <w:webHidden/>
              </w:rPr>
              <w:fldChar w:fldCharType="end"/>
            </w:r>
          </w:hyperlink>
        </w:p>
        <w:p w14:paraId="1A408501"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33" w:history="1">
            <w:r w:rsidR="008D6895" w:rsidRPr="00733202">
              <w:rPr>
                <w:rStyle w:val="af5"/>
                <w:noProof/>
              </w:rPr>
              <w:t>1.8.  Преимущества, предоставляемые при участии в конкурсе. Вводимые ограничения.</w:t>
            </w:r>
            <w:r w:rsidR="008D6895">
              <w:rPr>
                <w:noProof/>
                <w:webHidden/>
              </w:rPr>
              <w:tab/>
            </w:r>
            <w:r w:rsidR="008D6895">
              <w:rPr>
                <w:noProof/>
                <w:webHidden/>
              </w:rPr>
              <w:fldChar w:fldCharType="begin"/>
            </w:r>
            <w:r w:rsidR="008D6895">
              <w:rPr>
                <w:noProof/>
                <w:webHidden/>
              </w:rPr>
              <w:instrText xml:space="preserve"> PAGEREF _Toc53147533 \h </w:instrText>
            </w:r>
            <w:r w:rsidR="008D6895">
              <w:rPr>
                <w:noProof/>
                <w:webHidden/>
              </w:rPr>
            </w:r>
            <w:r w:rsidR="008D6895">
              <w:rPr>
                <w:noProof/>
                <w:webHidden/>
              </w:rPr>
              <w:fldChar w:fldCharType="separate"/>
            </w:r>
            <w:r w:rsidR="008D6895">
              <w:rPr>
                <w:noProof/>
                <w:webHidden/>
              </w:rPr>
              <w:t>4</w:t>
            </w:r>
            <w:r w:rsidR="008D6895">
              <w:rPr>
                <w:noProof/>
                <w:webHidden/>
              </w:rPr>
              <w:fldChar w:fldCharType="end"/>
            </w:r>
          </w:hyperlink>
        </w:p>
        <w:p w14:paraId="383B49C9"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4" w:history="1">
            <w:r w:rsidR="008D6895" w:rsidRPr="00733202">
              <w:rPr>
                <w:rStyle w:val="af5"/>
                <w:noProof/>
              </w:rPr>
              <w:t>1.9.</w:t>
            </w:r>
            <w:r w:rsidR="008D6895">
              <w:rPr>
                <w:rFonts w:asciiTheme="minorHAnsi" w:eastAsiaTheme="minorEastAsia" w:hAnsiTheme="minorHAnsi" w:cstheme="minorBidi"/>
                <w:noProof/>
                <w:sz w:val="22"/>
                <w:szCs w:val="22"/>
              </w:rPr>
              <w:tab/>
            </w:r>
            <w:r w:rsidR="008D6895" w:rsidRPr="00733202">
              <w:rPr>
                <w:rStyle w:val="af5"/>
                <w:noProof/>
              </w:rPr>
              <w:t>Условия допуска к участию в конкурсе. Отклонение от участия в конкурсе.</w:t>
            </w:r>
            <w:r w:rsidR="008D6895">
              <w:rPr>
                <w:noProof/>
                <w:webHidden/>
              </w:rPr>
              <w:tab/>
            </w:r>
            <w:r w:rsidR="008D6895">
              <w:rPr>
                <w:noProof/>
                <w:webHidden/>
              </w:rPr>
              <w:fldChar w:fldCharType="begin"/>
            </w:r>
            <w:r w:rsidR="008D6895">
              <w:rPr>
                <w:noProof/>
                <w:webHidden/>
              </w:rPr>
              <w:instrText xml:space="preserve"> PAGEREF _Toc53147534 \h </w:instrText>
            </w:r>
            <w:r w:rsidR="008D6895">
              <w:rPr>
                <w:noProof/>
                <w:webHidden/>
              </w:rPr>
            </w:r>
            <w:r w:rsidR="008D6895">
              <w:rPr>
                <w:noProof/>
                <w:webHidden/>
              </w:rPr>
              <w:fldChar w:fldCharType="separate"/>
            </w:r>
            <w:r w:rsidR="008D6895">
              <w:rPr>
                <w:noProof/>
                <w:webHidden/>
              </w:rPr>
              <w:t>5</w:t>
            </w:r>
            <w:r w:rsidR="008D6895">
              <w:rPr>
                <w:noProof/>
                <w:webHidden/>
              </w:rPr>
              <w:fldChar w:fldCharType="end"/>
            </w:r>
          </w:hyperlink>
        </w:p>
        <w:p w14:paraId="558A765D" w14:textId="77777777" w:rsidR="008D6895" w:rsidRDefault="00EF486E">
          <w:pPr>
            <w:pStyle w:val="25"/>
            <w:rPr>
              <w:rFonts w:asciiTheme="minorHAnsi" w:eastAsiaTheme="minorEastAsia" w:hAnsiTheme="minorHAnsi" w:cstheme="minorBidi"/>
              <w:b w:val="0"/>
              <w:smallCaps w:val="0"/>
              <w:kern w:val="0"/>
              <w:sz w:val="22"/>
              <w:szCs w:val="22"/>
            </w:rPr>
          </w:pPr>
          <w:hyperlink w:anchor="_Toc53147535" w:history="1">
            <w:r w:rsidR="008D6895" w:rsidRPr="00733202">
              <w:rPr>
                <w:rStyle w:val="af5"/>
              </w:rPr>
              <w:t>2. КОНКУРСНАЯ ДОКУМЕНТАЦИЯ.</w:t>
            </w:r>
            <w:r w:rsidR="008D6895">
              <w:rPr>
                <w:webHidden/>
              </w:rPr>
              <w:tab/>
            </w:r>
            <w:r w:rsidR="008D6895">
              <w:rPr>
                <w:webHidden/>
              </w:rPr>
              <w:fldChar w:fldCharType="begin"/>
            </w:r>
            <w:r w:rsidR="008D6895">
              <w:rPr>
                <w:webHidden/>
              </w:rPr>
              <w:instrText xml:space="preserve"> PAGEREF _Toc53147535 \h </w:instrText>
            </w:r>
            <w:r w:rsidR="008D6895">
              <w:rPr>
                <w:webHidden/>
              </w:rPr>
            </w:r>
            <w:r w:rsidR="008D6895">
              <w:rPr>
                <w:webHidden/>
              </w:rPr>
              <w:fldChar w:fldCharType="separate"/>
            </w:r>
            <w:r w:rsidR="008D6895">
              <w:rPr>
                <w:webHidden/>
              </w:rPr>
              <w:t>5</w:t>
            </w:r>
            <w:r w:rsidR="008D6895">
              <w:rPr>
                <w:webHidden/>
              </w:rPr>
              <w:fldChar w:fldCharType="end"/>
            </w:r>
          </w:hyperlink>
        </w:p>
        <w:p w14:paraId="3BEBBF87"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6" w:history="1">
            <w:r w:rsidR="008D6895" w:rsidRPr="00733202">
              <w:rPr>
                <w:rStyle w:val="af5"/>
                <w:noProof/>
              </w:rPr>
              <w:t>2.1.</w:t>
            </w:r>
            <w:r w:rsidR="008D6895">
              <w:rPr>
                <w:rFonts w:asciiTheme="minorHAnsi" w:eastAsiaTheme="minorEastAsia" w:hAnsiTheme="minorHAnsi" w:cstheme="minorBidi"/>
                <w:noProof/>
                <w:sz w:val="22"/>
                <w:szCs w:val="22"/>
              </w:rPr>
              <w:tab/>
            </w:r>
            <w:r w:rsidR="008D6895" w:rsidRPr="00733202">
              <w:rPr>
                <w:rStyle w:val="af5"/>
                <w:noProof/>
              </w:rPr>
              <w:t>Содержание конкурсной документации.</w:t>
            </w:r>
            <w:r w:rsidR="008D6895">
              <w:rPr>
                <w:noProof/>
                <w:webHidden/>
              </w:rPr>
              <w:tab/>
            </w:r>
            <w:r w:rsidR="008D6895">
              <w:rPr>
                <w:noProof/>
                <w:webHidden/>
              </w:rPr>
              <w:fldChar w:fldCharType="begin"/>
            </w:r>
            <w:r w:rsidR="008D6895">
              <w:rPr>
                <w:noProof/>
                <w:webHidden/>
              </w:rPr>
              <w:instrText xml:space="preserve"> PAGEREF _Toc53147536 \h </w:instrText>
            </w:r>
            <w:r w:rsidR="008D6895">
              <w:rPr>
                <w:noProof/>
                <w:webHidden/>
              </w:rPr>
            </w:r>
            <w:r w:rsidR="008D6895">
              <w:rPr>
                <w:noProof/>
                <w:webHidden/>
              </w:rPr>
              <w:fldChar w:fldCharType="separate"/>
            </w:r>
            <w:r w:rsidR="008D6895">
              <w:rPr>
                <w:noProof/>
                <w:webHidden/>
              </w:rPr>
              <w:t>5</w:t>
            </w:r>
            <w:r w:rsidR="008D6895">
              <w:rPr>
                <w:noProof/>
                <w:webHidden/>
              </w:rPr>
              <w:fldChar w:fldCharType="end"/>
            </w:r>
          </w:hyperlink>
        </w:p>
        <w:p w14:paraId="5E1F6D8A"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7" w:history="1">
            <w:r w:rsidR="008D6895" w:rsidRPr="00733202">
              <w:rPr>
                <w:rStyle w:val="af5"/>
                <w:noProof/>
              </w:rPr>
              <w:t>2.2.</w:t>
            </w:r>
            <w:r w:rsidR="008D6895">
              <w:rPr>
                <w:rFonts w:asciiTheme="minorHAnsi" w:eastAsiaTheme="minorEastAsia" w:hAnsiTheme="minorHAnsi" w:cstheme="minorBidi"/>
                <w:noProof/>
                <w:sz w:val="22"/>
                <w:szCs w:val="22"/>
              </w:rPr>
              <w:tab/>
            </w:r>
            <w:r w:rsidR="008D6895" w:rsidRPr="00733202">
              <w:rPr>
                <w:rStyle w:val="af5"/>
                <w:noProof/>
              </w:rPr>
              <w:t>Разъяснение положений конкурсной документации.</w:t>
            </w:r>
            <w:r w:rsidR="008D6895">
              <w:rPr>
                <w:noProof/>
                <w:webHidden/>
              </w:rPr>
              <w:tab/>
            </w:r>
            <w:r w:rsidR="008D6895">
              <w:rPr>
                <w:noProof/>
                <w:webHidden/>
              </w:rPr>
              <w:fldChar w:fldCharType="begin"/>
            </w:r>
            <w:r w:rsidR="008D6895">
              <w:rPr>
                <w:noProof/>
                <w:webHidden/>
              </w:rPr>
              <w:instrText xml:space="preserve"> PAGEREF _Toc53147537 \h </w:instrText>
            </w:r>
            <w:r w:rsidR="008D6895">
              <w:rPr>
                <w:noProof/>
                <w:webHidden/>
              </w:rPr>
            </w:r>
            <w:r w:rsidR="008D6895">
              <w:rPr>
                <w:noProof/>
                <w:webHidden/>
              </w:rPr>
              <w:fldChar w:fldCharType="separate"/>
            </w:r>
            <w:r w:rsidR="008D6895">
              <w:rPr>
                <w:noProof/>
                <w:webHidden/>
              </w:rPr>
              <w:t>5</w:t>
            </w:r>
            <w:r w:rsidR="008D6895">
              <w:rPr>
                <w:noProof/>
                <w:webHidden/>
              </w:rPr>
              <w:fldChar w:fldCharType="end"/>
            </w:r>
          </w:hyperlink>
        </w:p>
        <w:p w14:paraId="76BA3C9E"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8" w:history="1">
            <w:r w:rsidR="008D6895" w:rsidRPr="00733202">
              <w:rPr>
                <w:rStyle w:val="af5"/>
                <w:noProof/>
              </w:rPr>
              <w:t>2.3.</w:t>
            </w:r>
            <w:r w:rsidR="008D6895">
              <w:rPr>
                <w:rFonts w:asciiTheme="minorHAnsi" w:eastAsiaTheme="minorEastAsia" w:hAnsiTheme="minorHAnsi" w:cstheme="minorBidi"/>
                <w:noProof/>
                <w:sz w:val="22"/>
                <w:szCs w:val="22"/>
              </w:rPr>
              <w:tab/>
            </w:r>
            <w:r w:rsidR="008D6895" w:rsidRPr="00733202">
              <w:rPr>
                <w:rStyle w:val="af5"/>
                <w:noProof/>
              </w:rPr>
              <w:t>Внесение изменений в извещение о проведении конкурса и конкурсную документацию.</w:t>
            </w:r>
            <w:r w:rsidR="008D6895">
              <w:rPr>
                <w:noProof/>
                <w:webHidden/>
              </w:rPr>
              <w:tab/>
            </w:r>
            <w:r w:rsidR="008D6895">
              <w:rPr>
                <w:noProof/>
                <w:webHidden/>
              </w:rPr>
              <w:fldChar w:fldCharType="begin"/>
            </w:r>
            <w:r w:rsidR="008D6895">
              <w:rPr>
                <w:noProof/>
                <w:webHidden/>
              </w:rPr>
              <w:instrText xml:space="preserve"> PAGEREF _Toc53147538 \h </w:instrText>
            </w:r>
            <w:r w:rsidR="008D6895">
              <w:rPr>
                <w:noProof/>
                <w:webHidden/>
              </w:rPr>
            </w:r>
            <w:r w:rsidR="008D6895">
              <w:rPr>
                <w:noProof/>
                <w:webHidden/>
              </w:rPr>
              <w:fldChar w:fldCharType="separate"/>
            </w:r>
            <w:r w:rsidR="008D6895">
              <w:rPr>
                <w:noProof/>
                <w:webHidden/>
              </w:rPr>
              <w:t>5</w:t>
            </w:r>
            <w:r w:rsidR="008D6895">
              <w:rPr>
                <w:noProof/>
                <w:webHidden/>
              </w:rPr>
              <w:fldChar w:fldCharType="end"/>
            </w:r>
          </w:hyperlink>
        </w:p>
        <w:p w14:paraId="61B47268"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39" w:history="1">
            <w:r w:rsidR="008D6895" w:rsidRPr="00733202">
              <w:rPr>
                <w:rStyle w:val="af5"/>
                <w:noProof/>
              </w:rPr>
              <w:t>2.4.</w:t>
            </w:r>
            <w:r w:rsidR="008D6895">
              <w:rPr>
                <w:rFonts w:asciiTheme="minorHAnsi" w:eastAsiaTheme="minorEastAsia" w:hAnsiTheme="minorHAnsi" w:cstheme="minorBidi"/>
                <w:noProof/>
                <w:sz w:val="22"/>
                <w:szCs w:val="22"/>
              </w:rPr>
              <w:tab/>
            </w:r>
            <w:r w:rsidR="008D6895" w:rsidRPr="00733202">
              <w:rPr>
                <w:rStyle w:val="af5"/>
                <w:noProof/>
              </w:rPr>
              <w:t>Отмена определения поставщика (подрядчика, исполнителя).</w:t>
            </w:r>
            <w:r w:rsidR="008D6895">
              <w:rPr>
                <w:noProof/>
                <w:webHidden/>
              </w:rPr>
              <w:tab/>
            </w:r>
            <w:r w:rsidR="008D6895">
              <w:rPr>
                <w:noProof/>
                <w:webHidden/>
              </w:rPr>
              <w:fldChar w:fldCharType="begin"/>
            </w:r>
            <w:r w:rsidR="008D6895">
              <w:rPr>
                <w:noProof/>
                <w:webHidden/>
              </w:rPr>
              <w:instrText xml:space="preserve"> PAGEREF _Toc53147539 \h </w:instrText>
            </w:r>
            <w:r w:rsidR="008D6895">
              <w:rPr>
                <w:noProof/>
                <w:webHidden/>
              </w:rPr>
            </w:r>
            <w:r w:rsidR="008D6895">
              <w:rPr>
                <w:noProof/>
                <w:webHidden/>
              </w:rPr>
              <w:fldChar w:fldCharType="separate"/>
            </w:r>
            <w:r w:rsidR="008D6895">
              <w:rPr>
                <w:noProof/>
                <w:webHidden/>
              </w:rPr>
              <w:t>6</w:t>
            </w:r>
            <w:r w:rsidR="008D6895">
              <w:rPr>
                <w:noProof/>
                <w:webHidden/>
              </w:rPr>
              <w:fldChar w:fldCharType="end"/>
            </w:r>
          </w:hyperlink>
        </w:p>
        <w:p w14:paraId="6295E71B" w14:textId="77777777" w:rsidR="008D6895" w:rsidRDefault="00EF486E">
          <w:pPr>
            <w:pStyle w:val="25"/>
            <w:rPr>
              <w:rFonts w:asciiTheme="minorHAnsi" w:eastAsiaTheme="minorEastAsia" w:hAnsiTheme="minorHAnsi" w:cstheme="minorBidi"/>
              <w:b w:val="0"/>
              <w:smallCaps w:val="0"/>
              <w:kern w:val="0"/>
              <w:sz w:val="22"/>
              <w:szCs w:val="22"/>
            </w:rPr>
          </w:pPr>
          <w:hyperlink w:anchor="_Toc53147540" w:history="1">
            <w:r w:rsidR="008D6895" w:rsidRPr="00733202">
              <w:rPr>
                <w:rStyle w:val="af5"/>
              </w:rPr>
              <w:t>3.</w:t>
            </w:r>
            <w:r w:rsidR="008D6895">
              <w:rPr>
                <w:rFonts w:asciiTheme="minorHAnsi" w:eastAsiaTheme="minorEastAsia" w:hAnsiTheme="minorHAnsi" w:cstheme="minorBidi"/>
                <w:b w:val="0"/>
                <w:smallCaps w:val="0"/>
                <w:kern w:val="0"/>
                <w:sz w:val="22"/>
                <w:szCs w:val="22"/>
              </w:rPr>
              <w:tab/>
            </w:r>
            <w:r w:rsidR="008D6895" w:rsidRPr="00733202">
              <w:rPr>
                <w:rStyle w:val="af5"/>
              </w:rPr>
              <w:t>ИНСТРУКЦИЯ ПО ПОДГОТОВКЕ И ЗАПОЛНЕНИЮ ЗАЯВКИ НА УЧАСТИЕ В КОНКУРСЕ</w:t>
            </w:r>
            <w:r w:rsidR="008D6895">
              <w:rPr>
                <w:webHidden/>
              </w:rPr>
              <w:tab/>
            </w:r>
            <w:r w:rsidR="008D6895">
              <w:rPr>
                <w:webHidden/>
              </w:rPr>
              <w:fldChar w:fldCharType="begin"/>
            </w:r>
            <w:r w:rsidR="008D6895">
              <w:rPr>
                <w:webHidden/>
              </w:rPr>
              <w:instrText xml:space="preserve"> PAGEREF _Toc53147540 \h </w:instrText>
            </w:r>
            <w:r w:rsidR="008D6895">
              <w:rPr>
                <w:webHidden/>
              </w:rPr>
            </w:r>
            <w:r w:rsidR="008D6895">
              <w:rPr>
                <w:webHidden/>
              </w:rPr>
              <w:fldChar w:fldCharType="separate"/>
            </w:r>
            <w:r w:rsidR="008D6895">
              <w:rPr>
                <w:webHidden/>
              </w:rPr>
              <w:t>6</w:t>
            </w:r>
            <w:r w:rsidR="008D6895">
              <w:rPr>
                <w:webHidden/>
              </w:rPr>
              <w:fldChar w:fldCharType="end"/>
            </w:r>
          </w:hyperlink>
        </w:p>
        <w:p w14:paraId="2BCFE328"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41" w:history="1">
            <w:r w:rsidR="008D6895" w:rsidRPr="00733202">
              <w:rPr>
                <w:rStyle w:val="af5"/>
                <w:noProof/>
              </w:rPr>
              <w:t>3.1.  Порядок подачи заявок на участие в конкурсе</w:t>
            </w:r>
            <w:r w:rsidR="008D6895">
              <w:rPr>
                <w:noProof/>
                <w:webHidden/>
              </w:rPr>
              <w:tab/>
            </w:r>
            <w:r w:rsidR="008D6895">
              <w:rPr>
                <w:noProof/>
                <w:webHidden/>
              </w:rPr>
              <w:fldChar w:fldCharType="begin"/>
            </w:r>
            <w:r w:rsidR="008D6895">
              <w:rPr>
                <w:noProof/>
                <w:webHidden/>
              </w:rPr>
              <w:instrText xml:space="preserve"> PAGEREF _Toc53147541 \h </w:instrText>
            </w:r>
            <w:r w:rsidR="008D6895">
              <w:rPr>
                <w:noProof/>
                <w:webHidden/>
              </w:rPr>
            </w:r>
            <w:r w:rsidR="008D6895">
              <w:rPr>
                <w:noProof/>
                <w:webHidden/>
              </w:rPr>
              <w:fldChar w:fldCharType="separate"/>
            </w:r>
            <w:r w:rsidR="008D6895">
              <w:rPr>
                <w:noProof/>
                <w:webHidden/>
              </w:rPr>
              <w:t>6</w:t>
            </w:r>
            <w:r w:rsidR="008D6895">
              <w:rPr>
                <w:noProof/>
                <w:webHidden/>
              </w:rPr>
              <w:fldChar w:fldCharType="end"/>
            </w:r>
          </w:hyperlink>
        </w:p>
        <w:p w14:paraId="614A4208"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42" w:history="1">
            <w:r w:rsidR="008D6895" w:rsidRPr="00733202">
              <w:rPr>
                <w:rStyle w:val="af5"/>
                <w:noProof/>
              </w:rPr>
              <w:t>3.2.</w:t>
            </w:r>
            <w:r w:rsidR="008D6895">
              <w:rPr>
                <w:rFonts w:asciiTheme="minorHAnsi" w:eastAsiaTheme="minorEastAsia" w:hAnsiTheme="minorHAnsi" w:cstheme="minorBidi"/>
                <w:noProof/>
                <w:sz w:val="22"/>
                <w:szCs w:val="22"/>
              </w:rPr>
              <w:tab/>
            </w:r>
            <w:r w:rsidR="008D6895" w:rsidRPr="00733202">
              <w:rPr>
                <w:rStyle w:val="af5"/>
                <w:noProof/>
              </w:rPr>
              <w:t>Отзыв заявки на участие в конкурсе.</w:t>
            </w:r>
            <w:r w:rsidR="008D6895">
              <w:rPr>
                <w:noProof/>
                <w:webHidden/>
              </w:rPr>
              <w:tab/>
            </w:r>
            <w:r w:rsidR="008D6895">
              <w:rPr>
                <w:noProof/>
                <w:webHidden/>
              </w:rPr>
              <w:fldChar w:fldCharType="begin"/>
            </w:r>
            <w:r w:rsidR="008D6895">
              <w:rPr>
                <w:noProof/>
                <w:webHidden/>
              </w:rPr>
              <w:instrText xml:space="preserve"> PAGEREF _Toc53147542 \h </w:instrText>
            </w:r>
            <w:r w:rsidR="008D6895">
              <w:rPr>
                <w:noProof/>
                <w:webHidden/>
              </w:rPr>
            </w:r>
            <w:r w:rsidR="008D6895">
              <w:rPr>
                <w:noProof/>
                <w:webHidden/>
              </w:rPr>
              <w:fldChar w:fldCharType="separate"/>
            </w:r>
            <w:r w:rsidR="008D6895">
              <w:rPr>
                <w:noProof/>
                <w:webHidden/>
              </w:rPr>
              <w:t>8</w:t>
            </w:r>
            <w:r w:rsidR="008D6895">
              <w:rPr>
                <w:noProof/>
                <w:webHidden/>
              </w:rPr>
              <w:fldChar w:fldCharType="end"/>
            </w:r>
          </w:hyperlink>
        </w:p>
        <w:p w14:paraId="78D41833"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43" w:history="1">
            <w:r w:rsidR="008D6895" w:rsidRPr="00733202">
              <w:rPr>
                <w:rStyle w:val="af5"/>
                <w:noProof/>
              </w:rPr>
              <w:t>3.3.</w:t>
            </w:r>
            <w:r w:rsidR="008D6895">
              <w:rPr>
                <w:rFonts w:asciiTheme="minorHAnsi" w:eastAsiaTheme="minorEastAsia" w:hAnsiTheme="minorHAnsi" w:cstheme="minorBidi"/>
                <w:noProof/>
                <w:sz w:val="22"/>
                <w:szCs w:val="22"/>
              </w:rPr>
              <w:tab/>
            </w:r>
            <w:r w:rsidR="008D6895" w:rsidRPr="00733202">
              <w:rPr>
                <w:rStyle w:val="af5"/>
                <w:noProof/>
              </w:rPr>
              <w:t>Язык документов, входящих в состав заявки на участие в конкурсе.</w:t>
            </w:r>
            <w:r w:rsidR="008D6895">
              <w:rPr>
                <w:noProof/>
                <w:webHidden/>
              </w:rPr>
              <w:tab/>
            </w:r>
            <w:r w:rsidR="008D6895">
              <w:rPr>
                <w:noProof/>
                <w:webHidden/>
              </w:rPr>
              <w:fldChar w:fldCharType="begin"/>
            </w:r>
            <w:r w:rsidR="008D6895">
              <w:rPr>
                <w:noProof/>
                <w:webHidden/>
              </w:rPr>
              <w:instrText xml:space="preserve"> PAGEREF _Toc53147543 \h </w:instrText>
            </w:r>
            <w:r w:rsidR="008D6895">
              <w:rPr>
                <w:noProof/>
                <w:webHidden/>
              </w:rPr>
            </w:r>
            <w:r w:rsidR="008D6895">
              <w:rPr>
                <w:noProof/>
                <w:webHidden/>
              </w:rPr>
              <w:fldChar w:fldCharType="separate"/>
            </w:r>
            <w:r w:rsidR="008D6895">
              <w:rPr>
                <w:noProof/>
                <w:webHidden/>
              </w:rPr>
              <w:t>8</w:t>
            </w:r>
            <w:r w:rsidR="008D6895">
              <w:rPr>
                <w:noProof/>
                <w:webHidden/>
              </w:rPr>
              <w:fldChar w:fldCharType="end"/>
            </w:r>
          </w:hyperlink>
        </w:p>
        <w:p w14:paraId="7BB160EC" w14:textId="77777777" w:rsidR="008D6895" w:rsidRDefault="00EF486E">
          <w:pPr>
            <w:pStyle w:val="39"/>
            <w:tabs>
              <w:tab w:val="left" w:pos="1200"/>
              <w:tab w:val="right" w:leader="dot" w:pos="10197"/>
            </w:tabs>
            <w:rPr>
              <w:rFonts w:asciiTheme="minorHAnsi" w:eastAsiaTheme="minorEastAsia" w:hAnsiTheme="minorHAnsi" w:cstheme="minorBidi"/>
              <w:noProof/>
              <w:sz w:val="22"/>
              <w:szCs w:val="22"/>
            </w:rPr>
          </w:pPr>
          <w:hyperlink w:anchor="_Toc53147544" w:history="1">
            <w:r w:rsidR="008D6895" w:rsidRPr="00733202">
              <w:rPr>
                <w:rStyle w:val="af5"/>
                <w:noProof/>
              </w:rPr>
              <w:t>3.4.</w:t>
            </w:r>
            <w:r w:rsidR="008D6895">
              <w:rPr>
                <w:rFonts w:asciiTheme="minorHAnsi" w:eastAsiaTheme="minorEastAsia" w:hAnsiTheme="minorHAnsi" w:cstheme="minorBidi"/>
                <w:noProof/>
                <w:sz w:val="22"/>
                <w:szCs w:val="22"/>
              </w:rPr>
              <w:tab/>
            </w:r>
            <w:r w:rsidR="008D6895" w:rsidRPr="00733202">
              <w:rPr>
                <w:rStyle w:val="af5"/>
                <w:noProof/>
              </w:rPr>
              <w:t>Валюта заявки на участие в конкурсе.</w:t>
            </w:r>
            <w:r w:rsidR="008D6895">
              <w:rPr>
                <w:noProof/>
                <w:webHidden/>
              </w:rPr>
              <w:tab/>
            </w:r>
            <w:r w:rsidR="008D6895">
              <w:rPr>
                <w:noProof/>
                <w:webHidden/>
              </w:rPr>
              <w:fldChar w:fldCharType="begin"/>
            </w:r>
            <w:r w:rsidR="008D6895">
              <w:rPr>
                <w:noProof/>
                <w:webHidden/>
              </w:rPr>
              <w:instrText xml:space="preserve"> PAGEREF _Toc53147544 \h </w:instrText>
            </w:r>
            <w:r w:rsidR="008D6895">
              <w:rPr>
                <w:noProof/>
                <w:webHidden/>
              </w:rPr>
            </w:r>
            <w:r w:rsidR="008D6895">
              <w:rPr>
                <w:noProof/>
                <w:webHidden/>
              </w:rPr>
              <w:fldChar w:fldCharType="separate"/>
            </w:r>
            <w:r w:rsidR="008D6895">
              <w:rPr>
                <w:noProof/>
                <w:webHidden/>
              </w:rPr>
              <w:t>9</w:t>
            </w:r>
            <w:r w:rsidR="008D6895">
              <w:rPr>
                <w:noProof/>
                <w:webHidden/>
              </w:rPr>
              <w:fldChar w:fldCharType="end"/>
            </w:r>
          </w:hyperlink>
        </w:p>
        <w:p w14:paraId="5EE03C70"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45" w:history="1">
            <w:r w:rsidR="008D6895" w:rsidRPr="00733202">
              <w:rPr>
                <w:rStyle w:val="af5"/>
                <w:noProof/>
              </w:rPr>
              <w:t>3.5.  Порядок рассмотрения и оценки первых частей заявок на участие в конкурсе.</w:t>
            </w:r>
            <w:r w:rsidR="008D6895">
              <w:rPr>
                <w:noProof/>
                <w:webHidden/>
              </w:rPr>
              <w:tab/>
            </w:r>
            <w:r w:rsidR="008D6895">
              <w:rPr>
                <w:noProof/>
                <w:webHidden/>
              </w:rPr>
              <w:fldChar w:fldCharType="begin"/>
            </w:r>
            <w:r w:rsidR="008D6895">
              <w:rPr>
                <w:noProof/>
                <w:webHidden/>
              </w:rPr>
              <w:instrText xml:space="preserve"> PAGEREF _Toc53147545 \h </w:instrText>
            </w:r>
            <w:r w:rsidR="008D6895">
              <w:rPr>
                <w:noProof/>
                <w:webHidden/>
              </w:rPr>
            </w:r>
            <w:r w:rsidR="008D6895">
              <w:rPr>
                <w:noProof/>
                <w:webHidden/>
              </w:rPr>
              <w:fldChar w:fldCharType="separate"/>
            </w:r>
            <w:r w:rsidR="008D6895">
              <w:rPr>
                <w:noProof/>
                <w:webHidden/>
              </w:rPr>
              <w:t>9</w:t>
            </w:r>
            <w:r w:rsidR="008D6895">
              <w:rPr>
                <w:noProof/>
                <w:webHidden/>
              </w:rPr>
              <w:fldChar w:fldCharType="end"/>
            </w:r>
          </w:hyperlink>
        </w:p>
        <w:p w14:paraId="5B7B7485"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46" w:history="1">
            <w:r w:rsidR="008D6895" w:rsidRPr="00733202">
              <w:rPr>
                <w:rStyle w:val="af5"/>
                <w:noProof/>
              </w:rPr>
              <w:t>3.6.  Порядок подачи окончательных предложений о цене контракта</w:t>
            </w:r>
            <w:r w:rsidR="008D6895">
              <w:rPr>
                <w:noProof/>
                <w:webHidden/>
              </w:rPr>
              <w:tab/>
            </w:r>
            <w:r w:rsidR="008D6895">
              <w:rPr>
                <w:noProof/>
                <w:webHidden/>
              </w:rPr>
              <w:fldChar w:fldCharType="begin"/>
            </w:r>
            <w:r w:rsidR="008D6895">
              <w:rPr>
                <w:noProof/>
                <w:webHidden/>
              </w:rPr>
              <w:instrText xml:space="preserve"> PAGEREF _Toc53147546 \h </w:instrText>
            </w:r>
            <w:r w:rsidR="008D6895">
              <w:rPr>
                <w:noProof/>
                <w:webHidden/>
              </w:rPr>
            </w:r>
            <w:r w:rsidR="008D6895">
              <w:rPr>
                <w:noProof/>
                <w:webHidden/>
              </w:rPr>
              <w:fldChar w:fldCharType="separate"/>
            </w:r>
            <w:r w:rsidR="008D6895">
              <w:rPr>
                <w:noProof/>
                <w:webHidden/>
              </w:rPr>
              <w:t>10</w:t>
            </w:r>
            <w:r w:rsidR="008D6895">
              <w:rPr>
                <w:noProof/>
                <w:webHidden/>
              </w:rPr>
              <w:fldChar w:fldCharType="end"/>
            </w:r>
          </w:hyperlink>
        </w:p>
        <w:p w14:paraId="2A31F85F"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47" w:history="1">
            <w:r w:rsidR="008D6895" w:rsidRPr="00733202">
              <w:rPr>
                <w:rStyle w:val="af5"/>
                <w:noProof/>
              </w:rPr>
              <w:t>3.7.  Порядок рассмотрения и оценки вторых частей заявок на участие в конкурсе</w:t>
            </w:r>
            <w:r w:rsidR="008D6895">
              <w:rPr>
                <w:noProof/>
                <w:webHidden/>
              </w:rPr>
              <w:tab/>
            </w:r>
            <w:r w:rsidR="008D6895">
              <w:rPr>
                <w:noProof/>
                <w:webHidden/>
              </w:rPr>
              <w:fldChar w:fldCharType="begin"/>
            </w:r>
            <w:r w:rsidR="008D6895">
              <w:rPr>
                <w:noProof/>
                <w:webHidden/>
              </w:rPr>
              <w:instrText xml:space="preserve"> PAGEREF _Toc53147547 \h </w:instrText>
            </w:r>
            <w:r w:rsidR="008D6895">
              <w:rPr>
                <w:noProof/>
                <w:webHidden/>
              </w:rPr>
            </w:r>
            <w:r w:rsidR="008D6895">
              <w:rPr>
                <w:noProof/>
                <w:webHidden/>
              </w:rPr>
              <w:fldChar w:fldCharType="separate"/>
            </w:r>
            <w:r w:rsidR="008D6895">
              <w:rPr>
                <w:noProof/>
                <w:webHidden/>
              </w:rPr>
              <w:t>11</w:t>
            </w:r>
            <w:r w:rsidR="008D6895">
              <w:rPr>
                <w:noProof/>
                <w:webHidden/>
              </w:rPr>
              <w:fldChar w:fldCharType="end"/>
            </w:r>
          </w:hyperlink>
        </w:p>
        <w:p w14:paraId="5A12171F"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48" w:history="1">
            <w:r w:rsidR="008D6895" w:rsidRPr="00733202">
              <w:rPr>
                <w:rStyle w:val="af5"/>
                <w:noProof/>
              </w:rPr>
              <w:t>3.8.  Последствия признания конкурса несостоявшимся</w:t>
            </w:r>
            <w:r w:rsidR="008D6895">
              <w:rPr>
                <w:noProof/>
                <w:webHidden/>
              </w:rPr>
              <w:tab/>
            </w:r>
            <w:r w:rsidR="008D6895">
              <w:rPr>
                <w:noProof/>
                <w:webHidden/>
              </w:rPr>
              <w:fldChar w:fldCharType="begin"/>
            </w:r>
            <w:r w:rsidR="008D6895">
              <w:rPr>
                <w:noProof/>
                <w:webHidden/>
              </w:rPr>
              <w:instrText xml:space="preserve"> PAGEREF _Toc53147548 \h </w:instrText>
            </w:r>
            <w:r w:rsidR="008D6895">
              <w:rPr>
                <w:noProof/>
                <w:webHidden/>
              </w:rPr>
            </w:r>
            <w:r w:rsidR="008D6895">
              <w:rPr>
                <w:noProof/>
                <w:webHidden/>
              </w:rPr>
              <w:fldChar w:fldCharType="separate"/>
            </w:r>
            <w:r w:rsidR="008D6895">
              <w:rPr>
                <w:noProof/>
                <w:webHidden/>
              </w:rPr>
              <w:t>14</w:t>
            </w:r>
            <w:r w:rsidR="008D6895">
              <w:rPr>
                <w:noProof/>
                <w:webHidden/>
              </w:rPr>
              <w:fldChar w:fldCharType="end"/>
            </w:r>
          </w:hyperlink>
        </w:p>
        <w:p w14:paraId="030DEC76" w14:textId="77777777" w:rsidR="008D6895" w:rsidRPr="007F64DF" w:rsidRDefault="00EF486E">
          <w:pPr>
            <w:pStyle w:val="39"/>
            <w:tabs>
              <w:tab w:val="right" w:leader="dot" w:pos="10197"/>
            </w:tabs>
            <w:rPr>
              <w:rFonts w:asciiTheme="minorHAnsi" w:eastAsiaTheme="minorEastAsia" w:hAnsiTheme="minorHAnsi" w:cstheme="minorBidi"/>
              <w:b/>
              <w:noProof/>
              <w:sz w:val="22"/>
              <w:szCs w:val="22"/>
            </w:rPr>
          </w:pPr>
          <w:hyperlink w:anchor="_Toc53147549" w:history="1">
            <w:r w:rsidR="008D6895" w:rsidRPr="007F64DF">
              <w:rPr>
                <w:rStyle w:val="af5"/>
                <w:b/>
                <w:noProof/>
              </w:rPr>
              <w:t>4. ЗАКЛЮЧЕНИЕ КОНТРАКТА (ДОГОВОРА) ПО РЕЗУЛЬТАТАМ КОНКУРСА</w:t>
            </w:r>
            <w:r w:rsidR="008D6895" w:rsidRPr="007F64DF">
              <w:rPr>
                <w:b/>
                <w:noProof/>
                <w:webHidden/>
              </w:rPr>
              <w:tab/>
            </w:r>
            <w:r w:rsidR="008D6895" w:rsidRPr="007F64DF">
              <w:rPr>
                <w:b/>
                <w:noProof/>
                <w:webHidden/>
              </w:rPr>
              <w:fldChar w:fldCharType="begin"/>
            </w:r>
            <w:r w:rsidR="008D6895" w:rsidRPr="007F64DF">
              <w:rPr>
                <w:b/>
                <w:noProof/>
                <w:webHidden/>
              </w:rPr>
              <w:instrText xml:space="preserve"> PAGEREF _Toc53147549 \h </w:instrText>
            </w:r>
            <w:r w:rsidR="008D6895" w:rsidRPr="007F64DF">
              <w:rPr>
                <w:b/>
                <w:noProof/>
                <w:webHidden/>
              </w:rPr>
            </w:r>
            <w:r w:rsidR="008D6895" w:rsidRPr="007F64DF">
              <w:rPr>
                <w:b/>
                <w:noProof/>
                <w:webHidden/>
              </w:rPr>
              <w:fldChar w:fldCharType="separate"/>
            </w:r>
            <w:r w:rsidR="008D6895" w:rsidRPr="007F64DF">
              <w:rPr>
                <w:b/>
                <w:noProof/>
                <w:webHidden/>
              </w:rPr>
              <w:t>15</w:t>
            </w:r>
            <w:r w:rsidR="008D6895" w:rsidRPr="007F64DF">
              <w:rPr>
                <w:b/>
                <w:noProof/>
                <w:webHidden/>
              </w:rPr>
              <w:fldChar w:fldCharType="end"/>
            </w:r>
          </w:hyperlink>
        </w:p>
        <w:p w14:paraId="4835296F"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50" w:history="1">
            <w:r w:rsidR="008D6895" w:rsidRPr="00733202">
              <w:rPr>
                <w:rStyle w:val="af5"/>
                <w:noProof/>
              </w:rPr>
              <w:t>4.1.  Срок и порядок заключения контракта</w:t>
            </w:r>
            <w:r w:rsidR="008D6895">
              <w:rPr>
                <w:noProof/>
                <w:webHidden/>
              </w:rPr>
              <w:tab/>
            </w:r>
            <w:r w:rsidR="008D6895">
              <w:rPr>
                <w:noProof/>
                <w:webHidden/>
              </w:rPr>
              <w:fldChar w:fldCharType="begin"/>
            </w:r>
            <w:r w:rsidR="008D6895">
              <w:rPr>
                <w:noProof/>
                <w:webHidden/>
              </w:rPr>
              <w:instrText xml:space="preserve"> PAGEREF _Toc53147550 \h </w:instrText>
            </w:r>
            <w:r w:rsidR="008D6895">
              <w:rPr>
                <w:noProof/>
                <w:webHidden/>
              </w:rPr>
            </w:r>
            <w:r w:rsidR="008D6895">
              <w:rPr>
                <w:noProof/>
                <w:webHidden/>
              </w:rPr>
              <w:fldChar w:fldCharType="separate"/>
            </w:r>
            <w:r w:rsidR="008D6895">
              <w:rPr>
                <w:noProof/>
                <w:webHidden/>
              </w:rPr>
              <w:t>15</w:t>
            </w:r>
            <w:r w:rsidR="008D6895">
              <w:rPr>
                <w:noProof/>
                <w:webHidden/>
              </w:rPr>
              <w:fldChar w:fldCharType="end"/>
            </w:r>
          </w:hyperlink>
        </w:p>
        <w:p w14:paraId="3A835481"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51" w:history="1">
            <w:r w:rsidR="008D6895" w:rsidRPr="00733202">
              <w:rPr>
                <w:rStyle w:val="af5"/>
                <w:noProof/>
              </w:rPr>
              <w:t>4.2.  Обеспечение исполнения контракта (договора)</w:t>
            </w:r>
            <w:r w:rsidR="008D6895">
              <w:rPr>
                <w:noProof/>
                <w:webHidden/>
              </w:rPr>
              <w:tab/>
            </w:r>
            <w:r w:rsidR="008D6895">
              <w:rPr>
                <w:noProof/>
                <w:webHidden/>
              </w:rPr>
              <w:fldChar w:fldCharType="begin"/>
            </w:r>
            <w:r w:rsidR="008D6895">
              <w:rPr>
                <w:noProof/>
                <w:webHidden/>
              </w:rPr>
              <w:instrText xml:space="preserve"> PAGEREF _Toc53147551 \h </w:instrText>
            </w:r>
            <w:r w:rsidR="008D6895">
              <w:rPr>
                <w:noProof/>
                <w:webHidden/>
              </w:rPr>
            </w:r>
            <w:r w:rsidR="008D6895">
              <w:rPr>
                <w:noProof/>
                <w:webHidden/>
              </w:rPr>
              <w:fldChar w:fldCharType="separate"/>
            </w:r>
            <w:r w:rsidR="008D6895">
              <w:rPr>
                <w:noProof/>
                <w:webHidden/>
              </w:rPr>
              <w:t>18</w:t>
            </w:r>
            <w:r w:rsidR="008D6895">
              <w:rPr>
                <w:noProof/>
                <w:webHidden/>
              </w:rPr>
              <w:fldChar w:fldCharType="end"/>
            </w:r>
          </w:hyperlink>
        </w:p>
        <w:p w14:paraId="5B4DA6CA"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52" w:history="1">
            <w:r w:rsidR="008D6895" w:rsidRPr="00733202">
              <w:rPr>
                <w:rStyle w:val="af5"/>
                <w:noProof/>
              </w:rPr>
              <w:t>4.3.  Изменение, расторжение контракта</w:t>
            </w:r>
            <w:r w:rsidR="008D6895">
              <w:rPr>
                <w:noProof/>
                <w:webHidden/>
              </w:rPr>
              <w:tab/>
            </w:r>
            <w:r w:rsidR="008D6895">
              <w:rPr>
                <w:noProof/>
                <w:webHidden/>
              </w:rPr>
              <w:fldChar w:fldCharType="begin"/>
            </w:r>
            <w:r w:rsidR="008D6895">
              <w:rPr>
                <w:noProof/>
                <w:webHidden/>
              </w:rPr>
              <w:instrText xml:space="preserve"> PAGEREF _Toc53147552 \h </w:instrText>
            </w:r>
            <w:r w:rsidR="008D6895">
              <w:rPr>
                <w:noProof/>
                <w:webHidden/>
              </w:rPr>
            </w:r>
            <w:r w:rsidR="008D6895">
              <w:rPr>
                <w:noProof/>
                <w:webHidden/>
              </w:rPr>
              <w:fldChar w:fldCharType="separate"/>
            </w:r>
            <w:r w:rsidR="008D6895">
              <w:rPr>
                <w:noProof/>
                <w:webHidden/>
              </w:rPr>
              <w:t>20</w:t>
            </w:r>
            <w:r w:rsidR="008D6895">
              <w:rPr>
                <w:noProof/>
                <w:webHidden/>
              </w:rPr>
              <w:fldChar w:fldCharType="end"/>
            </w:r>
          </w:hyperlink>
        </w:p>
        <w:p w14:paraId="4D0469A0" w14:textId="77777777" w:rsidR="008D6895" w:rsidRDefault="00EF486E">
          <w:pPr>
            <w:pStyle w:val="39"/>
            <w:tabs>
              <w:tab w:val="left" w:pos="900"/>
              <w:tab w:val="right" w:leader="dot" w:pos="10197"/>
            </w:tabs>
            <w:rPr>
              <w:rFonts w:asciiTheme="minorHAnsi" w:eastAsiaTheme="minorEastAsia" w:hAnsiTheme="minorHAnsi" w:cstheme="minorBidi"/>
              <w:noProof/>
              <w:sz w:val="22"/>
              <w:szCs w:val="22"/>
            </w:rPr>
          </w:pPr>
          <w:hyperlink w:anchor="_Toc53147553" w:history="1">
            <w:r w:rsidR="008D6895" w:rsidRPr="00733202">
              <w:rPr>
                <w:rStyle w:val="af5"/>
                <w:noProof/>
              </w:rPr>
              <w:t>5.</w:t>
            </w:r>
            <w:r w:rsidR="008D6895">
              <w:rPr>
                <w:rFonts w:asciiTheme="minorHAnsi" w:eastAsiaTheme="minorEastAsia" w:hAnsiTheme="minorHAnsi" w:cstheme="minorBidi"/>
                <w:noProof/>
                <w:sz w:val="22"/>
                <w:szCs w:val="22"/>
              </w:rPr>
              <w:tab/>
            </w:r>
            <w:r w:rsidR="008D6895" w:rsidRPr="00733202">
              <w:rPr>
                <w:rStyle w:val="af5"/>
                <w:noProof/>
              </w:rPr>
              <w:t>Обеспечение защиты прав и законных интересов участников закупки</w:t>
            </w:r>
            <w:r w:rsidR="008D6895">
              <w:rPr>
                <w:noProof/>
                <w:webHidden/>
              </w:rPr>
              <w:tab/>
            </w:r>
            <w:r w:rsidR="008D6895">
              <w:rPr>
                <w:noProof/>
                <w:webHidden/>
              </w:rPr>
              <w:fldChar w:fldCharType="begin"/>
            </w:r>
            <w:r w:rsidR="008D6895">
              <w:rPr>
                <w:noProof/>
                <w:webHidden/>
              </w:rPr>
              <w:instrText xml:space="preserve"> PAGEREF _Toc53147553 \h </w:instrText>
            </w:r>
            <w:r w:rsidR="008D6895">
              <w:rPr>
                <w:noProof/>
                <w:webHidden/>
              </w:rPr>
            </w:r>
            <w:r w:rsidR="008D6895">
              <w:rPr>
                <w:noProof/>
                <w:webHidden/>
              </w:rPr>
              <w:fldChar w:fldCharType="separate"/>
            </w:r>
            <w:r w:rsidR="008D6895">
              <w:rPr>
                <w:noProof/>
                <w:webHidden/>
              </w:rPr>
              <w:t>20</w:t>
            </w:r>
            <w:r w:rsidR="008D6895">
              <w:rPr>
                <w:noProof/>
                <w:webHidden/>
              </w:rPr>
              <w:fldChar w:fldCharType="end"/>
            </w:r>
          </w:hyperlink>
        </w:p>
        <w:p w14:paraId="3D54FB96" w14:textId="77777777" w:rsidR="008D6895" w:rsidRPr="007F64DF" w:rsidRDefault="00EF486E">
          <w:pPr>
            <w:pStyle w:val="39"/>
            <w:tabs>
              <w:tab w:val="right" w:leader="dot" w:pos="10197"/>
            </w:tabs>
            <w:rPr>
              <w:rFonts w:asciiTheme="minorHAnsi" w:eastAsiaTheme="minorEastAsia" w:hAnsiTheme="minorHAnsi" w:cstheme="minorBidi"/>
              <w:b/>
              <w:noProof/>
              <w:sz w:val="22"/>
              <w:szCs w:val="22"/>
            </w:rPr>
          </w:pPr>
          <w:hyperlink w:anchor="_Toc53147554" w:history="1">
            <w:r w:rsidR="008D6895" w:rsidRPr="007F64DF">
              <w:rPr>
                <w:rStyle w:val="af5"/>
                <w:b/>
                <w:noProof/>
                <w:kern w:val="28"/>
              </w:rPr>
              <w:t xml:space="preserve">Раздел </w:t>
            </w:r>
            <w:r w:rsidR="008D6895" w:rsidRPr="007F64DF">
              <w:rPr>
                <w:rStyle w:val="af5"/>
                <w:b/>
                <w:noProof/>
                <w:kern w:val="28"/>
                <w:lang w:val="en-US"/>
              </w:rPr>
              <w:t>II</w:t>
            </w:r>
            <w:r w:rsidR="008D6895" w:rsidRPr="007F64DF">
              <w:rPr>
                <w:rStyle w:val="af5"/>
                <w:b/>
                <w:noProof/>
                <w:kern w:val="28"/>
              </w:rPr>
              <w:t>. ИНФОРМАЦИОННАЯ КАРТА КОНКУРСА</w:t>
            </w:r>
            <w:r w:rsidR="008D6895" w:rsidRPr="007F64DF">
              <w:rPr>
                <w:b/>
                <w:noProof/>
                <w:webHidden/>
              </w:rPr>
              <w:tab/>
            </w:r>
            <w:r w:rsidR="008D6895" w:rsidRPr="007F64DF">
              <w:rPr>
                <w:b/>
                <w:noProof/>
                <w:webHidden/>
              </w:rPr>
              <w:fldChar w:fldCharType="begin"/>
            </w:r>
            <w:r w:rsidR="008D6895" w:rsidRPr="007F64DF">
              <w:rPr>
                <w:b/>
                <w:noProof/>
                <w:webHidden/>
              </w:rPr>
              <w:instrText xml:space="preserve"> PAGEREF _Toc53147554 \h </w:instrText>
            </w:r>
            <w:r w:rsidR="008D6895" w:rsidRPr="007F64DF">
              <w:rPr>
                <w:b/>
                <w:noProof/>
                <w:webHidden/>
              </w:rPr>
            </w:r>
            <w:r w:rsidR="008D6895" w:rsidRPr="007F64DF">
              <w:rPr>
                <w:b/>
                <w:noProof/>
                <w:webHidden/>
              </w:rPr>
              <w:fldChar w:fldCharType="separate"/>
            </w:r>
            <w:r w:rsidR="008D6895" w:rsidRPr="007F64DF">
              <w:rPr>
                <w:b/>
                <w:noProof/>
                <w:webHidden/>
              </w:rPr>
              <w:t>21</w:t>
            </w:r>
            <w:r w:rsidR="008D6895" w:rsidRPr="007F64DF">
              <w:rPr>
                <w:b/>
                <w:noProof/>
                <w:webHidden/>
              </w:rPr>
              <w:fldChar w:fldCharType="end"/>
            </w:r>
          </w:hyperlink>
        </w:p>
        <w:p w14:paraId="004488E1"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56" w:history="1">
            <w:r w:rsidR="008D6895" w:rsidRPr="00733202">
              <w:rPr>
                <w:rStyle w:val="af5"/>
                <w:noProof/>
                <w:kern w:val="28"/>
              </w:rPr>
              <w:t>КРИТЕРИИ ОЦЕНКИ ЗАЯВОК НА УЧАСТИЕ В КОНКУРСЕ, ВЕЛИЧИНЫ ЗНАЧИМОСТИ И ПОРЯДОК ОЦЕНКИ</w:t>
            </w:r>
            <w:r w:rsidR="008D6895">
              <w:rPr>
                <w:noProof/>
                <w:webHidden/>
              </w:rPr>
              <w:tab/>
            </w:r>
            <w:r w:rsidR="008D6895">
              <w:rPr>
                <w:noProof/>
                <w:webHidden/>
              </w:rPr>
              <w:fldChar w:fldCharType="begin"/>
            </w:r>
            <w:r w:rsidR="008D6895">
              <w:rPr>
                <w:noProof/>
                <w:webHidden/>
              </w:rPr>
              <w:instrText xml:space="preserve"> PAGEREF _Toc53147556 \h </w:instrText>
            </w:r>
            <w:r w:rsidR="008D6895">
              <w:rPr>
                <w:noProof/>
                <w:webHidden/>
              </w:rPr>
            </w:r>
            <w:r w:rsidR="008D6895">
              <w:rPr>
                <w:noProof/>
                <w:webHidden/>
              </w:rPr>
              <w:fldChar w:fldCharType="separate"/>
            </w:r>
            <w:r w:rsidR="008D6895">
              <w:rPr>
                <w:noProof/>
                <w:webHidden/>
              </w:rPr>
              <w:t>35</w:t>
            </w:r>
            <w:r w:rsidR="008D6895">
              <w:rPr>
                <w:noProof/>
                <w:webHidden/>
              </w:rPr>
              <w:fldChar w:fldCharType="end"/>
            </w:r>
          </w:hyperlink>
        </w:p>
        <w:p w14:paraId="6043DBFB" w14:textId="77777777" w:rsidR="008D6895" w:rsidRDefault="00EF486E">
          <w:pPr>
            <w:pStyle w:val="25"/>
            <w:rPr>
              <w:rStyle w:val="af5"/>
            </w:rPr>
          </w:pPr>
          <w:hyperlink w:anchor="_Toc53147557" w:history="1">
            <w:r w:rsidR="008D6895" w:rsidRPr="00733202">
              <w:rPr>
                <w:rStyle w:val="af5"/>
              </w:rPr>
              <w:t xml:space="preserve">РАЗДЕЛ </w:t>
            </w:r>
            <w:r w:rsidR="008D6895" w:rsidRPr="00733202">
              <w:rPr>
                <w:rStyle w:val="af5"/>
                <w:lang w:val="en-US"/>
              </w:rPr>
              <w:t>III</w:t>
            </w:r>
            <w:r w:rsidR="008D6895" w:rsidRPr="00733202">
              <w:rPr>
                <w:rStyle w:val="af5"/>
              </w:rPr>
              <w:t>. ТЕХНИЧЕСКОЕ ЗАДАНИЕ</w:t>
            </w:r>
            <w:r w:rsidR="008D6895">
              <w:rPr>
                <w:webHidden/>
              </w:rPr>
              <w:tab/>
            </w:r>
            <w:r w:rsidR="008D6895">
              <w:rPr>
                <w:webHidden/>
              </w:rPr>
              <w:fldChar w:fldCharType="begin"/>
            </w:r>
            <w:r w:rsidR="008D6895">
              <w:rPr>
                <w:webHidden/>
              </w:rPr>
              <w:instrText xml:space="preserve"> PAGEREF _Toc53147557 \h </w:instrText>
            </w:r>
            <w:r w:rsidR="008D6895">
              <w:rPr>
                <w:webHidden/>
              </w:rPr>
            </w:r>
            <w:r w:rsidR="008D6895">
              <w:rPr>
                <w:webHidden/>
              </w:rPr>
              <w:fldChar w:fldCharType="separate"/>
            </w:r>
            <w:r w:rsidR="008D6895">
              <w:rPr>
                <w:webHidden/>
              </w:rPr>
              <w:t>41</w:t>
            </w:r>
            <w:r w:rsidR="008D6895">
              <w:rPr>
                <w:webHidden/>
              </w:rPr>
              <w:fldChar w:fldCharType="end"/>
            </w:r>
          </w:hyperlink>
        </w:p>
        <w:p w14:paraId="265B0786" w14:textId="77777777" w:rsidR="008D6895" w:rsidRPr="007F64DF" w:rsidRDefault="008D6895" w:rsidP="008D6895">
          <w:pPr>
            <w:rPr>
              <w:b/>
              <w:noProof/>
            </w:rPr>
          </w:pPr>
          <w:r>
            <w:rPr>
              <w:noProof/>
            </w:rPr>
            <w:t xml:space="preserve">       </w:t>
          </w:r>
          <w:r w:rsidRPr="007F64DF">
            <w:rPr>
              <w:b/>
              <w:noProof/>
            </w:rPr>
            <w:t>РАЗДЕЛ I</w:t>
          </w:r>
          <w:r w:rsidRPr="007F64DF">
            <w:rPr>
              <w:b/>
              <w:noProof/>
              <w:lang w:val="en-US"/>
            </w:rPr>
            <w:t>V</w:t>
          </w:r>
          <w:r w:rsidRPr="007F64DF">
            <w:rPr>
              <w:b/>
              <w:noProof/>
            </w:rPr>
            <w:t>. ПРОЕКТ ДОГОВОРА</w:t>
          </w:r>
          <w:r w:rsidR="007F64DF">
            <w:rPr>
              <w:b/>
              <w:noProof/>
            </w:rPr>
            <w:t xml:space="preserve"> </w:t>
          </w:r>
          <w:r w:rsidR="007F64DF">
            <w:rPr>
              <w:b/>
              <w:noProof/>
              <w:webHidden/>
            </w:rPr>
            <w:t>…………………………………………………………51</w:t>
          </w:r>
        </w:p>
        <w:p w14:paraId="0D3C71A8" w14:textId="77777777" w:rsidR="008D6895" w:rsidRDefault="00EF486E">
          <w:pPr>
            <w:pStyle w:val="39"/>
            <w:tabs>
              <w:tab w:val="right" w:leader="dot" w:pos="10197"/>
            </w:tabs>
            <w:rPr>
              <w:rFonts w:asciiTheme="minorHAnsi" w:eastAsiaTheme="minorEastAsia" w:hAnsiTheme="minorHAnsi" w:cstheme="minorBidi"/>
              <w:noProof/>
              <w:sz w:val="22"/>
              <w:szCs w:val="22"/>
            </w:rPr>
          </w:pPr>
          <w:hyperlink w:anchor="_Toc53147560" w:history="1">
            <w:r w:rsidR="0058065C">
              <w:rPr>
                <w:rStyle w:val="af5"/>
                <w:b/>
                <w:noProof/>
              </w:rPr>
              <w:t>РАЗДЕЛ</w:t>
            </w:r>
            <w:r w:rsidR="008D6895" w:rsidRPr="007F64DF">
              <w:rPr>
                <w:rStyle w:val="af5"/>
                <w:b/>
                <w:noProof/>
              </w:rPr>
              <w:t xml:space="preserve"> </w:t>
            </w:r>
            <w:r w:rsidR="008D6895" w:rsidRPr="007F64DF">
              <w:rPr>
                <w:rStyle w:val="af5"/>
                <w:b/>
                <w:noProof/>
                <w:lang w:val="en-US"/>
              </w:rPr>
              <w:t>V</w:t>
            </w:r>
            <w:r w:rsidR="008D6895" w:rsidRPr="007F64DF">
              <w:rPr>
                <w:rStyle w:val="af5"/>
                <w:b/>
                <w:noProof/>
              </w:rPr>
              <w:t>. ОБРАЗЦЫ ФОРМ И ДОКУМЕНТОВ ДЛЯ ЗАПОЛНЕНИЯ УЧАСТНИКАМИ КОНКУРСА</w:t>
            </w:r>
            <w:r w:rsidR="008D6895" w:rsidRPr="007F64DF">
              <w:rPr>
                <w:b/>
                <w:noProof/>
                <w:webHidden/>
              </w:rPr>
              <w:tab/>
            </w:r>
            <w:r w:rsidR="008D6895">
              <w:rPr>
                <w:noProof/>
                <w:webHidden/>
              </w:rPr>
              <w:fldChar w:fldCharType="begin"/>
            </w:r>
            <w:r w:rsidR="008D6895">
              <w:rPr>
                <w:noProof/>
                <w:webHidden/>
              </w:rPr>
              <w:instrText xml:space="preserve"> PAGEREF _Toc53147560 \h </w:instrText>
            </w:r>
            <w:r w:rsidR="008D6895">
              <w:rPr>
                <w:noProof/>
                <w:webHidden/>
              </w:rPr>
            </w:r>
            <w:r w:rsidR="008D6895">
              <w:rPr>
                <w:noProof/>
                <w:webHidden/>
              </w:rPr>
              <w:fldChar w:fldCharType="separate"/>
            </w:r>
            <w:r w:rsidR="008D6895">
              <w:rPr>
                <w:noProof/>
                <w:webHidden/>
              </w:rPr>
              <w:t>7</w:t>
            </w:r>
            <w:r w:rsidR="008D6895">
              <w:rPr>
                <w:noProof/>
                <w:webHidden/>
              </w:rPr>
              <w:fldChar w:fldCharType="end"/>
            </w:r>
          </w:hyperlink>
          <w:r w:rsidR="005D3011">
            <w:rPr>
              <w:noProof/>
            </w:rPr>
            <w:t>1</w:t>
          </w:r>
        </w:p>
        <w:p w14:paraId="62E0E291" w14:textId="77777777" w:rsidR="00364174" w:rsidRPr="00A14349" w:rsidRDefault="00922A08">
          <w:r w:rsidRPr="00C65077">
            <w:fldChar w:fldCharType="end"/>
          </w:r>
        </w:p>
      </w:sdtContent>
    </w:sdt>
    <w:p w14:paraId="6860B8C7" w14:textId="77777777" w:rsidR="007B79B8" w:rsidRDefault="007B79B8">
      <w:pPr>
        <w:spacing w:after="0"/>
        <w:jc w:val="left"/>
        <w:rPr>
          <w:rStyle w:val="14"/>
          <w:rFonts w:eastAsia="Arial"/>
          <w:b w:val="0"/>
          <w:szCs w:val="20"/>
        </w:rPr>
      </w:pPr>
      <w:bookmarkStart w:id="1" w:name="Par4"/>
      <w:bookmarkStart w:id="2" w:name="_Toc536172627"/>
      <w:bookmarkEnd w:id="1"/>
      <w:r>
        <w:rPr>
          <w:rStyle w:val="14"/>
        </w:rPr>
        <w:br w:type="page"/>
      </w:r>
    </w:p>
    <w:p w14:paraId="619D9DE8" w14:textId="77777777" w:rsidR="002B16A9" w:rsidRPr="00E236B8" w:rsidRDefault="002B16A9" w:rsidP="002B16A9">
      <w:pPr>
        <w:pStyle w:val="113"/>
        <w:tabs>
          <w:tab w:val="clear" w:pos="1283"/>
        </w:tabs>
        <w:ind w:left="360" w:firstLine="0"/>
        <w:rPr>
          <w:rStyle w:val="14"/>
          <w:b/>
          <w:sz w:val="26"/>
          <w:szCs w:val="26"/>
        </w:rPr>
      </w:pPr>
      <w:bookmarkStart w:id="3" w:name="_Toc53147524"/>
      <w:bookmarkStart w:id="4" w:name="_Toc43455017"/>
      <w:bookmarkEnd w:id="2"/>
      <w:r w:rsidRPr="00E236B8">
        <w:rPr>
          <w:rStyle w:val="14"/>
          <w:b/>
          <w:sz w:val="26"/>
          <w:szCs w:val="26"/>
        </w:rPr>
        <w:lastRenderedPageBreak/>
        <w:t>Раздел I. ОБЩИЕ УСЛОВИЯ ПРОВЕДЕНИЯ КОНКУРСА</w:t>
      </w:r>
      <w:bookmarkEnd w:id="3"/>
    </w:p>
    <w:p w14:paraId="76BFB188" w14:textId="77777777" w:rsidR="009F0655" w:rsidRPr="00E236B8" w:rsidRDefault="009F0655" w:rsidP="009F0655">
      <w:pPr>
        <w:rPr>
          <w:sz w:val="26"/>
          <w:szCs w:val="26"/>
        </w:rPr>
      </w:pPr>
    </w:p>
    <w:p w14:paraId="330AAFF5" w14:textId="77777777" w:rsidR="002B16A9" w:rsidRPr="00E236B8" w:rsidRDefault="002B16A9" w:rsidP="002B16A9">
      <w:pPr>
        <w:pStyle w:val="211"/>
        <w:tabs>
          <w:tab w:val="clear" w:pos="1607"/>
        </w:tabs>
        <w:ind w:left="180" w:firstLine="0"/>
        <w:rPr>
          <w:rStyle w:val="14"/>
          <w:b/>
          <w:sz w:val="26"/>
          <w:szCs w:val="26"/>
        </w:rPr>
      </w:pPr>
      <w:bookmarkStart w:id="5" w:name="_Toc53147525"/>
      <w:r w:rsidRPr="00E236B8">
        <w:rPr>
          <w:rStyle w:val="14"/>
          <w:b/>
          <w:sz w:val="26"/>
          <w:szCs w:val="26"/>
        </w:rPr>
        <w:t>1. ОБЩИЕ ПОЛОЖЕНИЯ</w:t>
      </w:r>
      <w:bookmarkEnd w:id="5"/>
    </w:p>
    <w:p w14:paraId="3C0D2617" w14:textId="77777777" w:rsidR="002B16A9" w:rsidRPr="00E236B8" w:rsidRDefault="002B16A9" w:rsidP="002B16A9">
      <w:pPr>
        <w:pStyle w:val="312"/>
        <w:rPr>
          <w:sz w:val="26"/>
          <w:szCs w:val="26"/>
        </w:rPr>
      </w:pPr>
      <w:bookmarkStart w:id="6" w:name="_Toc53147526"/>
      <w:r w:rsidRPr="00E236B8">
        <w:rPr>
          <w:sz w:val="26"/>
          <w:szCs w:val="26"/>
        </w:rPr>
        <w:t>1.1.</w:t>
      </w:r>
      <w:r w:rsidRPr="00E236B8">
        <w:rPr>
          <w:sz w:val="26"/>
          <w:szCs w:val="26"/>
        </w:rPr>
        <w:tab/>
        <w:t>Законодательное регулирование.</w:t>
      </w:r>
      <w:bookmarkEnd w:id="6"/>
    </w:p>
    <w:p w14:paraId="5F7B2342" w14:textId="77777777" w:rsidR="002B16A9" w:rsidRPr="00E236B8" w:rsidRDefault="002B16A9" w:rsidP="002B16A9">
      <w:pPr>
        <w:ind w:firstLine="709"/>
        <w:rPr>
          <w:spacing w:val="-2"/>
          <w:sz w:val="26"/>
          <w:szCs w:val="26"/>
        </w:rPr>
      </w:pPr>
      <w:r w:rsidRPr="00E236B8">
        <w:rPr>
          <w:spacing w:val="-2"/>
          <w:sz w:val="26"/>
          <w:szCs w:val="26"/>
        </w:rPr>
        <w:t>1.1.1.</w:t>
      </w:r>
      <w:r w:rsidRPr="00E236B8">
        <w:rPr>
          <w:spacing w:val="-2"/>
          <w:sz w:val="26"/>
          <w:szCs w:val="26"/>
        </w:rPr>
        <w:tab/>
        <w:t>Настоящая конкурсная документация подготовлена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 44-ФЗ), а также иными нормативными правовыми актами, регулирующими закупку товаров, работ, услуг для обеспечения государственных и муниципальных нужд.</w:t>
      </w:r>
    </w:p>
    <w:p w14:paraId="12049231" w14:textId="77777777" w:rsidR="002B16A9" w:rsidRPr="00E236B8" w:rsidRDefault="002B16A9" w:rsidP="002B16A9">
      <w:pPr>
        <w:pStyle w:val="312"/>
        <w:rPr>
          <w:sz w:val="26"/>
          <w:szCs w:val="26"/>
        </w:rPr>
      </w:pPr>
      <w:bookmarkStart w:id="7" w:name="_Toc53147527"/>
      <w:r w:rsidRPr="00E236B8">
        <w:rPr>
          <w:sz w:val="26"/>
          <w:szCs w:val="26"/>
        </w:rPr>
        <w:t>1.2.</w:t>
      </w:r>
      <w:r w:rsidRPr="00E236B8">
        <w:rPr>
          <w:sz w:val="26"/>
          <w:szCs w:val="26"/>
        </w:rPr>
        <w:tab/>
        <w:t>Заказчик.</w:t>
      </w:r>
      <w:bookmarkEnd w:id="7"/>
    </w:p>
    <w:p w14:paraId="546914E7" w14:textId="5959805A" w:rsidR="002B16A9" w:rsidRPr="00E236B8" w:rsidRDefault="002B16A9" w:rsidP="002B16A9">
      <w:pPr>
        <w:ind w:firstLine="709"/>
        <w:rPr>
          <w:sz w:val="26"/>
          <w:szCs w:val="26"/>
        </w:rPr>
      </w:pPr>
      <w:r w:rsidRPr="00E236B8">
        <w:rPr>
          <w:spacing w:val="-2"/>
          <w:sz w:val="26"/>
          <w:szCs w:val="26"/>
        </w:rPr>
        <w:t>1.2.1.</w:t>
      </w:r>
      <w:r w:rsidRPr="00E236B8">
        <w:rPr>
          <w:spacing w:val="-2"/>
          <w:sz w:val="26"/>
          <w:szCs w:val="26"/>
        </w:rPr>
        <w:tab/>
        <w:t xml:space="preserve">Заказчик указанный в Разделе </w:t>
      </w:r>
      <w:r w:rsidRPr="00E236B8">
        <w:rPr>
          <w:spacing w:val="-2"/>
          <w:sz w:val="26"/>
          <w:szCs w:val="26"/>
          <w:lang w:val="en-US"/>
        </w:rPr>
        <w:t>II</w:t>
      </w:r>
      <w:r w:rsidRPr="00E236B8">
        <w:rPr>
          <w:spacing w:val="-2"/>
          <w:sz w:val="26"/>
          <w:szCs w:val="26"/>
        </w:rPr>
        <w:t xml:space="preserve"> «ИНФОРМАЦИОННАЯ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w:t>
      </w:r>
      <w:r w:rsidR="008F3706">
        <w:rPr>
          <w:spacing w:val="-2"/>
          <w:sz w:val="26"/>
          <w:szCs w:val="26"/>
        </w:rPr>
        <w:t xml:space="preserve"> электронный конкурс</w:t>
      </w:r>
      <w:r w:rsidRPr="00E236B8">
        <w:rPr>
          <w:spacing w:val="-2"/>
          <w:sz w:val="26"/>
          <w:szCs w:val="26"/>
        </w:rPr>
        <w:t xml:space="preserve"> (далее – конкурс), предмет и условия которого указаны в Разделе </w:t>
      </w:r>
      <w:r w:rsidRPr="00E236B8">
        <w:rPr>
          <w:spacing w:val="-2"/>
          <w:sz w:val="26"/>
          <w:szCs w:val="26"/>
          <w:lang w:val="en-US"/>
        </w:rPr>
        <w:t>II</w:t>
      </w:r>
      <w:r w:rsidRPr="00E236B8">
        <w:rPr>
          <w:spacing w:val="-2"/>
          <w:sz w:val="26"/>
          <w:szCs w:val="26"/>
        </w:rPr>
        <w:t xml:space="preserve"> «ИНФОРМАЦИОННАЯ КАРТА КОНКУРСА», в соответствии с процедурами, условиями и положениями настоящей конкурсной документации.</w:t>
      </w:r>
    </w:p>
    <w:p w14:paraId="5E53B71C" w14:textId="77777777" w:rsidR="002B16A9" w:rsidRPr="00E236B8" w:rsidRDefault="002B16A9" w:rsidP="002B16A9">
      <w:pPr>
        <w:spacing w:after="0"/>
        <w:ind w:firstLine="709"/>
        <w:rPr>
          <w:spacing w:val="-2"/>
          <w:sz w:val="26"/>
          <w:szCs w:val="26"/>
        </w:rPr>
      </w:pPr>
      <w:r w:rsidRPr="00E236B8">
        <w:rPr>
          <w:spacing w:val="-2"/>
          <w:sz w:val="26"/>
          <w:szCs w:val="26"/>
        </w:rPr>
        <w:t>1.2.2. Конкурс в электронной форме является одним из конкурентных способов определения поставщика (подрядчика, исполнителя), при котором к участникам предъявляются дополнительные требования. Информация о его проведении размещается в ЕИС, она доступна неограниченному кругу лиц. Победителем такого конкурса признается предложивший лучшие условия исполнения контракта участник, заявке которого присвоен первый номер. Условия оцениваются на основании критериев, указанных в конкурсной документации.</w:t>
      </w:r>
    </w:p>
    <w:p w14:paraId="4CA49B2B" w14:textId="77777777" w:rsidR="002B16A9" w:rsidRPr="00E236B8" w:rsidRDefault="002B16A9" w:rsidP="002B16A9">
      <w:pPr>
        <w:pStyle w:val="312"/>
        <w:rPr>
          <w:sz w:val="26"/>
          <w:szCs w:val="26"/>
        </w:rPr>
      </w:pPr>
      <w:bookmarkStart w:id="8" w:name="_Toc53147528"/>
      <w:r w:rsidRPr="00E236B8">
        <w:rPr>
          <w:sz w:val="26"/>
          <w:szCs w:val="26"/>
        </w:rPr>
        <w:t>1.3. Предмет конкурса. Место, условия и сроки (периоды) поставки товаров, выполнения работ, оказания услуг.</w:t>
      </w:r>
      <w:bookmarkEnd w:id="8"/>
    </w:p>
    <w:p w14:paraId="61E18CF9" w14:textId="77777777" w:rsidR="002B16A9" w:rsidRPr="00E236B8" w:rsidRDefault="002B16A9" w:rsidP="002B16A9">
      <w:pPr>
        <w:ind w:firstLine="709"/>
        <w:rPr>
          <w:sz w:val="26"/>
          <w:szCs w:val="26"/>
        </w:rPr>
      </w:pPr>
      <w:r w:rsidRPr="00E236B8">
        <w:rPr>
          <w:spacing w:val="-2"/>
          <w:sz w:val="26"/>
          <w:szCs w:val="26"/>
        </w:rPr>
        <w:t>1.3.1.</w:t>
      </w:r>
      <w:r w:rsidRPr="00E236B8">
        <w:rPr>
          <w:spacing w:val="-2"/>
          <w:sz w:val="26"/>
          <w:szCs w:val="26"/>
        </w:rPr>
        <w:tab/>
        <w:t xml:space="preserve">Предмет конкурса указан в Разделе </w:t>
      </w:r>
      <w:r w:rsidRPr="00E236B8">
        <w:rPr>
          <w:spacing w:val="-2"/>
          <w:sz w:val="26"/>
          <w:szCs w:val="26"/>
          <w:lang w:val="en-US"/>
        </w:rPr>
        <w:t>II</w:t>
      </w:r>
      <w:r w:rsidRPr="00E236B8">
        <w:rPr>
          <w:spacing w:val="-2"/>
          <w:sz w:val="26"/>
          <w:szCs w:val="26"/>
        </w:rPr>
        <w:t xml:space="preserve"> «ИНФОРМАЦИОННАЯ КАРТА КОНКУРСА».</w:t>
      </w:r>
    </w:p>
    <w:p w14:paraId="24EA09D2" w14:textId="77777777" w:rsidR="002B16A9" w:rsidRPr="00E236B8" w:rsidRDefault="002B16A9" w:rsidP="002B16A9">
      <w:pPr>
        <w:ind w:firstLine="709"/>
        <w:rPr>
          <w:spacing w:val="-2"/>
          <w:sz w:val="26"/>
          <w:szCs w:val="26"/>
        </w:rPr>
      </w:pPr>
      <w:r w:rsidRPr="00E236B8">
        <w:rPr>
          <w:spacing w:val="-2"/>
          <w:sz w:val="26"/>
          <w:szCs w:val="26"/>
        </w:rPr>
        <w:t>1.3.2.</w:t>
      </w:r>
      <w:r w:rsidRPr="00E236B8">
        <w:rPr>
          <w:spacing w:val="-2"/>
          <w:sz w:val="26"/>
          <w:szCs w:val="26"/>
        </w:rPr>
        <w:tab/>
        <w:t xml:space="preserve">Заказчик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Разделе </w:t>
      </w:r>
      <w:r w:rsidRPr="00E236B8">
        <w:rPr>
          <w:spacing w:val="-2"/>
          <w:sz w:val="26"/>
          <w:szCs w:val="26"/>
          <w:lang w:val="en-US"/>
        </w:rPr>
        <w:t>II</w:t>
      </w:r>
      <w:r w:rsidRPr="00E236B8">
        <w:rPr>
          <w:spacing w:val="-2"/>
          <w:sz w:val="26"/>
          <w:szCs w:val="26"/>
        </w:rPr>
        <w:t xml:space="preserve"> «ИНФОРМАЦИОННАЯ КАРТА КОНКУРСА»</w:t>
      </w:r>
      <w:r w:rsidR="009F0655" w:rsidRPr="00E236B8">
        <w:rPr>
          <w:spacing w:val="-2"/>
          <w:sz w:val="26"/>
          <w:szCs w:val="26"/>
        </w:rPr>
        <w:t xml:space="preserve"> и в Разделе</w:t>
      </w:r>
      <w:r w:rsidR="003F6263" w:rsidRPr="00E236B8">
        <w:rPr>
          <w:spacing w:val="-2"/>
          <w:sz w:val="26"/>
          <w:szCs w:val="26"/>
        </w:rPr>
        <w:t xml:space="preserve"> II</w:t>
      </w:r>
      <w:r w:rsidR="009F0655" w:rsidRPr="00E236B8">
        <w:rPr>
          <w:spacing w:val="-2"/>
          <w:sz w:val="26"/>
          <w:szCs w:val="26"/>
          <w:lang w:val="en-US"/>
        </w:rPr>
        <w:t>I</w:t>
      </w:r>
      <w:r w:rsidRPr="00E236B8">
        <w:rPr>
          <w:spacing w:val="-2"/>
          <w:sz w:val="26"/>
          <w:szCs w:val="26"/>
        </w:rPr>
        <w:t xml:space="preserve"> «</w:t>
      </w:r>
      <w:r w:rsidR="003F6263" w:rsidRPr="00E236B8">
        <w:rPr>
          <w:spacing w:val="-2"/>
          <w:sz w:val="26"/>
          <w:szCs w:val="26"/>
        </w:rPr>
        <w:t>ТЕХНИЧЕСКОЕ ЗАДАНИЕ</w:t>
      </w:r>
      <w:r w:rsidRPr="00E236B8">
        <w:rPr>
          <w:spacing w:val="-2"/>
          <w:sz w:val="26"/>
          <w:szCs w:val="26"/>
        </w:rPr>
        <w:t>» в соответствии с процедурами и условиями, приведенными в конкурсной документации.</w:t>
      </w:r>
    </w:p>
    <w:p w14:paraId="41877D34" w14:textId="77777777" w:rsidR="002B16A9" w:rsidRPr="00E236B8" w:rsidRDefault="002B16A9" w:rsidP="002B16A9">
      <w:pPr>
        <w:ind w:firstLine="709"/>
        <w:rPr>
          <w:spacing w:val="-2"/>
          <w:sz w:val="26"/>
          <w:szCs w:val="26"/>
        </w:rPr>
      </w:pPr>
      <w:r w:rsidRPr="00E236B8">
        <w:rPr>
          <w:spacing w:val="-2"/>
          <w:sz w:val="26"/>
          <w:szCs w:val="26"/>
        </w:rPr>
        <w:t>1.3.3.</w:t>
      </w:r>
      <w:r w:rsidRPr="00E236B8">
        <w:rPr>
          <w:spacing w:val="-2"/>
          <w:sz w:val="26"/>
          <w:szCs w:val="26"/>
        </w:rPr>
        <w:tab/>
        <w:t xml:space="preserve">Место, условия и сроки (периоды) поставки товаров, выполнения работ, оказания услуг указаны в Разделе </w:t>
      </w:r>
      <w:r w:rsidRPr="00E236B8">
        <w:rPr>
          <w:spacing w:val="-2"/>
          <w:sz w:val="26"/>
          <w:szCs w:val="26"/>
          <w:lang w:val="en-US"/>
        </w:rPr>
        <w:t>II</w:t>
      </w:r>
      <w:r w:rsidRPr="00E236B8">
        <w:rPr>
          <w:spacing w:val="-2"/>
          <w:sz w:val="26"/>
          <w:szCs w:val="26"/>
        </w:rPr>
        <w:t xml:space="preserve"> «ИНФОРМАЦИОННАЯ КАРТА КОНКУРСА»</w:t>
      </w:r>
      <w:r w:rsidR="009F0655" w:rsidRPr="00E236B8">
        <w:rPr>
          <w:spacing w:val="-2"/>
          <w:sz w:val="26"/>
          <w:szCs w:val="26"/>
        </w:rPr>
        <w:t>, Разделе</w:t>
      </w:r>
      <w:r w:rsidRPr="00E236B8">
        <w:rPr>
          <w:spacing w:val="-2"/>
          <w:sz w:val="26"/>
          <w:szCs w:val="26"/>
        </w:rPr>
        <w:t xml:space="preserve"> </w:t>
      </w:r>
      <w:r w:rsidRPr="00E236B8">
        <w:rPr>
          <w:spacing w:val="-2"/>
          <w:sz w:val="26"/>
          <w:szCs w:val="26"/>
          <w:lang w:val="en-US"/>
        </w:rPr>
        <w:t>II</w:t>
      </w:r>
      <w:r w:rsidR="009F0655" w:rsidRPr="00E236B8">
        <w:rPr>
          <w:spacing w:val="-2"/>
          <w:sz w:val="26"/>
          <w:szCs w:val="26"/>
          <w:lang w:val="en-US"/>
        </w:rPr>
        <w:t>I</w:t>
      </w:r>
      <w:r w:rsidRPr="00E236B8">
        <w:rPr>
          <w:spacing w:val="-2"/>
          <w:sz w:val="26"/>
          <w:szCs w:val="26"/>
        </w:rPr>
        <w:t xml:space="preserve"> «</w:t>
      </w:r>
      <w:r w:rsidR="003F6263" w:rsidRPr="00E236B8">
        <w:rPr>
          <w:spacing w:val="-2"/>
          <w:sz w:val="26"/>
          <w:szCs w:val="26"/>
        </w:rPr>
        <w:t>ТЕХНИЧЕСКОЕ ЗАДАНИЕ</w:t>
      </w:r>
      <w:r w:rsidR="009F0655" w:rsidRPr="00E236B8">
        <w:rPr>
          <w:spacing w:val="-2"/>
          <w:sz w:val="26"/>
          <w:szCs w:val="26"/>
        </w:rPr>
        <w:t>», Разделе IV</w:t>
      </w:r>
      <w:r w:rsidRPr="00E236B8">
        <w:rPr>
          <w:spacing w:val="-2"/>
          <w:sz w:val="26"/>
          <w:szCs w:val="26"/>
        </w:rPr>
        <w:t xml:space="preserve"> "</w:t>
      </w:r>
      <w:r w:rsidR="003F6263" w:rsidRPr="00E236B8">
        <w:rPr>
          <w:spacing w:val="-2"/>
          <w:sz w:val="26"/>
          <w:szCs w:val="26"/>
        </w:rPr>
        <w:t xml:space="preserve"> ПРОЕКТ ДОГОВОРА </w:t>
      </w:r>
      <w:r w:rsidRPr="00E236B8">
        <w:rPr>
          <w:spacing w:val="-2"/>
          <w:sz w:val="26"/>
          <w:szCs w:val="26"/>
        </w:rPr>
        <w:t>".</w:t>
      </w:r>
    </w:p>
    <w:p w14:paraId="05DB0B69" w14:textId="77777777" w:rsidR="002B16A9" w:rsidRPr="00E236B8" w:rsidRDefault="002B16A9" w:rsidP="002B16A9">
      <w:pPr>
        <w:ind w:firstLine="709"/>
        <w:rPr>
          <w:spacing w:val="-2"/>
          <w:sz w:val="26"/>
          <w:szCs w:val="26"/>
        </w:rPr>
      </w:pPr>
      <w:r w:rsidRPr="00E236B8">
        <w:rPr>
          <w:spacing w:val="-2"/>
          <w:sz w:val="26"/>
          <w:szCs w:val="26"/>
        </w:rPr>
        <w:t>1.3.4.</w:t>
      </w:r>
      <w:r w:rsidRPr="00E236B8">
        <w:rPr>
          <w:spacing w:val="-2"/>
          <w:sz w:val="26"/>
          <w:szCs w:val="26"/>
        </w:rPr>
        <w:tab/>
        <w:t>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3F51749D" w14:textId="77777777" w:rsidR="002B16A9" w:rsidRPr="00E236B8" w:rsidRDefault="002B16A9" w:rsidP="002B16A9">
      <w:pPr>
        <w:pStyle w:val="312"/>
        <w:rPr>
          <w:sz w:val="26"/>
          <w:szCs w:val="26"/>
        </w:rPr>
      </w:pPr>
      <w:bookmarkStart w:id="9" w:name="_Toc53147529"/>
      <w:r w:rsidRPr="00E236B8">
        <w:rPr>
          <w:sz w:val="26"/>
          <w:szCs w:val="26"/>
        </w:rPr>
        <w:t>1.4.</w:t>
      </w:r>
      <w:r w:rsidRPr="00E236B8">
        <w:rPr>
          <w:sz w:val="26"/>
          <w:szCs w:val="26"/>
        </w:rPr>
        <w:tab/>
        <w:t>Начальная (максимальная) цена контракта (цена лота).</w:t>
      </w:r>
      <w:bookmarkEnd w:id="9"/>
    </w:p>
    <w:p w14:paraId="32F39117" w14:textId="77777777" w:rsidR="002B16A9" w:rsidRPr="00E236B8" w:rsidRDefault="002B16A9" w:rsidP="002B16A9">
      <w:pPr>
        <w:ind w:firstLine="709"/>
        <w:rPr>
          <w:sz w:val="26"/>
          <w:szCs w:val="26"/>
        </w:rPr>
      </w:pPr>
      <w:r w:rsidRPr="00E236B8">
        <w:rPr>
          <w:spacing w:val="-2"/>
          <w:sz w:val="26"/>
          <w:szCs w:val="26"/>
        </w:rPr>
        <w:t>1.4.1.</w:t>
      </w:r>
      <w:r w:rsidRPr="00E236B8">
        <w:rPr>
          <w:spacing w:val="-2"/>
          <w:sz w:val="26"/>
          <w:szCs w:val="26"/>
        </w:rPr>
        <w:tab/>
        <w:t xml:space="preserve">Начальная (максимальная) цена контракта (цена лота) указана в Разделе </w:t>
      </w:r>
      <w:r w:rsidRPr="00E236B8">
        <w:rPr>
          <w:spacing w:val="-2"/>
          <w:sz w:val="26"/>
          <w:szCs w:val="26"/>
          <w:lang w:val="en-US"/>
        </w:rPr>
        <w:t>II</w:t>
      </w:r>
      <w:r w:rsidRPr="00E236B8">
        <w:rPr>
          <w:spacing w:val="-2"/>
          <w:sz w:val="26"/>
          <w:szCs w:val="26"/>
        </w:rPr>
        <w:t xml:space="preserve"> «ИНФОРМАЦИОННАЯ КАРТА КОНКУРСА».</w:t>
      </w:r>
    </w:p>
    <w:p w14:paraId="4511E1F7" w14:textId="77777777" w:rsidR="002B16A9" w:rsidRPr="00E236B8" w:rsidRDefault="002B16A9" w:rsidP="002B16A9">
      <w:pPr>
        <w:ind w:firstLine="709"/>
        <w:rPr>
          <w:spacing w:val="-2"/>
          <w:sz w:val="26"/>
          <w:szCs w:val="26"/>
        </w:rPr>
      </w:pPr>
      <w:r w:rsidRPr="00E236B8">
        <w:rPr>
          <w:spacing w:val="-2"/>
          <w:sz w:val="26"/>
          <w:szCs w:val="26"/>
        </w:rPr>
        <w:t>1.4.2.</w:t>
      </w:r>
      <w:r w:rsidRPr="00E236B8">
        <w:rPr>
          <w:spacing w:val="-2"/>
          <w:sz w:val="26"/>
          <w:szCs w:val="26"/>
        </w:rPr>
        <w:tab/>
        <w:t xml:space="preserve">В случае, если при проведении конкурса невозможно определить необходимое количество товара, объем работ, услуг </w:t>
      </w:r>
      <w:r w:rsidRPr="00E236B8">
        <w:rPr>
          <w:sz w:val="26"/>
          <w:szCs w:val="26"/>
        </w:rPr>
        <w:t>в извещении об осуществлении закупки и документации о закупке заказчик указывает цену единицы каждого товара, цену единицы работы или услуги. Оплата выполнения работы или оказания услуги в данном случае будет осуществляться по цене единицы работы или услуги исходя из объема фактически выполненной работы или оказанной услуги, а оплата товара по цене каждой единицы товара, исходя из количества товара, поставки которых будут осуществлены в ходе исполнения контракта, но в размере, не превышающем начальную (максимальную) цену контракта, указанную в извещении об осуществлении закупки и документации о закупке.</w:t>
      </w:r>
    </w:p>
    <w:p w14:paraId="5A16ACED" w14:textId="77777777" w:rsidR="002B16A9" w:rsidRPr="00E236B8" w:rsidRDefault="002B16A9" w:rsidP="002B16A9">
      <w:pPr>
        <w:pStyle w:val="312"/>
        <w:rPr>
          <w:sz w:val="26"/>
          <w:szCs w:val="26"/>
        </w:rPr>
      </w:pPr>
      <w:bookmarkStart w:id="10" w:name="_Toc53147530"/>
      <w:r w:rsidRPr="00E236B8">
        <w:rPr>
          <w:sz w:val="26"/>
          <w:szCs w:val="26"/>
        </w:rPr>
        <w:t>1.5.</w:t>
      </w:r>
      <w:r w:rsidRPr="00E236B8">
        <w:rPr>
          <w:sz w:val="26"/>
          <w:szCs w:val="26"/>
        </w:rPr>
        <w:tab/>
        <w:t>Источник финансирования заказа и порядок оплаты.</w:t>
      </w:r>
      <w:bookmarkEnd w:id="10"/>
    </w:p>
    <w:p w14:paraId="32F4E507" w14:textId="77777777" w:rsidR="002B16A9" w:rsidRPr="00E236B8" w:rsidRDefault="002B16A9" w:rsidP="002B16A9">
      <w:pPr>
        <w:ind w:firstLine="709"/>
        <w:rPr>
          <w:spacing w:val="-2"/>
          <w:sz w:val="26"/>
          <w:szCs w:val="26"/>
        </w:rPr>
      </w:pPr>
      <w:r w:rsidRPr="00E236B8">
        <w:rPr>
          <w:spacing w:val="-2"/>
          <w:sz w:val="26"/>
          <w:szCs w:val="26"/>
        </w:rPr>
        <w:t>1.5.1.</w:t>
      </w:r>
      <w:r w:rsidRPr="00E236B8">
        <w:rPr>
          <w:spacing w:val="-2"/>
          <w:sz w:val="26"/>
          <w:szCs w:val="26"/>
        </w:rPr>
        <w:tab/>
        <w:t xml:space="preserve">Заказчик направляет средства на финансирование закупки на поставку товаров, выполнение работ, оказание услуг из источника, указанного в Разделе </w:t>
      </w:r>
      <w:r w:rsidRPr="00E236B8">
        <w:rPr>
          <w:spacing w:val="-2"/>
          <w:sz w:val="26"/>
          <w:szCs w:val="26"/>
          <w:lang w:val="en-US"/>
        </w:rPr>
        <w:t>II</w:t>
      </w:r>
      <w:r w:rsidRPr="00E236B8">
        <w:rPr>
          <w:spacing w:val="-2"/>
          <w:sz w:val="26"/>
          <w:szCs w:val="26"/>
        </w:rPr>
        <w:t xml:space="preserve"> «ИНФОРМАЦИОННАЯ КАРТА КОНКУРСА».</w:t>
      </w:r>
    </w:p>
    <w:p w14:paraId="78030AB7" w14:textId="77777777" w:rsidR="002B16A9" w:rsidRPr="00E236B8" w:rsidRDefault="002B16A9" w:rsidP="002B16A9">
      <w:pPr>
        <w:ind w:firstLine="709"/>
        <w:rPr>
          <w:spacing w:val="-2"/>
          <w:sz w:val="26"/>
          <w:szCs w:val="26"/>
        </w:rPr>
      </w:pPr>
      <w:r w:rsidRPr="00E236B8">
        <w:rPr>
          <w:spacing w:val="-2"/>
          <w:sz w:val="26"/>
          <w:szCs w:val="26"/>
        </w:rPr>
        <w:t>1.5.2.</w:t>
      </w:r>
      <w:r w:rsidRPr="00E236B8">
        <w:rPr>
          <w:spacing w:val="-2"/>
          <w:sz w:val="26"/>
          <w:szCs w:val="26"/>
        </w:rPr>
        <w:tab/>
        <w:t>Порядок оплаты за поставленные товары, выполненные работы, оказанны</w:t>
      </w:r>
      <w:r w:rsidR="009F0655" w:rsidRPr="00E236B8">
        <w:rPr>
          <w:spacing w:val="-2"/>
          <w:sz w:val="26"/>
          <w:szCs w:val="26"/>
        </w:rPr>
        <w:t xml:space="preserve">е услуги устанавливается в Разделе </w:t>
      </w:r>
      <w:r w:rsidRPr="00E236B8">
        <w:rPr>
          <w:spacing w:val="-2"/>
          <w:sz w:val="26"/>
          <w:szCs w:val="26"/>
          <w:lang w:val="en-US"/>
        </w:rPr>
        <w:t>I</w:t>
      </w:r>
      <w:r w:rsidR="009F0655" w:rsidRPr="00E236B8">
        <w:rPr>
          <w:spacing w:val="-2"/>
          <w:sz w:val="26"/>
          <w:szCs w:val="26"/>
          <w:lang w:val="en-US"/>
        </w:rPr>
        <w:t>V</w:t>
      </w:r>
      <w:r w:rsidRPr="00E236B8">
        <w:rPr>
          <w:spacing w:val="-2"/>
          <w:sz w:val="26"/>
          <w:szCs w:val="26"/>
        </w:rPr>
        <w:t xml:space="preserve"> «ПРОЕКТ </w:t>
      </w:r>
      <w:r w:rsidR="000F1F06" w:rsidRPr="00E236B8">
        <w:rPr>
          <w:spacing w:val="-2"/>
          <w:sz w:val="26"/>
          <w:szCs w:val="26"/>
        </w:rPr>
        <w:t>ДОГОВОРА</w:t>
      </w:r>
      <w:r w:rsidRPr="00E236B8">
        <w:rPr>
          <w:spacing w:val="-2"/>
          <w:sz w:val="26"/>
          <w:szCs w:val="26"/>
        </w:rPr>
        <w:t>».</w:t>
      </w:r>
    </w:p>
    <w:p w14:paraId="27BF1222" w14:textId="77777777" w:rsidR="002B16A9" w:rsidRPr="00E236B8" w:rsidRDefault="002B16A9" w:rsidP="002B16A9">
      <w:pPr>
        <w:pStyle w:val="312"/>
        <w:rPr>
          <w:sz w:val="26"/>
          <w:szCs w:val="26"/>
        </w:rPr>
      </w:pPr>
      <w:bookmarkStart w:id="11" w:name="_Toc53147531"/>
      <w:r w:rsidRPr="00E236B8">
        <w:rPr>
          <w:sz w:val="26"/>
          <w:szCs w:val="26"/>
        </w:rPr>
        <w:t>1.6.</w:t>
      </w:r>
      <w:r w:rsidRPr="00E236B8">
        <w:rPr>
          <w:sz w:val="26"/>
          <w:szCs w:val="26"/>
        </w:rPr>
        <w:tab/>
        <w:t>Требования к участникам конкурса.</w:t>
      </w:r>
      <w:bookmarkEnd w:id="11"/>
    </w:p>
    <w:p w14:paraId="68275B5F" w14:textId="77777777" w:rsidR="002B16A9" w:rsidRPr="00F87625" w:rsidRDefault="002B16A9" w:rsidP="002B16A9">
      <w:pPr>
        <w:spacing w:after="0"/>
        <w:ind w:firstLine="540"/>
        <w:rPr>
          <w:sz w:val="26"/>
          <w:szCs w:val="26"/>
        </w:rPr>
      </w:pPr>
      <w:r w:rsidRPr="00E236B8">
        <w:rPr>
          <w:spacing w:val="-2"/>
          <w:sz w:val="26"/>
          <w:szCs w:val="26"/>
        </w:rPr>
        <w:t>1.6.1.</w:t>
      </w:r>
      <w:r w:rsidRPr="00E236B8">
        <w:rPr>
          <w:spacing w:val="-2"/>
          <w:sz w:val="26"/>
          <w:szCs w:val="26"/>
        </w:rPr>
        <w:tab/>
        <w:t xml:space="preserve">В конкурсе может принять участие любое юридическое лицо </w:t>
      </w:r>
      <w:r w:rsidRPr="00E236B8">
        <w:rPr>
          <w:sz w:val="26"/>
          <w:szCs w:val="26"/>
        </w:rPr>
        <w:t xml:space="preserve">независимо от его организационно-правовой формы, формы собственности, места нахождения и места </w:t>
      </w:r>
      <w:r w:rsidRPr="00F87625">
        <w:rPr>
          <w:sz w:val="26"/>
          <w:szCs w:val="26"/>
        </w:rPr>
        <w:t xml:space="preserve">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r w:rsidRPr="00F87625">
          <w:rPr>
            <w:sz w:val="26"/>
            <w:szCs w:val="26"/>
          </w:rPr>
          <w:t>подпунктом 1 пункта 3 статьи 284</w:t>
        </w:r>
      </w:hyperlink>
      <w:r w:rsidRPr="00F87625">
        <w:rPr>
          <w:sz w:val="26"/>
          <w:szCs w:val="26"/>
        </w:rPr>
        <w:t xml:space="preserve"> Налогового кодекса Российской Федерации </w:t>
      </w:r>
      <w:hyperlink r:id="rId9">
        <w:r w:rsidRPr="00F87625">
          <w:rPr>
            <w:sz w:val="26"/>
            <w:szCs w:val="26"/>
          </w:rPr>
          <w:t>перечень</w:t>
        </w:r>
      </w:hyperlink>
      <w:r w:rsidRPr="00F87625">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F87625">
        <w:rPr>
          <w:spacing w:val="-2"/>
          <w:sz w:val="26"/>
          <w:szCs w:val="26"/>
        </w:rPr>
        <w:t xml:space="preserve">. </w:t>
      </w:r>
    </w:p>
    <w:p w14:paraId="48E92E1E" w14:textId="77777777" w:rsidR="002B16A9" w:rsidRPr="00F87625" w:rsidRDefault="002B16A9" w:rsidP="002B16A9">
      <w:pPr>
        <w:spacing w:after="0"/>
        <w:ind w:firstLine="540"/>
        <w:rPr>
          <w:sz w:val="26"/>
          <w:szCs w:val="26"/>
        </w:rPr>
      </w:pPr>
      <w:r w:rsidRPr="00F87625">
        <w:rPr>
          <w:spacing w:val="-2"/>
          <w:sz w:val="26"/>
          <w:szCs w:val="26"/>
        </w:rPr>
        <w:t>1.6.2.</w:t>
      </w:r>
      <w:r w:rsidRPr="00F87625">
        <w:rPr>
          <w:spacing w:val="-2"/>
          <w:sz w:val="26"/>
          <w:szCs w:val="26"/>
        </w:rPr>
        <w:tab/>
        <w:t xml:space="preserve">Участник закупки для того, чтобы принять участие в конкурсе, должен удовлетворять </w:t>
      </w:r>
      <w:r w:rsidRPr="00F87625">
        <w:rPr>
          <w:sz w:val="26"/>
          <w:szCs w:val="26"/>
        </w:rPr>
        <w:t xml:space="preserve">требованиями, установленными </w:t>
      </w:r>
      <w:hyperlink r:id="rId10">
        <w:r w:rsidRPr="00F87625">
          <w:rPr>
            <w:sz w:val="26"/>
            <w:szCs w:val="26"/>
          </w:rPr>
          <w:t>частью 1</w:t>
        </w:r>
      </w:hyperlink>
      <w:r w:rsidRPr="00F87625">
        <w:rPr>
          <w:sz w:val="26"/>
          <w:szCs w:val="26"/>
        </w:rPr>
        <w:t xml:space="preserve">, </w:t>
      </w:r>
      <w:hyperlink r:id="rId11">
        <w:r w:rsidRPr="00F87625">
          <w:rPr>
            <w:sz w:val="26"/>
            <w:szCs w:val="26"/>
          </w:rPr>
          <w:t>частью 1.1</w:t>
        </w:r>
      </w:hyperlink>
      <w:r w:rsidRPr="00F87625">
        <w:rPr>
          <w:sz w:val="26"/>
          <w:szCs w:val="26"/>
        </w:rPr>
        <w:t xml:space="preserve"> статьи 31 Закона № 44-ФЗ и дополнительным требования (при наличии) в соответствии с </w:t>
      </w:r>
      <w:hyperlink r:id="rId12">
        <w:r w:rsidRPr="00F87625">
          <w:rPr>
            <w:sz w:val="26"/>
            <w:szCs w:val="26"/>
          </w:rPr>
          <w:t>частью 2, 2.1 статьи 31</w:t>
        </w:r>
      </w:hyperlink>
      <w:r w:rsidRPr="00F87625">
        <w:rPr>
          <w:sz w:val="26"/>
          <w:szCs w:val="26"/>
        </w:rPr>
        <w:t xml:space="preserve"> Закона № 44-ФЗ</w:t>
      </w:r>
      <w:r w:rsidRPr="00F87625">
        <w:rPr>
          <w:spacing w:val="-2"/>
          <w:sz w:val="26"/>
          <w:szCs w:val="26"/>
        </w:rPr>
        <w:t xml:space="preserve">, установленным в </w:t>
      </w:r>
      <w:r w:rsidRPr="00F87625">
        <w:rPr>
          <w:sz w:val="26"/>
          <w:szCs w:val="26"/>
        </w:rPr>
        <w:t xml:space="preserve">извещении об осуществлении закупки и </w:t>
      </w:r>
      <w:hyperlink w:anchor="_ИНФОРМАЦИОННАЯ_КАРТА_КОНКУРСА">
        <w:r w:rsidRPr="00F87625">
          <w:rPr>
            <w:rStyle w:val="-1"/>
            <w:color w:val="auto"/>
            <w:spacing w:val="-2"/>
            <w:sz w:val="26"/>
            <w:szCs w:val="26"/>
            <w:u w:val="none"/>
          </w:rPr>
          <w:t>Разделе II «ИНФОРМАЦИОННАЯ КАРТА КОНКУРСА»</w:t>
        </w:r>
      </w:hyperlink>
      <w:r w:rsidRPr="00F87625">
        <w:rPr>
          <w:spacing w:val="-2"/>
          <w:sz w:val="26"/>
          <w:szCs w:val="26"/>
        </w:rPr>
        <w:t xml:space="preserve"> конкурсной документации</w:t>
      </w:r>
      <w:r w:rsidRPr="00F87625">
        <w:rPr>
          <w:sz w:val="26"/>
          <w:szCs w:val="26"/>
        </w:rPr>
        <w:t xml:space="preserve">. </w:t>
      </w:r>
    </w:p>
    <w:p w14:paraId="349B103D" w14:textId="77777777" w:rsidR="002B16A9" w:rsidRPr="00F87625" w:rsidRDefault="002B16A9" w:rsidP="002B16A9">
      <w:pPr>
        <w:pStyle w:val="312"/>
        <w:rPr>
          <w:sz w:val="26"/>
          <w:szCs w:val="26"/>
        </w:rPr>
      </w:pPr>
      <w:bookmarkStart w:id="12" w:name="_Toc53147532"/>
      <w:r w:rsidRPr="00F87625">
        <w:rPr>
          <w:sz w:val="26"/>
          <w:szCs w:val="26"/>
        </w:rPr>
        <w:t>1.7.</w:t>
      </w:r>
      <w:r w:rsidRPr="00F87625">
        <w:rPr>
          <w:sz w:val="26"/>
          <w:szCs w:val="26"/>
        </w:rPr>
        <w:tab/>
        <w:t>Расходы на участие в конкурсе и при заключении контракта.</w:t>
      </w:r>
      <w:bookmarkEnd w:id="12"/>
    </w:p>
    <w:p w14:paraId="3BCAB7BF" w14:textId="77777777" w:rsidR="002B16A9" w:rsidRPr="00E236B8" w:rsidRDefault="002B16A9" w:rsidP="002B16A9">
      <w:pPr>
        <w:ind w:firstLine="709"/>
        <w:rPr>
          <w:spacing w:val="-2"/>
          <w:sz w:val="26"/>
          <w:szCs w:val="26"/>
        </w:rPr>
      </w:pPr>
      <w:r w:rsidRPr="00F87625">
        <w:rPr>
          <w:spacing w:val="-2"/>
          <w:sz w:val="26"/>
          <w:szCs w:val="26"/>
        </w:rPr>
        <w:t>1.7.1.</w:t>
      </w:r>
      <w:r w:rsidRPr="00F87625">
        <w:rPr>
          <w:spacing w:val="-2"/>
          <w:sz w:val="26"/>
          <w:szCs w:val="26"/>
        </w:rPr>
        <w:tab/>
        <w:t xml:space="preserve">Участник закупки несет все расходы, связанные с подготовкой и подачей заявки </w:t>
      </w:r>
      <w:r w:rsidRPr="00E236B8">
        <w:rPr>
          <w:spacing w:val="-2"/>
          <w:sz w:val="26"/>
          <w:szCs w:val="26"/>
        </w:rPr>
        <w:t>на участие в конкурсе, участием в конкурсе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6AF7EE14" w14:textId="77777777" w:rsidR="002B16A9" w:rsidRPr="00E236B8" w:rsidRDefault="002B16A9" w:rsidP="002B16A9">
      <w:pPr>
        <w:pStyle w:val="312"/>
        <w:rPr>
          <w:sz w:val="26"/>
          <w:szCs w:val="26"/>
        </w:rPr>
      </w:pPr>
      <w:bookmarkStart w:id="13" w:name="_Toc53147533"/>
      <w:r w:rsidRPr="00E236B8">
        <w:rPr>
          <w:sz w:val="26"/>
          <w:szCs w:val="26"/>
        </w:rPr>
        <w:t>1.8.  Преимущества, предоставляемые при участии в конкурсе. Вводимые ограничения.</w:t>
      </w:r>
      <w:bookmarkEnd w:id="13"/>
    </w:p>
    <w:p w14:paraId="44757159" w14:textId="77777777" w:rsidR="002B16A9" w:rsidRPr="00E236B8" w:rsidRDefault="002B16A9" w:rsidP="002B16A9">
      <w:pPr>
        <w:ind w:firstLine="709"/>
        <w:rPr>
          <w:sz w:val="26"/>
          <w:szCs w:val="26"/>
        </w:rPr>
      </w:pPr>
      <w:r w:rsidRPr="00E236B8">
        <w:rPr>
          <w:spacing w:val="-2"/>
          <w:sz w:val="26"/>
          <w:szCs w:val="26"/>
        </w:rPr>
        <w:t>1.8.1.</w:t>
      </w:r>
      <w:r w:rsidRPr="00E236B8">
        <w:rPr>
          <w:spacing w:val="-2"/>
          <w:sz w:val="26"/>
          <w:szCs w:val="26"/>
        </w:rPr>
        <w:tab/>
        <w:t xml:space="preserve">Заказчик вправе предоставить преимущества при участии в конкурсе учреждений и предприятий уголовно исполнительной системы, организаций инвалидов, субъектов малого предпринимательства, социально ориентированных некоммерческих организаций, осуществляющих производство товаров, выполнение работ, оказание услуг, при участии в закупке в порядке и в соответствии со ст. 28-30 Закона № 44-ФЗ. Сведения о предоставлении вышеуказанных преимуществ содержатся в </w:t>
      </w:r>
      <w:hyperlink w:anchor="_ИНФОРМАЦИОННАЯ_КАРТА_КОНКУРСА">
        <w:r w:rsidRPr="00E236B8">
          <w:rPr>
            <w:rStyle w:val="-1"/>
            <w:color w:val="auto"/>
            <w:spacing w:val="-2"/>
            <w:sz w:val="26"/>
            <w:szCs w:val="26"/>
            <w:u w:val="none"/>
          </w:rPr>
          <w:t>Разделе II «ИНФОРМАЦИОННАЯ КАРТА КОНКУРСА».</w:t>
        </w:r>
      </w:hyperlink>
    </w:p>
    <w:p w14:paraId="688A3560" w14:textId="77777777" w:rsidR="002B16A9" w:rsidRPr="00E236B8" w:rsidRDefault="002B16A9" w:rsidP="002B16A9">
      <w:pPr>
        <w:ind w:firstLine="709"/>
        <w:rPr>
          <w:sz w:val="26"/>
          <w:szCs w:val="26"/>
        </w:rPr>
      </w:pPr>
      <w:r w:rsidRPr="00E236B8">
        <w:rPr>
          <w:sz w:val="26"/>
          <w:szCs w:val="26"/>
        </w:rPr>
        <w:t xml:space="preserve">1.8.2. </w:t>
      </w:r>
      <w:r w:rsidRPr="00E236B8">
        <w:rPr>
          <w:spacing w:val="-2"/>
          <w:sz w:val="26"/>
          <w:szCs w:val="26"/>
        </w:rPr>
        <w:t>Заказчик</w:t>
      </w:r>
      <w:r w:rsidRPr="00E236B8">
        <w:rPr>
          <w:sz w:val="26"/>
          <w:szCs w:val="26"/>
        </w:rPr>
        <w:t xml:space="preserve"> вправе установить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3">
        <w:r w:rsidRPr="00E236B8">
          <w:rPr>
            <w:sz w:val="26"/>
            <w:szCs w:val="26"/>
          </w:rPr>
          <w:t>декларировать</w:t>
        </w:r>
      </w:hyperlink>
      <w:r w:rsidRPr="00E236B8">
        <w:rPr>
          <w:sz w:val="26"/>
          <w:szCs w:val="26"/>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192EA01C" w14:textId="77777777" w:rsidR="002B16A9" w:rsidRPr="00E236B8" w:rsidRDefault="002B16A9" w:rsidP="002B16A9">
      <w:pPr>
        <w:pStyle w:val="312"/>
        <w:rPr>
          <w:sz w:val="26"/>
          <w:szCs w:val="26"/>
        </w:rPr>
      </w:pPr>
      <w:bookmarkStart w:id="14" w:name="_Toc53147534"/>
      <w:r w:rsidRPr="00E236B8">
        <w:rPr>
          <w:sz w:val="26"/>
          <w:szCs w:val="26"/>
        </w:rPr>
        <w:t>1.9.</w:t>
      </w:r>
      <w:r w:rsidRPr="00E236B8">
        <w:rPr>
          <w:sz w:val="26"/>
          <w:szCs w:val="26"/>
        </w:rPr>
        <w:tab/>
        <w:t>Условия допуска к участию в конкурсе. Отклонение от участия в конкурсе.</w:t>
      </w:r>
      <w:bookmarkEnd w:id="14"/>
    </w:p>
    <w:p w14:paraId="2CC10BCB" w14:textId="77777777" w:rsidR="002B16A9" w:rsidRPr="00E236B8" w:rsidRDefault="002B16A9" w:rsidP="002B16A9">
      <w:pPr>
        <w:spacing w:after="120"/>
        <w:ind w:firstLine="709"/>
        <w:rPr>
          <w:spacing w:val="-2"/>
          <w:sz w:val="26"/>
          <w:szCs w:val="26"/>
        </w:rPr>
      </w:pPr>
      <w:r w:rsidRPr="00E236B8">
        <w:rPr>
          <w:spacing w:val="-2"/>
          <w:sz w:val="26"/>
          <w:szCs w:val="26"/>
        </w:rPr>
        <w:t>1.9.1.</w:t>
      </w:r>
      <w:r w:rsidRPr="00E236B8">
        <w:rPr>
          <w:spacing w:val="-2"/>
          <w:sz w:val="26"/>
          <w:szCs w:val="26"/>
        </w:rPr>
        <w:tab/>
        <w:t>Рассмотрение заявок участников конкурса осуществляется в соответствии со ст. 54.5, 54.7, а в случае проведения конкурса с ограниченным участием в соответствии со ст. 56.1 Закона № 44-ФЗ. Заявка на участие в конкурсе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04EE3860" w14:textId="77777777" w:rsidR="000F1F06" w:rsidRPr="00E236B8" w:rsidRDefault="000F1F06" w:rsidP="002B16A9">
      <w:pPr>
        <w:spacing w:after="120"/>
        <w:ind w:firstLine="709"/>
        <w:rPr>
          <w:spacing w:val="-2"/>
          <w:sz w:val="26"/>
          <w:szCs w:val="26"/>
        </w:rPr>
      </w:pPr>
    </w:p>
    <w:p w14:paraId="41F5753F" w14:textId="77777777" w:rsidR="002B16A9" w:rsidRPr="00E236B8" w:rsidRDefault="002B16A9" w:rsidP="002B16A9">
      <w:pPr>
        <w:pStyle w:val="211"/>
        <w:tabs>
          <w:tab w:val="clear" w:pos="1607"/>
        </w:tabs>
        <w:spacing w:before="0" w:after="120"/>
        <w:ind w:left="180" w:firstLine="0"/>
        <w:rPr>
          <w:rStyle w:val="14"/>
          <w:b/>
          <w:sz w:val="26"/>
          <w:szCs w:val="26"/>
        </w:rPr>
      </w:pPr>
      <w:bookmarkStart w:id="15" w:name="_Toc53147535"/>
      <w:r w:rsidRPr="00E236B8">
        <w:rPr>
          <w:rStyle w:val="14"/>
          <w:b/>
          <w:sz w:val="26"/>
          <w:szCs w:val="26"/>
        </w:rPr>
        <w:t>2. КОНКУРСНАЯ ДОКУМЕНТАЦИЯ.</w:t>
      </w:r>
      <w:bookmarkEnd w:id="15"/>
    </w:p>
    <w:p w14:paraId="009FB879" w14:textId="77777777" w:rsidR="002B16A9" w:rsidRPr="00E236B8" w:rsidRDefault="002B16A9" w:rsidP="002B16A9">
      <w:pPr>
        <w:pStyle w:val="312"/>
        <w:spacing w:before="0" w:after="120"/>
        <w:rPr>
          <w:sz w:val="26"/>
          <w:szCs w:val="26"/>
        </w:rPr>
      </w:pPr>
      <w:bookmarkStart w:id="16" w:name="_Toc53147536"/>
      <w:r w:rsidRPr="00E236B8">
        <w:rPr>
          <w:sz w:val="26"/>
          <w:szCs w:val="26"/>
        </w:rPr>
        <w:t>2.1.</w:t>
      </w:r>
      <w:r w:rsidRPr="00E236B8">
        <w:rPr>
          <w:sz w:val="26"/>
          <w:szCs w:val="26"/>
        </w:rPr>
        <w:tab/>
        <w:t>Содержание конкурсной документации.</w:t>
      </w:r>
      <w:bookmarkEnd w:id="16"/>
    </w:p>
    <w:p w14:paraId="0A74B17C" w14:textId="77777777" w:rsidR="002B16A9" w:rsidRPr="00E236B8" w:rsidRDefault="002B16A9" w:rsidP="002B16A9">
      <w:pPr>
        <w:ind w:firstLine="709"/>
        <w:rPr>
          <w:spacing w:val="-2"/>
          <w:sz w:val="26"/>
          <w:szCs w:val="26"/>
        </w:rPr>
      </w:pPr>
      <w:r w:rsidRPr="00E236B8">
        <w:rPr>
          <w:spacing w:val="-2"/>
          <w:sz w:val="26"/>
          <w:szCs w:val="26"/>
        </w:rPr>
        <w:t>2.1.1.</w:t>
      </w:r>
      <w:r w:rsidRPr="00E236B8">
        <w:rPr>
          <w:spacing w:val="-2"/>
          <w:sz w:val="26"/>
          <w:szCs w:val="26"/>
        </w:rPr>
        <w:tab/>
        <w:t>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Законом № 44-ФЗ.</w:t>
      </w:r>
    </w:p>
    <w:p w14:paraId="39C98604" w14:textId="77777777" w:rsidR="002B16A9" w:rsidRPr="00E236B8" w:rsidRDefault="002B16A9" w:rsidP="002B16A9">
      <w:pPr>
        <w:ind w:firstLine="709"/>
        <w:rPr>
          <w:spacing w:val="-2"/>
          <w:sz w:val="26"/>
          <w:szCs w:val="26"/>
        </w:rPr>
      </w:pPr>
      <w:r w:rsidRPr="00E236B8">
        <w:rPr>
          <w:spacing w:val="-2"/>
          <w:sz w:val="26"/>
          <w:szCs w:val="26"/>
        </w:rPr>
        <w:t>2.1.2.</w:t>
      </w:r>
      <w:r w:rsidRPr="00E236B8">
        <w:rPr>
          <w:spacing w:val="-2"/>
          <w:sz w:val="26"/>
          <w:szCs w:val="26"/>
        </w:rPr>
        <w:tab/>
        <w:t xml:space="preserve">Конкурсная документация доступна для ознакомления в электронном виде в Единой информационной системе в сфере закупок. </w:t>
      </w:r>
    </w:p>
    <w:p w14:paraId="03270DA1" w14:textId="77777777" w:rsidR="002B16A9" w:rsidRPr="00E236B8" w:rsidRDefault="002B16A9" w:rsidP="002B16A9">
      <w:pPr>
        <w:pStyle w:val="312"/>
        <w:rPr>
          <w:sz w:val="26"/>
          <w:szCs w:val="26"/>
        </w:rPr>
      </w:pPr>
      <w:bookmarkStart w:id="17" w:name="_Toc53147537"/>
      <w:r w:rsidRPr="00E236B8">
        <w:rPr>
          <w:sz w:val="26"/>
          <w:szCs w:val="26"/>
        </w:rPr>
        <w:t>2.2.</w:t>
      </w:r>
      <w:r w:rsidRPr="00E236B8">
        <w:rPr>
          <w:sz w:val="26"/>
          <w:szCs w:val="26"/>
        </w:rPr>
        <w:tab/>
        <w:t>Разъяснение положений конкурсной документации.</w:t>
      </w:r>
      <w:bookmarkEnd w:id="17"/>
    </w:p>
    <w:p w14:paraId="0C427DE8" w14:textId="77777777" w:rsidR="002B16A9" w:rsidRPr="00E236B8" w:rsidRDefault="002B16A9" w:rsidP="002B16A9">
      <w:pPr>
        <w:ind w:firstLine="709"/>
        <w:rPr>
          <w:sz w:val="26"/>
          <w:szCs w:val="26"/>
        </w:rPr>
      </w:pPr>
      <w:r w:rsidRPr="00E236B8">
        <w:rPr>
          <w:spacing w:val="-2"/>
          <w:sz w:val="26"/>
          <w:szCs w:val="26"/>
        </w:rPr>
        <w:t>2.2.1.</w:t>
      </w:r>
      <w:r w:rsidRPr="00E236B8">
        <w:rPr>
          <w:spacing w:val="-2"/>
          <w:sz w:val="26"/>
          <w:szCs w:val="26"/>
        </w:rPr>
        <w:tab/>
      </w:r>
      <w:r w:rsidRPr="00E236B8">
        <w:rPr>
          <w:sz w:val="26"/>
          <w:szCs w:val="26"/>
        </w:rPr>
        <w:t>Любой участник конкурса, зарегистрированный в единой информационной системе, аккредитованный на</w:t>
      </w:r>
      <w:r w:rsidR="000F1F06" w:rsidRPr="00E236B8">
        <w:rPr>
          <w:sz w:val="26"/>
          <w:szCs w:val="26"/>
        </w:rPr>
        <w:t xml:space="preserve"> электронной площадке</w:t>
      </w:r>
      <w:r w:rsidRPr="00E236B8">
        <w:rPr>
          <w:sz w:val="26"/>
          <w:szCs w:val="26"/>
        </w:rPr>
        <w:t xml:space="preserve">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6DE4EB66" w14:textId="77777777" w:rsidR="002B16A9" w:rsidRPr="00E236B8" w:rsidRDefault="002B16A9" w:rsidP="002B16A9">
      <w:pPr>
        <w:ind w:firstLine="709"/>
        <w:rPr>
          <w:sz w:val="26"/>
          <w:szCs w:val="26"/>
        </w:rPr>
      </w:pPr>
      <w:r w:rsidRPr="00E236B8">
        <w:rPr>
          <w:sz w:val="26"/>
          <w:szCs w:val="26"/>
        </w:rPr>
        <w:t>2.2.2. В течение двух рабочих дней с даты поступления от оператора электронной площадки указанного в п. 2.2.1.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022788C8" w14:textId="77777777" w:rsidR="002B16A9" w:rsidRPr="00E236B8" w:rsidRDefault="002B16A9" w:rsidP="002B16A9">
      <w:pPr>
        <w:ind w:firstLine="709"/>
        <w:rPr>
          <w:sz w:val="26"/>
          <w:szCs w:val="26"/>
        </w:rPr>
      </w:pPr>
      <w:r w:rsidRPr="00E236B8">
        <w:rPr>
          <w:sz w:val="26"/>
          <w:szCs w:val="26"/>
        </w:rPr>
        <w:t>2.2.3. Разъяснения положений конкурсной документации не должны изменять ее суть.</w:t>
      </w:r>
    </w:p>
    <w:p w14:paraId="41B71807" w14:textId="77777777" w:rsidR="002B16A9" w:rsidRPr="00E236B8" w:rsidRDefault="002B16A9" w:rsidP="002B16A9">
      <w:pPr>
        <w:pStyle w:val="312"/>
        <w:rPr>
          <w:sz w:val="26"/>
          <w:szCs w:val="26"/>
        </w:rPr>
      </w:pPr>
      <w:bookmarkStart w:id="18" w:name="_Toc53147538"/>
      <w:r w:rsidRPr="00E236B8">
        <w:rPr>
          <w:sz w:val="26"/>
          <w:szCs w:val="26"/>
        </w:rPr>
        <w:t>2.3.</w:t>
      </w:r>
      <w:r w:rsidRPr="00E236B8">
        <w:rPr>
          <w:sz w:val="26"/>
          <w:szCs w:val="26"/>
        </w:rPr>
        <w:tab/>
        <w:t>Внесение изменений в извещение о проведении конкурса и конкурсную документацию.</w:t>
      </w:r>
      <w:bookmarkEnd w:id="18"/>
    </w:p>
    <w:p w14:paraId="2821A74D" w14:textId="77777777" w:rsidR="002B16A9" w:rsidRPr="00E236B8" w:rsidRDefault="002B16A9" w:rsidP="002B16A9">
      <w:pPr>
        <w:spacing w:after="0"/>
        <w:ind w:firstLine="709"/>
        <w:rPr>
          <w:sz w:val="26"/>
          <w:szCs w:val="26"/>
        </w:rPr>
      </w:pPr>
      <w:r w:rsidRPr="00E236B8">
        <w:rPr>
          <w:spacing w:val="-2"/>
          <w:sz w:val="26"/>
          <w:szCs w:val="26"/>
        </w:rPr>
        <w:t>2</w:t>
      </w:r>
      <w:r w:rsidRPr="00E236B8">
        <w:rPr>
          <w:spacing w:val="-2"/>
          <w:sz w:val="26"/>
          <w:szCs w:val="26"/>
          <w:lang w:eastAsia="en-US"/>
        </w:rPr>
        <w:t>.3.1.</w:t>
      </w:r>
      <w:r w:rsidRPr="00E236B8">
        <w:rPr>
          <w:spacing w:val="-2"/>
          <w:sz w:val="26"/>
          <w:szCs w:val="26"/>
          <w:lang w:eastAsia="en-US"/>
        </w:rPr>
        <w:tab/>
      </w:r>
      <w:r w:rsidRPr="00E236B8">
        <w:rPr>
          <w:sz w:val="26"/>
          <w:szCs w:val="26"/>
        </w:rPr>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объекта закупки, увеличение размера обеспечения заявок на участие в конкурсе. В течение одного дня с даты принятия указанного решения такие изменения размещаются заказчиком в порядке, установленном для</w:t>
      </w:r>
      <w:r w:rsidR="000F1F06" w:rsidRPr="00E236B8">
        <w:rPr>
          <w:sz w:val="26"/>
          <w:szCs w:val="26"/>
        </w:rPr>
        <w:t xml:space="preserve"> размещения извещения о конкурсе</w:t>
      </w:r>
      <w:r w:rsidRPr="00E236B8">
        <w:rPr>
          <w:sz w:val="26"/>
          <w:szCs w:val="26"/>
        </w:rPr>
        <w:t>. При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конкурсе этот срок составлял не менее, чем десять рабочих дней, за исключением случаев, предусмотренных Законом 44-ФЗ.</w:t>
      </w:r>
    </w:p>
    <w:p w14:paraId="2E1C0EE3" w14:textId="77777777" w:rsidR="002B16A9" w:rsidRPr="00E236B8" w:rsidRDefault="002B16A9" w:rsidP="002B16A9">
      <w:pPr>
        <w:pStyle w:val="312"/>
        <w:rPr>
          <w:sz w:val="26"/>
          <w:szCs w:val="26"/>
        </w:rPr>
      </w:pPr>
      <w:bookmarkStart w:id="19" w:name="_Toc53147539"/>
      <w:r w:rsidRPr="00E236B8">
        <w:rPr>
          <w:sz w:val="26"/>
          <w:szCs w:val="26"/>
        </w:rPr>
        <w:t>2.4.</w:t>
      </w:r>
      <w:r w:rsidRPr="00E236B8">
        <w:rPr>
          <w:sz w:val="26"/>
          <w:szCs w:val="26"/>
        </w:rPr>
        <w:tab/>
        <w:t>Отмена определения поставщика (подрядчика, исполнителя).</w:t>
      </w:r>
      <w:bookmarkEnd w:id="19"/>
    </w:p>
    <w:p w14:paraId="0573F31C" w14:textId="77777777" w:rsidR="002B16A9" w:rsidRPr="00E236B8" w:rsidRDefault="002B16A9" w:rsidP="002B16A9">
      <w:pPr>
        <w:ind w:firstLine="709"/>
        <w:rPr>
          <w:sz w:val="26"/>
          <w:szCs w:val="26"/>
        </w:rPr>
      </w:pPr>
      <w:r w:rsidRPr="00E236B8">
        <w:rPr>
          <w:spacing w:val="-2"/>
          <w:sz w:val="26"/>
          <w:szCs w:val="26"/>
        </w:rPr>
        <w:t xml:space="preserve">2.4.1.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конкурсе. </w:t>
      </w:r>
    </w:p>
    <w:p w14:paraId="4C422814" w14:textId="77777777" w:rsidR="002B16A9" w:rsidRPr="00E236B8" w:rsidRDefault="002B16A9" w:rsidP="002B16A9">
      <w:pPr>
        <w:ind w:firstLine="709"/>
        <w:rPr>
          <w:spacing w:val="-2"/>
          <w:sz w:val="26"/>
          <w:szCs w:val="26"/>
        </w:rPr>
      </w:pPr>
      <w:r w:rsidRPr="00E236B8">
        <w:rPr>
          <w:spacing w:val="-2"/>
          <w:sz w:val="26"/>
          <w:szCs w:val="26"/>
        </w:rPr>
        <w:t>2.4.2. По истечении срока отмены определения поставщика (подрядчика, исполнителя) в соответствии с частью 2.4.1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10855DE" w14:textId="77777777" w:rsidR="002B16A9" w:rsidRPr="00E236B8" w:rsidRDefault="002B16A9" w:rsidP="002B16A9">
      <w:pPr>
        <w:ind w:firstLine="709"/>
        <w:rPr>
          <w:spacing w:val="-2"/>
          <w:sz w:val="26"/>
          <w:szCs w:val="26"/>
        </w:rPr>
      </w:pPr>
      <w:r w:rsidRPr="00E236B8">
        <w:rPr>
          <w:spacing w:val="-2"/>
          <w:sz w:val="26"/>
          <w:szCs w:val="26"/>
        </w:rPr>
        <w:t>2.4.3.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57D2EDE1" w14:textId="77777777" w:rsidR="002B16A9" w:rsidRDefault="002B16A9" w:rsidP="002B16A9">
      <w:pPr>
        <w:ind w:firstLine="709"/>
        <w:rPr>
          <w:spacing w:val="-2"/>
          <w:sz w:val="26"/>
          <w:szCs w:val="26"/>
        </w:rPr>
      </w:pPr>
      <w:r w:rsidRPr="00E236B8">
        <w:rPr>
          <w:spacing w:val="-2"/>
          <w:sz w:val="26"/>
          <w:szCs w:val="26"/>
        </w:rPr>
        <w:t>2.4.4.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14:paraId="6A3D5408" w14:textId="77777777" w:rsidR="00EF486E" w:rsidRPr="00E236B8" w:rsidRDefault="00EF486E" w:rsidP="002B16A9">
      <w:pPr>
        <w:ind w:firstLine="709"/>
        <w:rPr>
          <w:spacing w:val="-2"/>
          <w:sz w:val="26"/>
          <w:szCs w:val="26"/>
        </w:rPr>
      </w:pPr>
    </w:p>
    <w:p w14:paraId="51FCAE79" w14:textId="77777777" w:rsidR="002B16A9" w:rsidRPr="00E236B8" w:rsidRDefault="002B16A9" w:rsidP="002B16A9">
      <w:pPr>
        <w:pStyle w:val="211"/>
        <w:tabs>
          <w:tab w:val="clear" w:pos="1607"/>
        </w:tabs>
        <w:spacing w:before="0" w:after="120"/>
        <w:ind w:left="180" w:firstLine="0"/>
        <w:rPr>
          <w:sz w:val="26"/>
          <w:szCs w:val="26"/>
        </w:rPr>
      </w:pPr>
      <w:bookmarkStart w:id="20" w:name="_Toc53147540"/>
      <w:r w:rsidRPr="00E236B8">
        <w:rPr>
          <w:sz w:val="26"/>
          <w:szCs w:val="26"/>
        </w:rPr>
        <w:t>3.</w:t>
      </w:r>
      <w:r w:rsidRPr="00E236B8">
        <w:rPr>
          <w:sz w:val="26"/>
          <w:szCs w:val="26"/>
        </w:rPr>
        <w:tab/>
        <w:t>ИНСТРУКЦИЯ ПО ПОДГОТОВКЕ И ЗАПОЛНЕНИЮ ЗАЯВКИ НА УЧАСТИЕ В КОНКУРСЕ</w:t>
      </w:r>
      <w:bookmarkEnd w:id="20"/>
    </w:p>
    <w:p w14:paraId="65BE3AB6" w14:textId="77777777" w:rsidR="002B16A9" w:rsidRPr="00E236B8" w:rsidRDefault="002B16A9" w:rsidP="002B16A9">
      <w:pPr>
        <w:pStyle w:val="312"/>
        <w:spacing w:before="0" w:after="120"/>
        <w:rPr>
          <w:sz w:val="26"/>
          <w:szCs w:val="26"/>
        </w:rPr>
      </w:pPr>
      <w:bookmarkStart w:id="21" w:name="_Toc53147541"/>
      <w:r w:rsidRPr="00E236B8">
        <w:rPr>
          <w:sz w:val="26"/>
          <w:szCs w:val="26"/>
        </w:rPr>
        <w:t>3.1.  Порядок подачи заявок на участие в конкурсе</w:t>
      </w:r>
      <w:bookmarkEnd w:id="21"/>
    </w:p>
    <w:p w14:paraId="4DDF4164" w14:textId="4DCDAC52" w:rsidR="002B16A9" w:rsidRPr="00E236B8" w:rsidRDefault="002B16A9" w:rsidP="002B16A9">
      <w:pPr>
        <w:spacing w:after="0"/>
        <w:ind w:firstLine="540"/>
        <w:rPr>
          <w:sz w:val="26"/>
          <w:szCs w:val="26"/>
        </w:rPr>
      </w:pPr>
      <w:bookmarkStart w:id="22" w:name="Par1"/>
      <w:bookmarkEnd w:id="22"/>
      <w:r w:rsidRPr="00E236B8">
        <w:rPr>
          <w:bCs/>
          <w:sz w:val="26"/>
          <w:szCs w:val="26"/>
        </w:rPr>
        <w:t>3.1.1. Заявка на участие в конкурсе состоит из двух частей и предложения участника конкурса о цене контракта</w:t>
      </w:r>
      <w:r w:rsidR="00EF486E">
        <w:rPr>
          <w:bCs/>
          <w:sz w:val="26"/>
          <w:szCs w:val="26"/>
        </w:rPr>
        <w:t xml:space="preserve"> (договора)</w:t>
      </w:r>
      <w:r w:rsidRPr="00E236B8">
        <w:rPr>
          <w:bCs/>
          <w:sz w:val="26"/>
          <w:szCs w:val="26"/>
        </w:rPr>
        <w:t>.</w:t>
      </w:r>
    </w:p>
    <w:p w14:paraId="08DC7B0A" w14:textId="77777777" w:rsidR="002B16A9" w:rsidRPr="00E236B8" w:rsidRDefault="002B16A9" w:rsidP="002B16A9">
      <w:pPr>
        <w:spacing w:after="0"/>
        <w:ind w:firstLine="540"/>
        <w:rPr>
          <w:sz w:val="26"/>
          <w:szCs w:val="26"/>
        </w:rPr>
      </w:pPr>
      <w:r w:rsidRPr="00E236B8">
        <w:rPr>
          <w:bCs/>
          <w:sz w:val="26"/>
          <w:szCs w:val="26"/>
        </w:rPr>
        <w:t>3.1.2.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0D68DCB8" w14:textId="77777777" w:rsidR="002B16A9" w:rsidRPr="00E236B8" w:rsidRDefault="002B16A9" w:rsidP="002B16A9">
      <w:pPr>
        <w:spacing w:after="0"/>
        <w:ind w:firstLine="540"/>
        <w:rPr>
          <w:sz w:val="26"/>
          <w:szCs w:val="26"/>
        </w:rPr>
      </w:pPr>
      <w:bookmarkStart w:id="23" w:name="Par3"/>
      <w:bookmarkEnd w:id="23"/>
      <w:r w:rsidRPr="00E236B8">
        <w:rPr>
          <w:bCs/>
          <w:sz w:val="26"/>
          <w:szCs w:val="26"/>
        </w:rPr>
        <w:t xml:space="preserve">3.1.3. Первая часть заявки на участие в конкурсе должна содержать (конкретное требование устанавливается Заказчиком в </w:t>
      </w:r>
      <w:r w:rsidR="000F1F06" w:rsidRPr="00E236B8">
        <w:rPr>
          <w:bCs/>
          <w:sz w:val="26"/>
          <w:szCs w:val="26"/>
        </w:rPr>
        <w:t xml:space="preserve">Разделе </w:t>
      </w:r>
      <w:r w:rsidR="000F1F06" w:rsidRPr="00E236B8">
        <w:rPr>
          <w:bCs/>
          <w:sz w:val="26"/>
          <w:szCs w:val="26"/>
          <w:lang w:val="en-US"/>
        </w:rPr>
        <w:t>II</w:t>
      </w:r>
      <w:r w:rsidR="000F1F06" w:rsidRPr="00E236B8">
        <w:rPr>
          <w:bCs/>
          <w:sz w:val="26"/>
          <w:szCs w:val="26"/>
        </w:rPr>
        <w:t xml:space="preserve"> </w:t>
      </w:r>
      <w:r w:rsidRPr="00E236B8">
        <w:rPr>
          <w:bCs/>
          <w:sz w:val="26"/>
          <w:szCs w:val="26"/>
        </w:rPr>
        <w:t>«</w:t>
      </w:r>
      <w:r w:rsidR="000F1F06" w:rsidRPr="00E236B8">
        <w:rPr>
          <w:bCs/>
          <w:sz w:val="26"/>
          <w:szCs w:val="26"/>
        </w:rPr>
        <w:t>ИНФОРМАЦИОННАЯ КАРТА КОНКУРСА</w:t>
      </w:r>
      <w:r w:rsidRPr="00E236B8">
        <w:rPr>
          <w:bCs/>
          <w:sz w:val="26"/>
          <w:szCs w:val="26"/>
        </w:rPr>
        <w:t>»):</w:t>
      </w:r>
    </w:p>
    <w:p w14:paraId="0AE82729" w14:textId="77777777" w:rsidR="002B16A9" w:rsidRPr="00F87625" w:rsidRDefault="002B16A9" w:rsidP="002B16A9">
      <w:pPr>
        <w:spacing w:after="0"/>
        <w:ind w:firstLine="540"/>
        <w:rPr>
          <w:sz w:val="26"/>
          <w:szCs w:val="26"/>
        </w:rPr>
      </w:pPr>
      <w:r w:rsidRPr="00E236B8">
        <w:rPr>
          <w:bCs/>
          <w:sz w:val="26"/>
          <w:szCs w:val="26"/>
        </w:rPr>
        <w:t xml:space="preserve">1) согласие участника конкурса </w:t>
      </w:r>
      <w:r w:rsidRPr="00F87625">
        <w:rPr>
          <w:bCs/>
          <w:sz w:val="26"/>
          <w:szCs w:val="26"/>
        </w:rPr>
        <w:t>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0732F8BC" w14:textId="77777777" w:rsidR="002B16A9" w:rsidRPr="00F87625" w:rsidRDefault="002B16A9" w:rsidP="002B16A9">
      <w:pPr>
        <w:spacing w:after="0"/>
        <w:ind w:firstLine="540"/>
        <w:rPr>
          <w:sz w:val="26"/>
          <w:szCs w:val="26"/>
        </w:rPr>
      </w:pPr>
      <w:r w:rsidRPr="00F87625">
        <w:rPr>
          <w:bCs/>
          <w:sz w:val="26"/>
          <w:szCs w:val="26"/>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4">
        <w:r w:rsidRPr="00F87625">
          <w:rPr>
            <w:bCs/>
            <w:sz w:val="26"/>
            <w:szCs w:val="26"/>
          </w:rPr>
          <w:t>пунктом 3 части 1 статьи 32 Закона № 44-ФЗ.</w:t>
        </w:r>
      </w:hyperlink>
      <w:r w:rsidRPr="00F87625">
        <w:rPr>
          <w:bCs/>
          <w:sz w:val="26"/>
          <w:szCs w:val="26"/>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97CF78C" w14:textId="77777777" w:rsidR="002B16A9" w:rsidRPr="00F87625" w:rsidRDefault="002B16A9" w:rsidP="002B16A9">
      <w:pPr>
        <w:spacing w:after="0"/>
        <w:ind w:firstLine="540"/>
        <w:rPr>
          <w:sz w:val="26"/>
          <w:szCs w:val="26"/>
        </w:rPr>
      </w:pPr>
      <w:r w:rsidRPr="00F87625">
        <w:rPr>
          <w:bCs/>
          <w:sz w:val="26"/>
          <w:szCs w:val="26"/>
        </w:rPr>
        <w:t>3) при осуществлении закупки товара или закупки работы, услуги, для выполнения, оказания которых используется товар:</w:t>
      </w:r>
    </w:p>
    <w:p w14:paraId="5A3198FD" w14:textId="77777777" w:rsidR="002B16A9" w:rsidRPr="00F87625" w:rsidRDefault="002B16A9" w:rsidP="002B16A9">
      <w:pPr>
        <w:spacing w:after="0"/>
        <w:ind w:firstLine="540"/>
        <w:rPr>
          <w:sz w:val="26"/>
          <w:szCs w:val="26"/>
        </w:rPr>
      </w:pPr>
      <w:r w:rsidRPr="00F87625">
        <w:rPr>
          <w:bCs/>
          <w:sz w:val="26"/>
          <w:szCs w:val="26"/>
        </w:rPr>
        <w:t xml:space="preserve">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5">
        <w:r w:rsidRPr="00F87625">
          <w:rPr>
            <w:bCs/>
            <w:sz w:val="26"/>
            <w:szCs w:val="26"/>
          </w:rPr>
          <w:t>статьей 14</w:t>
        </w:r>
      </w:hyperlink>
      <w:r w:rsidRPr="00F87625">
        <w:rPr>
          <w:bCs/>
          <w:sz w:val="26"/>
          <w:szCs w:val="26"/>
        </w:rPr>
        <w:t xml:space="preserve"> Закона № 44-ФЗ);</w:t>
      </w:r>
    </w:p>
    <w:p w14:paraId="3BC707AA" w14:textId="77777777" w:rsidR="002B16A9" w:rsidRPr="00E236B8" w:rsidRDefault="002B16A9" w:rsidP="002B16A9">
      <w:pPr>
        <w:spacing w:after="0"/>
        <w:ind w:firstLine="540"/>
        <w:rPr>
          <w:sz w:val="26"/>
          <w:szCs w:val="26"/>
        </w:rPr>
      </w:pPr>
      <w:r w:rsidRPr="00E236B8">
        <w:rPr>
          <w:bCs/>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5D7DD1DC" w14:textId="77777777" w:rsidR="002B16A9" w:rsidRPr="00E236B8" w:rsidRDefault="002B16A9" w:rsidP="002B16A9">
      <w:pPr>
        <w:spacing w:after="0"/>
        <w:ind w:firstLine="540"/>
        <w:rPr>
          <w:sz w:val="26"/>
          <w:szCs w:val="26"/>
        </w:rPr>
      </w:pPr>
      <w:r w:rsidRPr="00E236B8">
        <w:rPr>
          <w:bCs/>
          <w:sz w:val="26"/>
          <w:szCs w:val="26"/>
        </w:rPr>
        <w:t>3.1.4.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14:paraId="3EE8BB3D" w14:textId="77777777" w:rsidR="002B16A9" w:rsidRPr="00E236B8" w:rsidRDefault="002B16A9" w:rsidP="002B16A9">
      <w:pPr>
        <w:spacing w:after="0"/>
        <w:ind w:firstLine="540"/>
        <w:rPr>
          <w:sz w:val="26"/>
          <w:szCs w:val="26"/>
        </w:rPr>
      </w:pPr>
      <w:r w:rsidRPr="00E236B8">
        <w:rPr>
          <w:bCs/>
          <w:sz w:val="26"/>
          <w:szCs w:val="26"/>
        </w:rPr>
        <w:t>3.1.5. Вторая часть заявки на участие в конкурсе должна содержать требуемые заказчиком в конкурсной документации информацию и документы (конкретное требование устанавливается Заказчиком в «Информационной карте» Конкурсной документации), а именно:</w:t>
      </w:r>
    </w:p>
    <w:p w14:paraId="0163F698" w14:textId="77777777" w:rsidR="002B16A9" w:rsidRPr="00E236B8" w:rsidRDefault="002B16A9" w:rsidP="002B16A9">
      <w:pPr>
        <w:spacing w:after="0"/>
        <w:ind w:firstLine="540"/>
        <w:rPr>
          <w:sz w:val="26"/>
          <w:szCs w:val="26"/>
        </w:rPr>
      </w:pPr>
      <w:r w:rsidRPr="00E236B8">
        <w:rPr>
          <w:bCs/>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2F7DA1E" w14:textId="77777777" w:rsidR="002B16A9" w:rsidRPr="00F87625" w:rsidRDefault="002B16A9" w:rsidP="002B16A9">
      <w:pPr>
        <w:spacing w:after="0"/>
        <w:ind w:firstLine="540"/>
        <w:rPr>
          <w:sz w:val="26"/>
          <w:szCs w:val="26"/>
        </w:rPr>
      </w:pPr>
      <w:r w:rsidRPr="00E236B8">
        <w:rPr>
          <w:bCs/>
          <w:sz w:val="26"/>
          <w:szCs w:val="26"/>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w:t>
      </w:r>
      <w:r w:rsidRPr="00F87625">
        <w:rPr>
          <w:bCs/>
          <w:sz w:val="26"/>
          <w:szCs w:val="26"/>
        </w:rPr>
        <w:t>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97793E2" w14:textId="77777777" w:rsidR="002B16A9" w:rsidRPr="00F87625" w:rsidRDefault="002B16A9" w:rsidP="002B16A9">
      <w:pPr>
        <w:spacing w:after="0"/>
        <w:ind w:firstLine="540"/>
        <w:rPr>
          <w:sz w:val="26"/>
          <w:szCs w:val="26"/>
        </w:rPr>
      </w:pPr>
      <w:r w:rsidRPr="00F87625">
        <w:rPr>
          <w:bCs/>
          <w:sz w:val="26"/>
          <w:szCs w:val="26"/>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16">
        <w:r w:rsidRPr="00F87625">
          <w:rPr>
            <w:bCs/>
            <w:sz w:val="26"/>
            <w:szCs w:val="26"/>
          </w:rPr>
          <w:t>пунктом 1 части 1 статьи 31</w:t>
        </w:r>
      </w:hyperlink>
      <w:r w:rsidRPr="00F87625">
        <w:rPr>
          <w:bCs/>
          <w:sz w:val="26"/>
          <w:szCs w:val="26"/>
        </w:rPr>
        <w:t xml:space="preserve"> Закона № 44-ФЗ,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17">
        <w:r w:rsidRPr="00F87625">
          <w:rPr>
            <w:bCs/>
            <w:sz w:val="26"/>
            <w:szCs w:val="26"/>
          </w:rPr>
          <w:t>пунктами 3</w:t>
        </w:r>
      </w:hyperlink>
      <w:r w:rsidRPr="00F87625">
        <w:rPr>
          <w:bCs/>
          <w:sz w:val="26"/>
          <w:szCs w:val="26"/>
        </w:rPr>
        <w:t xml:space="preserve"> - </w:t>
      </w:r>
      <w:hyperlink r:id="rId18">
        <w:r w:rsidRPr="00F87625">
          <w:rPr>
            <w:bCs/>
            <w:sz w:val="26"/>
            <w:szCs w:val="26"/>
          </w:rPr>
          <w:t>9</w:t>
        </w:r>
      </w:hyperlink>
      <w:r w:rsidRPr="00F87625">
        <w:rPr>
          <w:bCs/>
          <w:sz w:val="26"/>
          <w:szCs w:val="26"/>
        </w:rPr>
        <w:t xml:space="preserve">, </w:t>
      </w:r>
      <w:r w:rsidR="00E114D7" w:rsidRPr="00F87625">
        <w:rPr>
          <w:bCs/>
          <w:sz w:val="26"/>
          <w:szCs w:val="26"/>
        </w:rPr>
        <w:t xml:space="preserve">10, </w:t>
      </w:r>
      <w:hyperlink r:id="rId19">
        <w:r w:rsidRPr="00F87625">
          <w:rPr>
            <w:bCs/>
            <w:sz w:val="26"/>
            <w:szCs w:val="26"/>
          </w:rPr>
          <w:t>11 части 1 статьи 31</w:t>
        </w:r>
      </w:hyperlink>
      <w:r w:rsidRPr="00F87625">
        <w:rPr>
          <w:bCs/>
          <w:sz w:val="26"/>
          <w:szCs w:val="26"/>
        </w:rPr>
        <w:t xml:space="preserve"> Закона № 44-ФЗ (указанная декларация предоставляется с использованием программно-аппаратных средств электронной площадки);</w:t>
      </w:r>
    </w:p>
    <w:p w14:paraId="6B71022A" w14:textId="77777777" w:rsidR="002B16A9" w:rsidRPr="00F87625" w:rsidRDefault="002B16A9" w:rsidP="002B16A9">
      <w:pPr>
        <w:spacing w:after="0"/>
        <w:ind w:firstLine="540"/>
        <w:rPr>
          <w:sz w:val="26"/>
          <w:szCs w:val="26"/>
        </w:rPr>
      </w:pPr>
      <w:r w:rsidRPr="00F87625">
        <w:rPr>
          <w:bCs/>
          <w:sz w:val="26"/>
          <w:szCs w:val="26"/>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20">
        <w:r w:rsidRPr="00F87625">
          <w:rPr>
            <w:bCs/>
            <w:sz w:val="26"/>
            <w:szCs w:val="26"/>
          </w:rPr>
          <w:t>статьями 28</w:t>
        </w:r>
      </w:hyperlink>
      <w:r w:rsidRPr="00F87625">
        <w:rPr>
          <w:bCs/>
          <w:sz w:val="26"/>
          <w:szCs w:val="26"/>
        </w:rPr>
        <w:t xml:space="preserve"> и </w:t>
      </w:r>
      <w:hyperlink r:id="rId21">
        <w:r w:rsidRPr="00F87625">
          <w:rPr>
            <w:bCs/>
            <w:sz w:val="26"/>
            <w:szCs w:val="26"/>
          </w:rPr>
          <w:t>29</w:t>
        </w:r>
      </w:hyperlink>
      <w:r w:rsidRPr="00F87625">
        <w:rPr>
          <w:bCs/>
          <w:sz w:val="26"/>
          <w:szCs w:val="26"/>
        </w:rPr>
        <w:t xml:space="preserve"> Закона № 44-ФЗ, в случае, если участник открытого конкурса в электронной форме заявил о получении указанных преимуществ, или копии этих документов;</w:t>
      </w:r>
    </w:p>
    <w:p w14:paraId="696D06E2" w14:textId="77777777" w:rsidR="002B16A9" w:rsidRPr="00F87625" w:rsidRDefault="002B16A9" w:rsidP="002B16A9">
      <w:pPr>
        <w:spacing w:after="0"/>
        <w:ind w:firstLine="540"/>
        <w:rPr>
          <w:sz w:val="26"/>
          <w:szCs w:val="26"/>
        </w:rPr>
      </w:pPr>
      <w:r w:rsidRPr="00F87625">
        <w:rPr>
          <w:bCs/>
          <w:sz w:val="26"/>
          <w:szCs w:val="26"/>
        </w:rPr>
        <w:t xml:space="preserve">5) документы, предусмотренные нормативными правовыми актами, принятыми в соответствии со </w:t>
      </w:r>
      <w:hyperlink r:id="rId22">
        <w:r w:rsidRPr="00F87625">
          <w:rPr>
            <w:bCs/>
            <w:sz w:val="26"/>
            <w:szCs w:val="26"/>
          </w:rPr>
          <w:t>статьей 14</w:t>
        </w:r>
      </w:hyperlink>
      <w:r w:rsidRPr="00F87625">
        <w:rPr>
          <w:bCs/>
          <w:sz w:val="26"/>
          <w:szCs w:val="26"/>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6ADEF3C" w14:textId="77777777" w:rsidR="002B16A9" w:rsidRPr="00F87625" w:rsidRDefault="002B16A9" w:rsidP="002B16A9">
      <w:pPr>
        <w:spacing w:after="0"/>
        <w:ind w:firstLine="540"/>
        <w:rPr>
          <w:sz w:val="26"/>
          <w:szCs w:val="26"/>
        </w:rPr>
      </w:pPr>
      <w:r w:rsidRPr="00F87625">
        <w:rPr>
          <w:bCs/>
          <w:sz w:val="26"/>
          <w:szCs w:val="26"/>
        </w:rP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w:t>
      </w:r>
      <w:r w:rsidR="000F1F06" w:rsidRPr="00F87625">
        <w:rPr>
          <w:bCs/>
          <w:sz w:val="26"/>
          <w:szCs w:val="26"/>
        </w:rPr>
        <w:t>открытом конкурсе в электронной</w:t>
      </w:r>
      <w:r w:rsidR="00397BBE" w:rsidRPr="00F87625">
        <w:rPr>
          <w:bCs/>
          <w:sz w:val="26"/>
          <w:szCs w:val="26"/>
        </w:rPr>
        <w:t xml:space="preserve"> </w:t>
      </w:r>
      <w:r w:rsidRPr="00F87625">
        <w:rPr>
          <w:bCs/>
          <w:sz w:val="26"/>
          <w:szCs w:val="26"/>
        </w:rPr>
        <w:t>форме</w:t>
      </w:r>
      <w:r w:rsidR="00397BBE" w:rsidRPr="00F87625">
        <w:rPr>
          <w:bCs/>
          <w:sz w:val="26"/>
          <w:szCs w:val="26"/>
        </w:rPr>
        <w:t>,</w:t>
      </w:r>
      <w:r w:rsidRPr="00F87625">
        <w:rPr>
          <w:bCs/>
          <w:sz w:val="26"/>
          <w:szCs w:val="26"/>
        </w:rPr>
        <w:t xml:space="preserve"> не соответствующей требованиям документации о таком конкурсе;</w:t>
      </w:r>
    </w:p>
    <w:p w14:paraId="29BF9030" w14:textId="77777777" w:rsidR="002B16A9" w:rsidRPr="00F87625" w:rsidRDefault="002B16A9" w:rsidP="002B16A9">
      <w:pPr>
        <w:spacing w:after="0"/>
        <w:ind w:firstLine="540"/>
        <w:rPr>
          <w:sz w:val="26"/>
          <w:szCs w:val="26"/>
        </w:rPr>
      </w:pPr>
      <w:r w:rsidRPr="00F87625">
        <w:rPr>
          <w:bCs/>
          <w:sz w:val="26"/>
          <w:szCs w:val="26"/>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3">
        <w:r w:rsidRPr="00F87625">
          <w:rPr>
            <w:bCs/>
            <w:sz w:val="26"/>
            <w:szCs w:val="26"/>
          </w:rPr>
          <w:t>частью 3 статьи 30</w:t>
        </w:r>
      </w:hyperlink>
      <w:r w:rsidRPr="00F87625">
        <w:rPr>
          <w:bCs/>
          <w:sz w:val="26"/>
          <w:szCs w:val="26"/>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14:paraId="350B4E8A" w14:textId="6ED16D9A" w:rsidR="002B16A9" w:rsidRPr="00F87625" w:rsidRDefault="00EF486E" w:rsidP="002B16A9">
      <w:pPr>
        <w:spacing w:after="0"/>
        <w:ind w:firstLine="540"/>
        <w:rPr>
          <w:sz w:val="26"/>
          <w:szCs w:val="26"/>
        </w:rPr>
      </w:pPr>
      <w:r>
        <w:rPr>
          <w:bCs/>
          <w:sz w:val="26"/>
          <w:szCs w:val="26"/>
        </w:rPr>
        <w:t>8) в</w:t>
      </w:r>
      <w:r w:rsidR="002B16A9" w:rsidRPr="00F87625">
        <w:rPr>
          <w:bCs/>
          <w:sz w:val="26"/>
          <w:szCs w:val="26"/>
        </w:rPr>
        <w:t xml:space="preserve"> случае проведения конкурса с ограниченным участием заявка участника закупки </w:t>
      </w:r>
      <w:r w:rsidR="002B16A9" w:rsidRPr="00F87625">
        <w:rPr>
          <w:sz w:val="26"/>
          <w:szCs w:val="26"/>
        </w:rPr>
        <w:t xml:space="preserve">должна содержать документы, подтверждающие соответствие участника закупки предъявляемым дополнительным требованиям в соответствии с </w:t>
      </w:r>
      <w:hyperlink r:id="rId24">
        <w:r w:rsidR="002B16A9" w:rsidRPr="00F87625">
          <w:rPr>
            <w:sz w:val="26"/>
            <w:szCs w:val="26"/>
          </w:rPr>
          <w:t>частью 2 статьи 31</w:t>
        </w:r>
      </w:hyperlink>
      <w:r w:rsidR="002B16A9" w:rsidRPr="00F87625">
        <w:rPr>
          <w:sz w:val="26"/>
          <w:szCs w:val="26"/>
        </w:rPr>
        <w:t xml:space="preserve"> Закона № 44-ФЗ.</w:t>
      </w:r>
    </w:p>
    <w:p w14:paraId="0DD0DA74" w14:textId="77777777" w:rsidR="002B16A9" w:rsidRPr="00F87625" w:rsidRDefault="002B16A9" w:rsidP="002B16A9">
      <w:pPr>
        <w:spacing w:after="0"/>
        <w:ind w:firstLine="540"/>
        <w:rPr>
          <w:sz w:val="26"/>
          <w:szCs w:val="26"/>
        </w:rPr>
      </w:pPr>
      <w:r w:rsidRPr="00F87625">
        <w:rPr>
          <w:bCs/>
          <w:sz w:val="26"/>
          <w:szCs w:val="26"/>
        </w:rPr>
        <w:t xml:space="preserve">3.1.6. Требовать от участника конкурса предоставления иных документов и информации, за исключением предусмотренных </w:t>
      </w:r>
      <w:r w:rsidRPr="00F87625">
        <w:rPr>
          <w:sz w:val="26"/>
          <w:szCs w:val="26"/>
        </w:rPr>
        <w:t>пунктом 3.1.</w:t>
      </w:r>
      <w:r w:rsidR="001650E4" w:rsidRPr="00F87625">
        <w:rPr>
          <w:sz w:val="26"/>
          <w:szCs w:val="26"/>
        </w:rPr>
        <w:t>5</w:t>
      </w:r>
      <w:r w:rsidRPr="00F87625">
        <w:rPr>
          <w:bCs/>
          <w:sz w:val="26"/>
          <w:szCs w:val="26"/>
        </w:rPr>
        <w:t xml:space="preserve"> настоящей статьи, не допускается.</w:t>
      </w:r>
    </w:p>
    <w:p w14:paraId="20595136" w14:textId="77777777" w:rsidR="002B16A9" w:rsidRPr="00E236B8" w:rsidRDefault="002B16A9" w:rsidP="002B16A9">
      <w:pPr>
        <w:spacing w:after="0"/>
        <w:ind w:firstLine="540"/>
        <w:rPr>
          <w:sz w:val="26"/>
          <w:szCs w:val="26"/>
        </w:rPr>
      </w:pPr>
      <w:r w:rsidRPr="00F87625">
        <w:rPr>
          <w:bCs/>
          <w:sz w:val="26"/>
          <w:szCs w:val="26"/>
        </w:rPr>
        <w:t xml:space="preserve">3.1.7.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w:t>
      </w:r>
      <w:r w:rsidRPr="00E236B8">
        <w:rPr>
          <w:bCs/>
          <w:sz w:val="26"/>
          <w:szCs w:val="26"/>
        </w:rPr>
        <w:t>документацией даты и времени окончания срока подачи таких заявок.</w:t>
      </w:r>
    </w:p>
    <w:p w14:paraId="1D8D3985" w14:textId="77777777" w:rsidR="002B16A9" w:rsidRPr="00E236B8" w:rsidRDefault="002B16A9" w:rsidP="002B16A9">
      <w:pPr>
        <w:spacing w:after="0"/>
        <w:ind w:firstLine="540"/>
        <w:rPr>
          <w:sz w:val="26"/>
          <w:szCs w:val="26"/>
        </w:rPr>
      </w:pPr>
      <w:r w:rsidRPr="00E236B8">
        <w:rPr>
          <w:bCs/>
          <w:sz w:val="26"/>
          <w:szCs w:val="26"/>
        </w:rPr>
        <w:t>3.1.8. Участник конкурса вправе подать только одну заявку на участие в конкурсе.</w:t>
      </w:r>
    </w:p>
    <w:p w14:paraId="4DE45FEF" w14:textId="77777777" w:rsidR="002B16A9" w:rsidRPr="00E236B8" w:rsidRDefault="002B16A9" w:rsidP="002B16A9">
      <w:pPr>
        <w:spacing w:after="0"/>
        <w:ind w:firstLine="540"/>
        <w:rPr>
          <w:sz w:val="26"/>
          <w:szCs w:val="26"/>
        </w:rPr>
      </w:pPr>
      <w:r w:rsidRPr="00E236B8">
        <w:rPr>
          <w:bCs/>
          <w:sz w:val="26"/>
          <w:szCs w:val="26"/>
        </w:rPr>
        <w:t>3.1.9. 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14:paraId="4D412BA4" w14:textId="77777777" w:rsidR="002B16A9" w:rsidRPr="00E236B8" w:rsidRDefault="002B16A9" w:rsidP="002B16A9">
      <w:pPr>
        <w:spacing w:after="0"/>
        <w:ind w:firstLine="540"/>
        <w:rPr>
          <w:sz w:val="26"/>
          <w:szCs w:val="26"/>
        </w:rPr>
      </w:pPr>
      <w:bookmarkStart w:id="24" w:name="Par22"/>
      <w:bookmarkEnd w:id="24"/>
      <w:r w:rsidRPr="00E236B8">
        <w:rPr>
          <w:bCs/>
          <w:sz w:val="26"/>
          <w:szCs w:val="26"/>
        </w:rPr>
        <w:t>3.1.10.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конкурсе.</w:t>
      </w:r>
    </w:p>
    <w:p w14:paraId="583407EC" w14:textId="77777777" w:rsidR="002B16A9" w:rsidRPr="00E236B8" w:rsidRDefault="002B16A9" w:rsidP="002B16A9">
      <w:pPr>
        <w:spacing w:after="0"/>
        <w:ind w:firstLine="540"/>
        <w:rPr>
          <w:sz w:val="26"/>
          <w:szCs w:val="26"/>
        </w:rPr>
      </w:pPr>
      <w:r w:rsidRPr="00E236B8">
        <w:rPr>
          <w:bCs/>
          <w:sz w:val="26"/>
          <w:szCs w:val="26"/>
        </w:rPr>
        <w:t>3.1.11.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r w:rsidRPr="00E236B8">
        <w:rPr>
          <w:b/>
          <w:bCs/>
          <w:sz w:val="26"/>
          <w:szCs w:val="26"/>
        </w:rPr>
        <w:t>.</w:t>
      </w:r>
    </w:p>
    <w:p w14:paraId="5F20BE4D" w14:textId="77777777" w:rsidR="002B16A9" w:rsidRPr="00E236B8" w:rsidRDefault="002B16A9" w:rsidP="002B16A9">
      <w:pPr>
        <w:pStyle w:val="312"/>
        <w:rPr>
          <w:sz w:val="26"/>
          <w:szCs w:val="26"/>
        </w:rPr>
      </w:pPr>
      <w:bookmarkStart w:id="25" w:name="_Toc53147542"/>
      <w:r w:rsidRPr="00E236B8">
        <w:rPr>
          <w:sz w:val="26"/>
          <w:szCs w:val="26"/>
        </w:rPr>
        <w:t>3.2.</w:t>
      </w:r>
      <w:r w:rsidRPr="00E236B8">
        <w:rPr>
          <w:sz w:val="26"/>
          <w:szCs w:val="26"/>
        </w:rPr>
        <w:tab/>
        <w:t>Отзыв заявки на участие в конкурсе.</w:t>
      </w:r>
      <w:bookmarkEnd w:id="25"/>
    </w:p>
    <w:p w14:paraId="06317A73" w14:textId="77777777" w:rsidR="002B16A9" w:rsidRPr="00E236B8" w:rsidRDefault="002B16A9" w:rsidP="002B16A9">
      <w:pPr>
        <w:ind w:firstLine="709"/>
        <w:rPr>
          <w:sz w:val="26"/>
          <w:szCs w:val="26"/>
        </w:rPr>
      </w:pPr>
      <w:r w:rsidRPr="00E236B8">
        <w:rPr>
          <w:sz w:val="26"/>
          <w:szCs w:val="26"/>
        </w:rPr>
        <w:t>3.2.1.</w:t>
      </w:r>
      <w:r w:rsidRPr="00E236B8">
        <w:rPr>
          <w:sz w:val="26"/>
          <w:szCs w:val="26"/>
        </w:rPr>
        <w:tab/>
        <w:t xml:space="preserve">Участник </w:t>
      </w:r>
      <w:r w:rsidRPr="00E236B8">
        <w:rPr>
          <w:bCs/>
          <w:sz w:val="26"/>
          <w:szCs w:val="26"/>
        </w:rPr>
        <w:t>конкурса</w:t>
      </w:r>
      <w:r w:rsidRPr="00E236B8">
        <w:rPr>
          <w:sz w:val="26"/>
          <w:szCs w:val="26"/>
        </w:rPr>
        <w:t xml:space="preserve">, подавший заявку на участие в </w:t>
      </w:r>
      <w:r w:rsidRPr="00E236B8">
        <w:rPr>
          <w:bCs/>
          <w:sz w:val="26"/>
          <w:szCs w:val="26"/>
        </w:rPr>
        <w:t>конкурсе</w:t>
      </w:r>
      <w:r w:rsidRPr="00E236B8">
        <w:rPr>
          <w:sz w:val="26"/>
          <w:szCs w:val="26"/>
        </w:rPr>
        <w:t xml:space="preserve">, вправе отозвать данную заявку не позднее даты и времени окончания срока подачи заявок на участие в </w:t>
      </w:r>
      <w:r w:rsidRPr="00E236B8">
        <w:rPr>
          <w:bCs/>
          <w:sz w:val="26"/>
          <w:szCs w:val="26"/>
        </w:rPr>
        <w:t>конкурсе</w:t>
      </w:r>
      <w:r w:rsidRPr="00E236B8">
        <w:rPr>
          <w:sz w:val="26"/>
          <w:szCs w:val="26"/>
        </w:rPr>
        <w:t>, направив об этом уведомление оператору электронной площадки.</w:t>
      </w:r>
    </w:p>
    <w:p w14:paraId="33334586" w14:textId="77777777" w:rsidR="002B16A9" w:rsidRPr="00E236B8" w:rsidRDefault="002B16A9" w:rsidP="002B16A9">
      <w:pPr>
        <w:pStyle w:val="312"/>
        <w:rPr>
          <w:sz w:val="26"/>
          <w:szCs w:val="26"/>
        </w:rPr>
      </w:pPr>
      <w:bookmarkStart w:id="26" w:name="_Toc53147543"/>
      <w:r w:rsidRPr="00E236B8">
        <w:rPr>
          <w:sz w:val="26"/>
          <w:szCs w:val="26"/>
        </w:rPr>
        <w:t>3.3.</w:t>
      </w:r>
      <w:r w:rsidRPr="00E236B8">
        <w:rPr>
          <w:sz w:val="26"/>
          <w:szCs w:val="26"/>
        </w:rPr>
        <w:tab/>
        <w:t>Язык документов, входящих в состав заявки на участие в конкурсе.</w:t>
      </w:r>
      <w:bookmarkEnd w:id="26"/>
    </w:p>
    <w:p w14:paraId="50FF04EA" w14:textId="77777777" w:rsidR="002B16A9" w:rsidRPr="00E236B8" w:rsidRDefault="002B16A9" w:rsidP="002B16A9">
      <w:pPr>
        <w:ind w:firstLine="709"/>
        <w:rPr>
          <w:spacing w:val="-2"/>
          <w:sz w:val="26"/>
          <w:szCs w:val="26"/>
        </w:rPr>
      </w:pPr>
      <w:r w:rsidRPr="00E236B8">
        <w:rPr>
          <w:spacing w:val="-2"/>
          <w:sz w:val="26"/>
          <w:szCs w:val="26"/>
        </w:rPr>
        <w:t>3.3.1.</w:t>
      </w:r>
      <w:r w:rsidRPr="00E236B8">
        <w:rPr>
          <w:spacing w:val="-2"/>
          <w:sz w:val="26"/>
          <w:szCs w:val="26"/>
        </w:rPr>
        <w:tab/>
        <w:t>Заявка на участие в конкурсе, подготовленная участником конкурса, а также вся корреспонденция и документация, связанная с заявкой на участие в конкурсе, которыми обмениваются участники конкурса и заказчик, должны быть написаны на русском языке.</w:t>
      </w:r>
    </w:p>
    <w:p w14:paraId="626C59AD" w14:textId="5FC9C6CC" w:rsidR="002B16A9" w:rsidRPr="00E236B8" w:rsidRDefault="002B16A9" w:rsidP="002B16A9">
      <w:pPr>
        <w:ind w:firstLine="709"/>
        <w:rPr>
          <w:spacing w:val="-2"/>
          <w:sz w:val="26"/>
          <w:szCs w:val="26"/>
        </w:rPr>
      </w:pPr>
      <w:r w:rsidRPr="00E236B8">
        <w:rPr>
          <w:spacing w:val="-2"/>
          <w:sz w:val="26"/>
          <w:szCs w:val="26"/>
        </w:rPr>
        <w:t>3.3.2.</w:t>
      </w:r>
      <w:r w:rsidRPr="00E236B8">
        <w:rPr>
          <w:spacing w:val="-2"/>
          <w:sz w:val="26"/>
          <w:szCs w:val="26"/>
        </w:rPr>
        <w:tab/>
        <w:t>Использование других языков для подготовки заявки на участие</w:t>
      </w:r>
      <w:r w:rsidR="008F3706">
        <w:rPr>
          <w:spacing w:val="-2"/>
          <w:sz w:val="26"/>
          <w:szCs w:val="26"/>
        </w:rPr>
        <w:t xml:space="preserve"> в конкурсе расценивается К</w:t>
      </w:r>
      <w:r w:rsidRPr="00E236B8">
        <w:rPr>
          <w:spacing w:val="-2"/>
          <w:sz w:val="26"/>
          <w:szCs w:val="26"/>
        </w:rPr>
        <w:t>омиссией как несоответствие заявки на участие в конкурсе требованиям, установленным конкурсной документацией.</w:t>
      </w:r>
    </w:p>
    <w:p w14:paraId="71B9256D" w14:textId="77777777" w:rsidR="002B16A9" w:rsidRPr="00E236B8" w:rsidRDefault="002B16A9" w:rsidP="002B16A9">
      <w:pPr>
        <w:pStyle w:val="312"/>
        <w:rPr>
          <w:sz w:val="26"/>
          <w:szCs w:val="26"/>
        </w:rPr>
      </w:pPr>
      <w:bookmarkStart w:id="27" w:name="_Toc53147544"/>
      <w:r w:rsidRPr="00E236B8">
        <w:rPr>
          <w:sz w:val="26"/>
          <w:szCs w:val="26"/>
        </w:rPr>
        <w:t>3.4.</w:t>
      </w:r>
      <w:r w:rsidRPr="00E236B8">
        <w:rPr>
          <w:sz w:val="26"/>
          <w:szCs w:val="26"/>
        </w:rPr>
        <w:tab/>
        <w:t>Валюта заявки на участие в конкурсе.</w:t>
      </w:r>
      <w:bookmarkEnd w:id="27"/>
    </w:p>
    <w:p w14:paraId="66DDAFCC" w14:textId="77777777" w:rsidR="002B16A9" w:rsidRPr="00E236B8" w:rsidRDefault="002B16A9" w:rsidP="002B16A9">
      <w:pPr>
        <w:ind w:firstLine="709"/>
        <w:rPr>
          <w:spacing w:val="-2"/>
          <w:sz w:val="26"/>
          <w:szCs w:val="26"/>
        </w:rPr>
      </w:pPr>
      <w:r w:rsidRPr="00E236B8">
        <w:rPr>
          <w:spacing w:val="-2"/>
          <w:sz w:val="26"/>
          <w:szCs w:val="26"/>
        </w:rPr>
        <w:t>3.4.1.</w:t>
      </w:r>
      <w:r w:rsidRPr="00E236B8">
        <w:rPr>
          <w:spacing w:val="-2"/>
          <w:sz w:val="26"/>
          <w:szCs w:val="26"/>
        </w:rPr>
        <w:tab/>
        <w:t xml:space="preserve">Все суммы денежных средств в заявке на участие в конкурсе и приложениях к ней должны быть выражены в российских рублях. </w:t>
      </w:r>
    </w:p>
    <w:p w14:paraId="61ADFFD9" w14:textId="77777777" w:rsidR="000F1F06" w:rsidRPr="00E236B8" w:rsidRDefault="000F1F06" w:rsidP="0032558B">
      <w:pPr>
        <w:pStyle w:val="affffa"/>
        <w:numPr>
          <w:ilvl w:val="2"/>
          <w:numId w:val="8"/>
        </w:numPr>
        <w:ind w:left="0" w:firstLine="709"/>
        <w:jc w:val="both"/>
        <w:rPr>
          <w:sz w:val="26"/>
          <w:szCs w:val="26"/>
        </w:rPr>
      </w:pPr>
      <w:r w:rsidRPr="00E236B8">
        <w:rPr>
          <w:bCs/>
          <w:sz w:val="26"/>
          <w:szCs w:val="26"/>
        </w:rPr>
        <w:t>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заключенного договора</w:t>
      </w:r>
      <w:r w:rsidR="00F87625">
        <w:rPr>
          <w:bCs/>
          <w:sz w:val="26"/>
          <w:szCs w:val="26"/>
        </w:rPr>
        <w:t>,</w:t>
      </w:r>
      <w:r w:rsidRPr="00E236B8">
        <w:rPr>
          <w:bCs/>
          <w:sz w:val="26"/>
          <w:szCs w:val="26"/>
        </w:rPr>
        <w:t xml:space="preserve"> н</w:t>
      </w:r>
      <w:r w:rsidRPr="00E236B8">
        <w:rPr>
          <w:sz w:val="26"/>
          <w:szCs w:val="26"/>
        </w:rPr>
        <w:t xml:space="preserve">е применяется, поскольку для формирования цены контракта и расчетов с поставщиком (подрядчиком, исполнителем) Заказчиком используется валюта РФ в соответствии с Федеральным законом от 10.12.2003 </w:t>
      </w:r>
      <w:r w:rsidRPr="00E236B8">
        <w:rPr>
          <w:sz w:val="26"/>
          <w:szCs w:val="26"/>
        </w:rPr>
        <w:br/>
        <w:t>№ 173-ФЗ «О валютном регулировании и валютном контроле».</w:t>
      </w:r>
    </w:p>
    <w:p w14:paraId="6B3D0065" w14:textId="77777777" w:rsidR="000F1F06" w:rsidRPr="00E236B8" w:rsidRDefault="000F1F06" w:rsidP="002B16A9">
      <w:pPr>
        <w:ind w:firstLine="709"/>
        <w:rPr>
          <w:spacing w:val="-2"/>
          <w:sz w:val="26"/>
          <w:szCs w:val="26"/>
        </w:rPr>
      </w:pPr>
    </w:p>
    <w:p w14:paraId="1E45175B" w14:textId="77777777" w:rsidR="002B16A9" w:rsidRPr="00E236B8" w:rsidRDefault="002B16A9" w:rsidP="002B16A9">
      <w:pPr>
        <w:pStyle w:val="312"/>
        <w:rPr>
          <w:sz w:val="26"/>
          <w:szCs w:val="26"/>
        </w:rPr>
      </w:pPr>
      <w:bookmarkStart w:id="28" w:name="_Toc53147545"/>
      <w:r w:rsidRPr="00E236B8">
        <w:rPr>
          <w:sz w:val="26"/>
          <w:szCs w:val="26"/>
        </w:rPr>
        <w:t>3.5.  Порядок рассмотрения и оценки первых частей заявок на участие в конкурсе.</w:t>
      </w:r>
      <w:bookmarkEnd w:id="28"/>
    </w:p>
    <w:p w14:paraId="5B9DD0DA" w14:textId="77777777" w:rsidR="002B16A9" w:rsidRPr="00E236B8" w:rsidRDefault="002B16A9" w:rsidP="002B16A9">
      <w:pPr>
        <w:ind w:firstLine="709"/>
        <w:rPr>
          <w:sz w:val="26"/>
          <w:szCs w:val="26"/>
        </w:rPr>
      </w:pPr>
      <w:r w:rsidRPr="00E236B8">
        <w:rPr>
          <w:spacing w:val="-2"/>
          <w:sz w:val="26"/>
          <w:szCs w:val="26"/>
        </w:rPr>
        <w:t xml:space="preserve">3.5.1. Срок рассмотрения и оценки первых частей заявок на участие в конкурсе </w:t>
      </w:r>
      <w:r w:rsidR="000F1F06" w:rsidRPr="00E236B8">
        <w:rPr>
          <w:spacing w:val="-2"/>
          <w:sz w:val="26"/>
          <w:szCs w:val="26"/>
        </w:rPr>
        <w:t>Комиссией</w:t>
      </w:r>
      <w:r w:rsidRPr="00E236B8">
        <w:rPr>
          <w:spacing w:val="-2"/>
          <w:sz w:val="26"/>
          <w:szCs w:val="26"/>
        </w:rPr>
        <w:t xml:space="preserve">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w:t>
      </w:r>
    </w:p>
    <w:p w14:paraId="50623062" w14:textId="77777777" w:rsidR="002B16A9" w:rsidRPr="00E236B8" w:rsidRDefault="002B16A9" w:rsidP="002B16A9">
      <w:pPr>
        <w:ind w:firstLine="709"/>
        <w:rPr>
          <w:spacing w:val="-2"/>
          <w:sz w:val="26"/>
          <w:szCs w:val="26"/>
        </w:rPr>
      </w:pPr>
      <w:r w:rsidRPr="00E236B8">
        <w:rPr>
          <w:spacing w:val="-2"/>
          <w:sz w:val="26"/>
          <w:szCs w:val="26"/>
        </w:rPr>
        <w:t xml:space="preserve">3.5.2. По результатам рассмотрения и оценки первых частей заявок на участие в конкурсе, </w:t>
      </w:r>
      <w:r w:rsidR="000F1F06" w:rsidRPr="00E236B8">
        <w:rPr>
          <w:spacing w:val="-2"/>
          <w:sz w:val="26"/>
          <w:szCs w:val="26"/>
        </w:rPr>
        <w:t>Ко</w:t>
      </w:r>
      <w:r w:rsidRPr="00E236B8">
        <w:rPr>
          <w:spacing w:val="-2"/>
          <w:sz w:val="26"/>
          <w:szCs w:val="26"/>
        </w:rPr>
        <w:t>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 44-ФЗ.</w:t>
      </w:r>
    </w:p>
    <w:p w14:paraId="61E6FCBC" w14:textId="77777777" w:rsidR="002B16A9" w:rsidRPr="00E236B8" w:rsidRDefault="002B16A9" w:rsidP="002B16A9">
      <w:pPr>
        <w:ind w:firstLine="709"/>
        <w:rPr>
          <w:spacing w:val="-2"/>
          <w:sz w:val="26"/>
          <w:szCs w:val="26"/>
        </w:rPr>
      </w:pPr>
      <w:r w:rsidRPr="00E236B8">
        <w:rPr>
          <w:spacing w:val="-2"/>
          <w:sz w:val="26"/>
          <w:szCs w:val="26"/>
        </w:rPr>
        <w:t>3.5.3. Участник конкурса не допускается к участию в конкурсе в случае:</w:t>
      </w:r>
    </w:p>
    <w:p w14:paraId="757AB008" w14:textId="1A7B3043" w:rsidR="002B16A9" w:rsidRPr="00E236B8" w:rsidRDefault="002B16A9" w:rsidP="002B16A9">
      <w:pPr>
        <w:ind w:firstLine="709"/>
        <w:rPr>
          <w:spacing w:val="-2"/>
          <w:sz w:val="26"/>
          <w:szCs w:val="26"/>
        </w:rPr>
      </w:pPr>
      <w:r w:rsidRPr="00E236B8">
        <w:rPr>
          <w:spacing w:val="-2"/>
          <w:sz w:val="26"/>
          <w:szCs w:val="26"/>
        </w:rPr>
        <w:t xml:space="preserve">1) </w:t>
      </w:r>
      <w:proofErr w:type="spellStart"/>
      <w:r w:rsidRPr="00E236B8">
        <w:rPr>
          <w:spacing w:val="-2"/>
          <w:sz w:val="26"/>
          <w:szCs w:val="26"/>
        </w:rPr>
        <w:t>непредоставления</w:t>
      </w:r>
      <w:proofErr w:type="spellEnd"/>
      <w:r w:rsidRPr="00E236B8">
        <w:rPr>
          <w:spacing w:val="-2"/>
          <w:sz w:val="26"/>
          <w:szCs w:val="26"/>
        </w:rPr>
        <w:t xml:space="preserve"> инфо</w:t>
      </w:r>
      <w:r w:rsidR="006540F9">
        <w:rPr>
          <w:spacing w:val="-2"/>
          <w:sz w:val="26"/>
          <w:szCs w:val="26"/>
        </w:rPr>
        <w:t>рмации, предусмотренной п. 3.1.5</w:t>
      </w:r>
      <w:r w:rsidRPr="00E236B8">
        <w:rPr>
          <w:spacing w:val="-2"/>
          <w:sz w:val="26"/>
          <w:szCs w:val="26"/>
        </w:rPr>
        <w:t xml:space="preserve"> или предоставления недостоверной информации;</w:t>
      </w:r>
    </w:p>
    <w:p w14:paraId="7EC006C8" w14:textId="5F46A0DD" w:rsidR="002B16A9" w:rsidRPr="00E236B8" w:rsidRDefault="002B16A9" w:rsidP="002B16A9">
      <w:pPr>
        <w:ind w:firstLine="709"/>
        <w:rPr>
          <w:spacing w:val="-2"/>
          <w:sz w:val="26"/>
          <w:szCs w:val="26"/>
        </w:rPr>
      </w:pPr>
      <w:r w:rsidRPr="00E236B8">
        <w:rPr>
          <w:spacing w:val="-2"/>
          <w:sz w:val="26"/>
          <w:szCs w:val="26"/>
        </w:rPr>
        <w:t>2) несоответствия предложений участника конкурса требо</w:t>
      </w:r>
      <w:r w:rsidR="006540F9">
        <w:rPr>
          <w:spacing w:val="-2"/>
          <w:sz w:val="26"/>
          <w:szCs w:val="26"/>
        </w:rPr>
        <w:t>ваниям, предусмотренным п. 3.1.5</w:t>
      </w:r>
      <w:r w:rsidRPr="00E236B8">
        <w:rPr>
          <w:spacing w:val="-2"/>
          <w:sz w:val="26"/>
          <w:szCs w:val="26"/>
        </w:rPr>
        <w:t>.  и установленным в извещении о проведении конкурса, конкурсной документации;</w:t>
      </w:r>
    </w:p>
    <w:p w14:paraId="27D12BCE" w14:textId="77777777" w:rsidR="002B16A9" w:rsidRPr="00E236B8" w:rsidRDefault="002B16A9" w:rsidP="002B16A9">
      <w:pPr>
        <w:ind w:firstLine="709"/>
        <w:rPr>
          <w:spacing w:val="-2"/>
          <w:sz w:val="26"/>
          <w:szCs w:val="26"/>
        </w:rPr>
      </w:pPr>
      <w:r w:rsidRPr="00E236B8">
        <w:rPr>
          <w:spacing w:val="-2"/>
          <w:sz w:val="26"/>
          <w:szCs w:val="26"/>
        </w:rPr>
        <w:t>3) указания в первой части заявки участника конкурса сведений о таком участнике и (или) о предлагаемой им цене контракта.</w:t>
      </w:r>
    </w:p>
    <w:p w14:paraId="1E8A4F23" w14:textId="77777777" w:rsidR="002B16A9" w:rsidRPr="00E236B8" w:rsidRDefault="002B16A9" w:rsidP="002B16A9">
      <w:pPr>
        <w:ind w:firstLine="709"/>
        <w:rPr>
          <w:spacing w:val="-2"/>
          <w:sz w:val="26"/>
          <w:szCs w:val="26"/>
        </w:rPr>
      </w:pPr>
      <w:r w:rsidRPr="00E236B8">
        <w:rPr>
          <w:spacing w:val="-2"/>
          <w:sz w:val="26"/>
          <w:szCs w:val="26"/>
        </w:rPr>
        <w:t>3.5.4. Отказ в допуске к участию в конкурсе по осно</w:t>
      </w:r>
      <w:r w:rsidR="00397BBE">
        <w:rPr>
          <w:spacing w:val="-2"/>
          <w:sz w:val="26"/>
          <w:szCs w:val="26"/>
        </w:rPr>
        <w:t>ваниям, не предусмотренным</w:t>
      </w:r>
      <w:r w:rsidRPr="00E236B8">
        <w:rPr>
          <w:spacing w:val="-2"/>
          <w:sz w:val="26"/>
          <w:szCs w:val="26"/>
        </w:rPr>
        <w:t xml:space="preserve"> </w:t>
      </w:r>
      <w:r w:rsidR="00397BBE">
        <w:rPr>
          <w:spacing w:val="-2"/>
          <w:sz w:val="26"/>
          <w:szCs w:val="26"/>
        </w:rPr>
        <w:br/>
      </w:r>
      <w:r w:rsidRPr="00E236B8">
        <w:rPr>
          <w:spacing w:val="-2"/>
          <w:sz w:val="26"/>
          <w:szCs w:val="26"/>
        </w:rPr>
        <w:t>п. 3.5.3, не допускается.</w:t>
      </w:r>
    </w:p>
    <w:p w14:paraId="3B0AA843" w14:textId="77777777" w:rsidR="002B16A9" w:rsidRPr="00E236B8" w:rsidRDefault="002B16A9" w:rsidP="002B16A9">
      <w:pPr>
        <w:spacing w:after="0"/>
        <w:ind w:firstLine="709"/>
        <w:rPr>
          <w:spacing w:val="-2"/>
          <w:sz w:val="26"/>
          <w:szCs w:val="26"/>
        </w:rPr>
      </w:pPr>
      <w:r w:rsidRPr="00E236B8">
        <w:rPr>
          <w:spacing w:val="-2"/>
          <w:sz w:val="26"/>
          <w:szCs w:val="26"/>
        </w:rPr>
        <w:t xml:space="preserve">3.5.5. </w:t>
      </w:r>
      <w:r w:rsidR="000F1F06" w:rsidRPr="00E236B8">
        <w:rPr>
          <w:spacing w:val="-2"/>
          <w:sz w:val="26"/>
          <w:szCs w:val="26"/>
        </w:rPr>
        <w:t>К</w:t>
      </w:r>
      <w:r w:rsidRPr="00E236B8">
        <w:rPr>
          <w:spacing w:val="-2"/>
          <w:sz w:val="26"/>
          <w:szCs w:val="26"/>
        </w:rPr>
        <w:t xml:space="preserve">омиссия осуществляет оценку первых частей заявок участников закупки, допущенных к участию в таком конкурсе, по следующему критерию: </w:t>
      </w:r>
    </w:p>
    <w:p w14:paraId="22E5F52C" w14:textId="77777777" w:rsidR="002B16A9" w:rsidRPr="00E236B8" w:rsidRDefault="002B16A9" w:rsidP="002B16A9">
      <w:pPr>
        <w:spacing w:after="0"/>
        <w:ind w:firstLine="709"/>
        <w:rPr>
          <w:sz w:val="26"/>
          <w:szCs w:val="26"/>
        </w:rPr>
      </w:pPr>
      <w:r w:rsidRPr="00E236B8">
        <w:rPr>
          <w:spacing w:val="-2"/>
          <w:sz w:val="26"/>
          <w:szCs w:val="26"/>
        </w:rPr>
        <w:t xml:space="preserve">- </w:t>
      </w:r>
      <w:r w:rsidRPr="00E236B8">
        <w:rPr>
          <w:sz w:val="26"/>
          <w:szCs w:val="26"/>
        </w:rPr>
        <w:t>качественные, функциональные и экологические характеристики объекта закупки</w:t>
      </w:r>
      <w:r w:rsidRPr="00E236B8">
        <w:rPr>
          <w:spacing w:val="-2"/>
          <w:sz w:val="26"/>
          <w:szCs w:val="26"/>
        </w:rPr>
        <w:t xml:space="preserve"> (при установлении этого критерия в конкурсной документации). Оценка заявок на участие в </w:t>
      </w:r>
      <w:r w:rsidRPr="00E236B8">
        <w:rPr>
          <w:bCs/>
          <w:sz w:val="26"/>
          <w:szCs w:val="26"/>
        </w:rPr>
        <w:t>конкурсе</w:t>
      </w:r>
      <w:r w:rsidRPr="00E236B8">
        <w:rPr>
          <w:spacing w:val="-2"/>
          <w:sz w:val="26"/>
          <w:szCs w:val="26"/>
        </w:rPr>
        <w:t xml:space="preserve"> не осуществляется в случае признания конкурса не состоявшимся в соответствии с п. 3.5.8.</w:t>
      </w:r>
    </w:p>
    <w:p w14:paraId="6AFB62DD" w14:textId="77777777" w:rsidR="002B16A9" w:rsidRPr="00E236B8" w:rsidRDefault="002B16A9" w:rsidP="002B16A9">
      <w:pPr>
        <w:ind w:firstLine="709"/>
        <w:rPr>
          <w:spacing w:val="-2"/>
          <w:sz w:val="26"/>
          <w:szCs w:val="26"/>
        </w:rPr>
      </w:pPr>
      <w:r w:rsidRPr="00E236B8">
        <w:rPr>
          <w:spacing w:val="-2"/>
          <w:sz w:val="26"/>
          <w:szCs w:val="26"/>
        </w:rPr>
        <w:t xml:space="preserve">3.5.6. По результатам рассмотрения и оценки первых частей заявок на участие в </w:t>
      </w:r>
      <w:r w:rsidRPr="00E236B8">
        <w:rPr>
          <w:bCs/>
          <w:sz w:val="26"/>
          <w:szCs w:val="26"/>
        </w:rPr>
        <w:t>конкурсе</w:t>
      </w:r>
      <w:r w:rsidRPr="00E236B8">
        <w:rPr>
          <w:spacing w:val="-2"/>
          <w:sz w:val="26"/>
          <w:szCs w:val="26"/>
        </w:rPr>
        <w:t xml:space="preserve"> </w:t>
      </w:r>
      <w:r w:rsidR="000F1F06" w:rsidRPr="00E236B8">
        <w:rPr>
          <w:spacing w:val="-2"/>
          <w:sz w:val="26"/>
          <w:szCs w:val="26"/>
        </w:rPr>
        <w:t>Ко</w:t>
      </w:r>
      <w:r w:rsidRPr="00E236B8">
        <w:rPr>
          <w:spacing w:val="-2"/>
          <w:sz w:val="26"/>
          <w:szCs w:val="26"/>
        </w:rPr>
        <w:t xml:space="preserve">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0F1F06" w:rsidRPr="00E236B8">
        <w:rPr>
          <w:spacing w:val="-2"/>
          <w:sz w:val="26"/>
          <w:szCs w:val="26"/>
        </w:rPr>
        <w:t>К</w:t>
      </w:r>
      <w:r w:rsidRPr="00E236B8">
        <w:rPr>
          <w:spacing w:val="-2"/>
          <w:sz w:val="26"/>
          <w:szCs w:val="26"/>
        </w:rPr>
        <w:t>омиссии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90C95DF" w14:textId="77777777" w:rsidR="002B16A9" w:rsidRPr="00E236B8" w:rsidRDefault="002B16A9" w:rsidP="002B16A9">
      <w:pPr>
        <w:ind w:firstLine="709"/>
        <w:rPr>
          <w:spacing w:val="-2"/>
          <w:sz w:val="26"/>
          <w:szCs w:val="26"/>
        </w:rPr>
      </w:pPr>
      <w:r w:rsidRPr="00E236B8">
        <w:rPr>
          <w:spacing w:val="-2"/>
          <w:sz w:val="26"/>
          <w:szCs w:val="26"/>
        </w:rPr>
        <w:t xml:space="preserve">1) о месте, дате, времени рассмотрения и оценки первых частей заявок на участие в </w:t>
      </w:r>
      <w:r w:rsidRPr="00E236B8">
        <w:rPr>
          <w:bCs/>
          <w:sz w:val="26"/>
          <w:szCs w:val="26"/>
        </w:rPr>
        <w:t>конкурсе</w:t>
      </w:r>
      <w:r w:rsidRPr="00E236B8">
        <w:rPr>
          <w:spacing w:val="-2"/>
          <w:sz w:val="26"/>
          <w:szCs w:val="26"/>
        </w:rPr>
        <w:t>;</w:t>
      </w:r>
    </w:p>
    <w:p w14:paraId="02DE60E9" w14:textId="77777777" w:rsidR="002B16A9" w:rsidRPr="00E236B8" w:rsidRDefault="002B16A9" w:rsidP="002B16A9">
      <w:pPr>
        <w:ind w:firstLine="709"/>
        <w:rPr>
          <w:spacing w:val="-2"/>
          <w:sz w:val="26"/>
          <w:szCs w:val="26"/>
        </w:rPr>
      </w:pPr>
      <w:r w:rsidRPr="00E236B8">
        <w:rPr>
          <w:spacing w:val="-2"/>
          <w:sz w:val="26"/>
          <w:szCs w:val="26"/>
        </w:rPr>
        <w:t xml:space="preserve">2) об идентификационных номерах заявок на участие в </w:t>
      </w:r>
      <w:r w:rsidRPr="00E236B8">
        <w:rPr>
          <w:bCs/>
          <w:sz w:val="26"/>
          <w:szCs w:val="26"/>
        </w:rPr>
        <w:t>конкурсе</w:t>
      </w:r>
      <w:r w:rsidRPr="00E236B8">
        <w:rPr>
          <w:spacing w:val="-2"/>
          <w:sz w:val="26"/>
          <w:szCs w:val="26"/>
        </w:rPr>
        <w:t>;</w:t>
      </w:r>
    </w:p>
    <w:p w14:paraId="28387668" w14:textId="77777777" w:rsidR="002B16A9" w:rsidRPr="00E236B8" w:rsidRDefault="002B16A9" w:rsidP="002B16A9">
      <w:pPr>
        <w:ind w:firstLine="709"/>
        <w:rPr>
          <w:spacing w:val="-2"/>
          <w:sz w:val="26"/>
          <w:szCs w:val="26"/>
        </w:rPr>
      </w:pPr>
      <w:r w:rsidRPr="00E236B8">
        <w:rPr>
          <w:spacing w:val="-2"/>
          <w:sz w:val="26"/>
          <w:szCs w:val="26"/>
        </w:rPr>
        <w:t xml:space="preserve">3) о допуске участника закупки, подавшего заявку на участие в </w:t>
      </w:r>
      <w:r w:rsidRPr="00E236B8">
        <w:rPr>
          <w:bCs/>
          <w:sz w:val="26"/>
          <w:szCs w:val="26"/>
        </w:rPr>
        <w:t>конкурсе</w:t>
      </w:r>
      <w:r w:rsidRPr="00E236B8">
        <w:rPr>
          <w:spacing w:val="-2"/>
          <w:sz w:val="26"/>
          <w:szCs w:val="26"/>
        </w:rPr>
        <w:t>,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конкурсе, которые не соответствуют требованиям, установленным конкурсной документацией;</w:t>
      </w:r>
    </w:p>
    <w:p w14:paraId="19232A42" w14:textId="77777777" w:rsidR="002B16A9" w:rsidRPr="00E236B8" w:rsidRDefault="002B16A9" w:rsidP="002B16A9">
      <w:pPr>
        <w:ind w:firstLine="709"/>
        <w:rPr>
          <w:spacing w:val="-2"/>
          <w:sz w:val="26"/>
          <w:szCs w:val="26"/>
        </w:rPr>
      </w:pPr>
      <w:r w:rsidRPr="00E236B8">
        <w:rPr>
          <w:spacing w:val="-2"/>
          <w:sz w:val="26"/>
          <w:szCs w:val="26"/>
        </w:rPr>
        <w:t>4) о решении каждого присутствующего члена конкурсной комиссии в отношении каждого участника конкурса о допуске к участию в таком конкурсе и признании его участником такого конкурса или об отказе в допуске к участию в таком конкурсе;</w:t>
      </w:r>
    </w:p>
    <w:p w14:paraId="7518F27A" w14:textId="233928FF" w:rsidR="002B16A9" w:rsidRPr="00E236B8" w:rsidRDefault="002B16A9" w:rsidP="002B16A9">
      <w:pPr>
        <w:ind w:firstLine="709"/>
        <w:rPr>
          <w:spacing w:val="-2"/>
          <w:sz w:val="26"/>
          <w:szCs w:val="26"/>
        </w:rPr>
      </w:pPr>
      <w:r w:rsidRPr="00E236B8">
        <w:rPr>
          <w:spacing w:val="-2"/>
          <w:sz w:val="26"/>
          <w:szCs w:val="26"/>
        </w:rPr>
        <w:t>3.5.7. К протоколу, указанному в части 3.5.6 настоящего раздела, прилагается информаци</w:t>
      </w:r>
      <w:r w:rsidR="006540F9">
        <w:rPr>
          <w:spacing w:val="-2"/>
          <w:sz w:val="26"/>
          <w:szCs w:val="26"/>
        </w:rPr>
        <w:t>я, предусмотренная ч. 2 п. 3.1.5</w:t>
      </w:r>
      <w:r w:rsidRPr="00E236B8">
        <w:rPr>
          <w:spacing w:val="-2"/>
          <w:sz w:val="26"/>
          <w:szCs w:val="26"/>
        </w:rPr>
        <w:t>.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14:paraId="591B1D9E" w14:textId="4A123681" w:rsidR="002B16A9" w:rsidRPr="00E236B8" w:rsidRDefault="002B16A9" w:rsidP="002B16A9">
      <w:pPr>
        <w:ind w:firstLine="709"/>
        <w:rPr>
          <w:spacing w:val="-2"/>
          <w:sz w:val="26"/>
          <w:szCs w:val="26"/>
        </w:rPr>
      </w:pPr>
      <w:r w:rsidRPr="00E236B8">
        <w:rPr>
          <w:spacing w:val="-2"/>
          <w:sz w:val="26"/>
          <w:szCs w:val="26"/>
        </w:rPr>
        <w:t xml:space="preserve">3.5.8. В случае, если по результатам рассмотрения и оценки первых частей заявок на участие в конкурсе </w:t>
      </w:r>
      <w:r w:rsidR="00B91AFD">
        <w:rPr>
          <w:spacing w:val="-2"/>
          <w:sz w:val="26"/>
          <w:szCs w:val="26"/>
        </w:rPr>
        <w:t>К</w:t>
      </w:r>
      <w:r w:rsidRPr="00E236B8">
        <w:rPr>
          <w:spacing w:val="-2"/>
          <w:sz w:val="26"/>
          <w:szCs w:val="26"/>
        </w:rPr>
        <w:t>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указанный в части 3.5.6 настоящей статьи, вносится информация о признании такого конкурса несостоявшимся.</w:t>
      </w:r>
    </w:p>
    <w:p w14:paraId="004C1470" w14:textId="77777777" w:rsidR="002B16A9" w:rsidRPr="00E236B8" w:rsidRDefault="002B16A9" w:rsidP="002B16A9">
      <w:pPr>
        <w:ind w:firstLine="709"/>
        <w:rPr>
          <w:spacing w:val="-2"/>
          <w:sz w:val="26"/>
          <w:szCs w:val="26"/>
        </w:rPr>
      </w:pPr>
      <w:r w:rsidRPr="00E236B8">
        <w:rPr>
          <w:spacing w:val="-2"/>
          <w:sz w:val="26"/>
          <w:szCs w:val="26"/>
        </w:rPr>
        <w:t>3.5.9. В течение одного часа с момента поступления оператору электронной площадки указанного в части 3.5.6 настоящей статьи протокола оператор электронной площадки обязан направить каждому участнику конкурса, подавшему заявку на участие в таком конкурсе, информацию:</w:t>
      </w:r>
    </w:p>
    <w:p w14:paraId="01B8BE98" w14:textId="77777777" w:rsidR="002B16A9" w:rsidRPr="00E236B8" w:rsidRDefault="002B16A9" w:rsidP="002B16A9">
      <w:pPr>
        <w:ind w:firstLine="709"/>
        <w:rPr>
          <w:spacing w:val="-2"/>
          <w:sz w:val="26"/>
          <w:szCs w:val="26"/>
        </w:rPr>
      </w:pPr>
      <w:r w:rsidRPr="00E236B8">
        <w:rPr>
          <w:spacing w:val="-2"/>
          <w:sz w:val="26"/>
          <w:szCs w:val="26"/>
        </w:rPr>
        <w:t>1) о решении, принятом в отношении заявки, поданной участником конкурса, в том числе о допуске участника закупки, подавшего заявку на участие в таком конкурсе, к участию в конкурсе и признании его участником такого конкурса или об отказе в допуске к участию в конкурсе, с обоснованием этого решения;</w:t>
      </w:r>
    </w:p>
    <w:p w14:paraId="27747FA6" w14:textId="77777777" w:rsidR="002B16A9" w:rsidRPr="00E236B8" w:rsidRDefault="002B16A9" w:rsidP="002B16A9">
      <w:pPr>
        <w:ind w:firstLine="709"/>
        <w:rPr>
          <w:spacing w:val="-2"/>
          <w:sz w:val="26"/>
          <w:szCs w:val="26"/>
        </w:rPr>
      </w:pPr>
      <w:r w:rsidRPr="00E236B8">
        <w:rPr>
          <w:spacing w:val="-2"/>
          <w:sz w:val="26"/>
          <w:szCs w:val="26"/>
        </w:rPr>
        <w:t>2) о наименьшей цене контракта, предложенной участником конкурса, допущенным к участию в конкурсе, без указания сведений об этом участнике;</w:t>
      </w:r>
    </w:p>
    <w:p w14:paraId="3B51CE86" w14:textId="77777777" w:rsidR="002B16A9" w:rsidRPr="00E236B8" w:rsidRDefault="002B16A9" w:rsidP="002B16A9">
      <w:pPr>
        <w:ind w:firstLine="709"/>
        <w:rPr>
          <w:spacing w:val="-2"/>
          <w:sz w:val="26"/>
          <w:szCs w:val="26"/>
        </w:rPr>
      </w:pPr>
      <w:r w:rsidRPr="00E236B8">
        <w:rPr>
          <w:spacing w:val="-2"/>
          <w:sz w:val="26"/>
          <w:szCs w:val="26"/>
        </w:rPr>
        <w:t>3) о наличии среди предложений участников конкурса,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 без указания сведений об этих участниках;</w:t>
      </w:r>
    </w:p>
    <w:p w14:paraId="4C6CAC5B" w14:textId="77777777" w:rsidR="002B16A9" w:rsidRPr="00E236B8" w:rsidRDefault="002B16A9" w:rsidP="002B16A9">
      <w:pPr>
        <w:ind w:firstLine="709"/>
        <w:rPr>
          <w:spacing w:val="-2"/>
          <w:sz w:val="26"/>
          <w:szCs w:val="26"/>
        </w:rPr>
      </w:pPr>
      <w:r w:rsidRPr="00E236B8">
        <w:rPr>
          <w:spacing w:val="-2"/>
          <w:sz w:val="26"/>
          <w:szCs w:val="26"/>
        </w:rPr>
        <w:t>4) о дате и времени начала проведения процедуры подачи окончательных предложений о цене контракта.</w:t>
      </w:r>
    </w:p>
    <w:p w14:paraId="001CEDBD" w14:textId="77777777" w:rsidR="002B16A9" w:rsidRPr="00E236B8" w:rsidRDefault="002B16A9" w:rsidP="002B16A9">
      <w:pPr>
        <w:pStyle w:val="312"/>
        <w:rPr>
          <w:sz w:val="26"/>
          <w:szCs w:val="26"/>
        </w:rPr>
      </w:pPr>
      <w:bookmarkStart w:id="29" w:name="_Toc53147546"/>
      <w:r w:rsidRPr="00E236B8">
        <w:rPr>
          <w:sz w:val="26"/>
          <w:szCs w:val="26"/>
        </w:rPr>
        <w:t>3.6.  Порядок подачи окончательных предложений о цене контракта</w:t>
      </w:r>
      <w:bookmarkEnd w:id="29"/>
    </w:p>
    <w:p w14:paraId="70D9147E" w14:textId="77777777" w:rsidR="002B16A9" w:rsidRPr="00E236B8" w:rsidRDefault="002B16A9" w:rsidP="002B16A9">
      <w:pPr>
        <w:spacing w:after="0"/>
        <w:ind w:firstLine="540"/>
        <w:rPr>
          <w:sz w:val="26"/>
          <w:szCs w:val="26"/>
        </w:rPr>
      </w:pPr>
      <w:r w:rsidRPr="00E236B8">
        <w:rPr>
          <w:sz w:val="26"/>
          <w:szCs w:val="26"/>
        </w:rPr>
        <w:t xml:space="preserve">3.6.1. Участники закупки, допущенные к участию в </w:t>
      </w:r>
      <w:r w:rsidRPr="00E236B8">
        <w:rPr>
          <w:spacing w:val="-2"/>
          <w:sz w:val="26"/>
          <w:szCs w:val="26"/>
        </w:rPr>
        <w:t>конкурсе</w:t>
      </w:r>
      <w:r w:rsidRPr="00E236B8">
        <w:rPr>
          <w:sz w:val="26"/>
          <w:szCs w:val="26"/>
        </w:rPr>
        <w:t xml:space="preserve">, вправе подавать окончательные предложения о цене контракта. Участник </w:t>
      </w:r>
      <w:r w:rsidRPr="00E236B8">
        <w:rPr>
          <w:spacing w:val="-2"/>
          <w:sz w:val="26"/>
          <w:szCs w:val="26"/>
        </w:rPr>
        <w:t>конкурса</w:t>
      </w:r>
      <w:r w:rsidRPr="00E236B8">
        <w:rPr>
          <w:sz w:val="26"/>
          <w:szCs w:val="26"/>
        </w:rPr>
        <w:t xml:space="preserve"> может подать только одно окончательное предложение о цене контракта.</w:t>
      </w:r>
    </w:p>
    <w:p w14:paraId="52F425C0" w14:textId="77777777" w:rsidR="002B16A9" w:rsidRPr="00E236B8" w:rsidRDefault="002B16A9" w:rsidP="002B16A9">
      <w:pPr>
        <w:spacing w:after="0"/>
        <w:ind w:firstLine="540"/>
        <w:rPr>
          <w:sz w:val="26"/>
          <w:szCs w:val="26"/>
        </w:rPr>
      </w:pPr>
      <w:r w:rsidRPr="00E236B8">
        <w:rPr>
          <w:sz w:val="26"/>
          <w:szCs w:val="26"/>
        </w:rPr>
        <w:t xml:space="preserve">3.6.2. Подача окончательных предложений о цене контракта проводится на электронной площадке в день, указанный в извещении о проведении </w:t>
      </w:r>
      <w:r w:rsidRPr="00E236B8">
        <w:rPr>
          <w:spacing w:val="-2"/>
          <w:sz w:val="26"/>
          <w:szCs w:val="26"/>
        </w:rPr>
        <w:t>конкурса</w:t>
      </w:r>
      <w:r w:rsidRPr="00E236B8">
        <w:rPr>
          <w:sz w:val="26"/>
          <w:szCs w:val="26"/>
        </w:rPr>
        <w:t>.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7B592843" w14:textId="77777777" w:rsidR="002B16A9" w:rsidRPr="00F87625" w:rsidRDefault="002B16A9" w:rsidP="002B16A9">
      <w:pPr>
        <w:spacing w:after="0"/>
        <w:ind w:firstLine="540"/>
        <w:rPr>
          <w:sz w:val="26"/>
          <w:szCs w:val="26"/>
        </w:rPr>
      </w:pPr>
      <w:r w:rsidRPr="00E236B8">
        <w:rPr>
          <w:sz w:val="26"/>
          <w:szCs w:val="26"/>
        </w:rPr>
        <w:t xml:space="preserve">3.6.3.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w:t>
      </w:r>
      <w:r w:rsidRPr="00F87625">
        <w:rPr>
          <w:sz w:val="26"/>
          <w:szCs w:val="26"/>
        </w:rPr>
        <w:t>на нерабочий день, день проведения указанной процедуры переносится на следующий за ним рабочий день.</w:t>
      </w:r>
    </w:p>
    <w:p w14:paraId="266A99AA" w14:textId="77777777" w:rsidR="002B16A9" w:rsidRPr="00F87625" w:rsidRDefault="002B16A9" w:rsidP="002B16A9">
      <w:pPr>
        <w:spacing w:after="0"/>
        <w:ind w:firstLine="540"/>
        <w:rPr>
          <w:sz w:val="26"/>
          <w:szCs w:val="26"/>
        </w:rPr>
      </w:pPr>
      <w:r w:rsidRPr="00F87625">
        <w:rPr>
          <w:sz w:val="26"/>
          <w:szCs w:val="26"/>
        </w:rPr>
        <w:t xml:space="preserve">3.6.4. Если в случае, предусмотренном </w:t>
      </w:r>
      <w:hyperlink r:id="rId25">
        <w:r w:rsidRPr="00F87625">
          <w:rPr>
            <w:sz w:val="26"/>
            <w:szCs w:val="26"/>
          </w:rPr>
          <w:t>пунктом 2 статьи 42</w:t>
        </w:r>
      </w:hyperlink>
      <w:r w:rsidRPr="00F87625">
        <w:rPr>
          <w:sz w:val="26"/>
          <w:szCs w:val="26"/>
        </w:rPr>
        <w:t xml:space="preserve"> Закона № 44-ФЗ,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 44-ФЗ.</w:t>
      </w:r>
    </w:p>
    <w:p w14:paraId="6295C408" w14:textId="77777777" w:rsidR="002B16A9" w:rsidRPr="00E236B8" w:rsidRDefault="002B16A9" w:rsidP="002B16A9">
      <w:pPr>
        <w:spacing w:after="0"/>
        <w:ind w:firstLine="540"/>
        <w:rPr>
          <w:sz w:val="26"/>
          <w:szCs w:val="26"/>
        </w:rPr>
      </w:pPr>
      <w:r w:rsidRPr="00F87625">
        <w:rPr>
          <w:sz w:val="26"/>
          <w:szCs w:val="26"/>
        </w:rPr>
        <w:t xml:space="preserve">3.6.5. В ходе подачи окончательных предложений о цене контракта </w:t>
      </w:r>
      <w:r w:rsidRPr="00E236B8">
        <w:rPr>
          <w:sz w:val="26"/>
          <w:szCs w:val="26"/>
        </w:rPr>
        <w:t xml:space="preserve">участник </w:t>
      </w:r>
      <w:r w:rsidRPr="00E236B8">
        <w:rPr>
          <w:spacing w:val="-2"/>
          <w:sz w:val="26"/>
          <w:szCs w:val="26"/>
        </w:rPr>
        <w:t>конкурса</w:t>
      </w:r>
      <w:r w:rsidRPr="00E236B8">
        <w:rPr>
          <w:sz w:val="26"/>
          <w:szCs w:val="26"/>
        </w:rPr>
        <w:t xml:space="preserve"> вправе подать предложение о цене контракта, которое предусматривает снижение цены контракта, предложенной таким участником в соответствии с п. 3.1.2.</w:t>
      </w:r>
    </w:p>
    <w:p w14:paraId="268E465E" w14:textId="1F93739C" w:rsidR="002B16A9" w:rsidRPr="00E236B8" w:rsidRDefault="002B16A9" w:rsidP="002B16A9">
      <w:pPr>
        <w:spacing w:after="0"/>
        <w:ind w:firstLine="540"/>
        <w:rPr>
          <w:sz w:val="26"/>
          <w:szCs w:val="26"/>
        </w:rPr>
      </w:pPr>
      <w:r w:rsidRPr="00E236B8">
        <w:rPr>
          <w:sz w:val="26"/>
          <w:szCs w:val="26"/>
        </w:rPr>
        <w:t>3.6.6. В случае, если участником конкурса не подано окончательное предложение о цене контракта, предложение о цене контракта, поданное этим участ</w:t>
      </w:r>
      <w:r w:rsidR="006540F9">
        <w:rPr>
          <w:sz w:val="26"/>
          <w:szCs w:val="26"/>
        </w:rPr>
        <w:t>ником в соответствии с п. 3.1.2</w:t>
      </w:r>
      <w:r w:rsidRPr="00E236B8">
        <w:rPr>
          <w:sz w:val="26"/>
          <w:szCs w:val="26"/>
        </w:rPr>
        <w:t>, признается окончательным.</w:t>
      </w:r>
    </w:p>
    <w:p w14:paraId="3B2E475C" w14:textId="77777777" w:rsidR="002B16A9" w:rsidRPr="00E236B8" w:rsidRDefault="002B16A9" w:rsidP="002B16A9">
      <w:pPr>
        <w:spacing w:after="0"/>
        <w:ind w:firstLine="540"/>
        <w:rPr>
          <w:sz w:val="26"/>
          <w:szCs w:val="26"/>
        </w:rPr>
      </w:pPr>
      <w:r w:rsidRPr="00E236B8">
        <w:rPr>
          <w:sz w:val="26"/>
          <w:szCs w:val="26"/>
        </w:rPr>
        <w:t>3.6.7.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79746BA3" w14:textId="77777777" w:rsidR="002B16A9" w:rsidRPr="00E236B8" w:rsidRDefault="002B16A9" w:rsidP="002B16A9">
      <w:pPr>
        <w:spacing w:after="0"/>
        <w:ind w:firstLine="540"/>
        <w:rPr>
          <w:sz w:val="26"/>
          <w:szCs w:val="26"/>
        </w:rPr>
      </w:pPr>
      <w:r w:rsidRPr="00E236B8">
        <w:rPr>
          <w:sz w:val="26"/>
          <w:szCs w:val="26"/>
        </w:rPr>
        <w:t>1) дату, время начала и окончания проведения процедуры подачи окончательных предложений;</w:t>
      </w:r>
    </w:p>
    <w:p w14:paraId="0252368B" w14:textId="77777777" w:rsidR="002B16A9" w:rsidRPr="00E236B8" w:rsidRDefault="002B16A9" w:rsidP="002B16A9">
      <w:pPr>
        <w:spacing w:after="0"/>
        <w:ind w:firstLine="540"/>
        <w:rPr>
          <w:sz w:val="26"/>
          <w:szCs w:val="26"/>
        </w:rPr>
      </w:pPr>
      <w:r w:rsidRPr="00E236B8">
        <w:rPr>
          <w:sz w:val="26"/>
          <w:szCs w:val="26"/>
        </w:rPr>
        <w:t>2) окончательные предложения о цене контракта, поданные участниками конкурса, с указанием идентификационных номеров заявок участников такого конкурса, времени подачи этих предложений.</w:t>
      </w:r>
    </w:p>
    <w:p w14:paraId="27031C62" w14:textId="77777777" w:rsidR="002B16A9" w:rsidRPr="00E236B8" w:rsidRDefault="002B16A9" w:rsidP="002B16A9">
      <w:pPr>
        <w:pStyle w:val="312"/>
        <w:rPr>
          <w:sz w:val="26"/>
          <w:szCs w:val="26"/>
        </w:rPr>
      </w:pPr>
      <w:bookmarkStart w:id="30" w:name="_Toc53147547"/>
      <w:r w:rsidRPr="00E236B8">
        <w:rPr>
          <w:sz w:val="26"/>
          <w:szCs w:val="26"/>
        </w:rPr>
        <w:t>3.7.  Порядок рассмотрения и оценки вторых частей заявок на участие в конкурсе</w:t>
      </w:r>
      <w:bookmarkEnd w:id="30"/>
    </w:p>
    <w:p w14:paraId="3D64A3AF" w14:textId="77777777" w:rsidR="002B16A9" w:rsidRPr="00F87625" w:rsidRDefault="002B16A9" w:rsidP="002B16A9">
      <w:pPr>
        <w:spacing w:after="0"/>
        <w:ind w:firstLine="540"/>
        <w:rPr>
          <w:sz w:val="26"/>
          <w:szCs w:val="26"/>
        </w:rPr>
      </w:pPr>
      <w:r w:rsidRPr="00E236B8">
        <w:rPr>
          <w:sz w:val="26"/>
          <w:szCs w:val="26"/>
        </w:rPr>
        <w:t>3.7.1. В течение одного часа с момента формирования проток</w:t>
      </w:r>
      <w:r w:rsidR="00397BBE">
        <w:rPr>
          <w:sz w:val="26"/>
          <w:szCs w:val="26"/>
        </w:rPr>
        <w:t xml:space="preserve">ола, предусмотренного </w:t>
      </w:r>
      <w:r w:rsidR="00397BBE">
        <w:rPr>
          <w:sz w:val="26"/>
          <w:szCs w:val="26"/>
        </w:rPr>
        <w:br/>
        <w:t>п. 3.6.7.</w:t>
      </w:r>
      <w:r w:rsidRPr="00E236B8">
        <w:rPr>
          <w:sz w:val="26"/>
          <w:szCs w:val="26"/>
        </w:rPr>
        <w:t xml:space="preserve"> оператор электронной </w:t>
      </w:r>
      <w:r w:rsidRPr="00F87625">
        <w:rPr>
          <w:sz w:val="26"/>
          <w:szCs w:val="26"/>
        </w:rPr>
        <w:t xml:space="preserve">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w:t>
      </w:r>
      <w:hyperlink r:id="rId26">
        <w:r w:rsidRPr="00F87625">
          <w:rPr>
            <w:sz w:val="26"/>
            <w:szCs w:val="26"/>
          </w:rPr>
          <w:t>частью 11 статьи 24.1</w:t>
        </w:r>
      </w:hyperlink>
      <w:r w:rsidRPr="00F87625">
        <w:rPr>
          <w:sz w:val="26"/>
          <w:szCs w:val="26"/>
        </w:rPr>
        <w:t xml:space="preserve"> Закона № 44-ФЗ.</w:t>
      </w:r>
    </w:p>
    <w:p w14:paraId="58E85760" w14:textId="77777777" w:rsidR="002B16A9" w:rsidRPr="00F87625" w:rsidRDefault="002B16A9" w:rsidP="002B16A9">
      <w:pPr>
        <w:spacing w:after="0"/>
        <w:ind w:firstLine="540"/>
        <w:rPr>
          <w:sz w:val="26"/>
          <w:szCs w:val="26"/>
        </w:rPr>
      </w:pPr>
      <w:r w:rsidRPr="00F87625">
        <w:rPr>
          <w:sz w:val="26"/>
          <w:szCs w:val="26"/>
        </w:rPr>
        <w:t>3.7.2. Срок рассмотрения и оценки вторых частей заявок на участие в конкурсе не может превышать трех рабочих дней,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
    <w:p w14:paraId="646CDFCE" w14:textId="6A43D159" w:rsidR="002B16A9" w:rsidRPr="00F87625" w:rsidRDefault="008F3706" w:rsidP="002B16A9">
      <w:pPr>
        <w:spacing w:after="0"/>
        <w:ind w:firstLine="540"/>
        <w:rPr>
          <w:sz w:val="26"/>
          <w:szCs w:val="26"/>
        </w:rPr>
      </w:pPr>
      <w:r>
        <w:rPr>
          <w:sz w:val="26"/>
          <w:szCs w:val="26"/>
        </w:rPr>
        <w:t>3.7.3. К</w:t>
      </w:r>
      <w:r w:rsidR="002B16A9" w:rsidRPr="00F87625">
        <w:rPr>
          <w:sz w:val="26"/>
          <w:szCs w:val="26"/>
        </w:rPr>
        <w:t xml:space="preserve">омиссией на основании результатов рассмотрения вторых частей заявок, документов и информации, предусмотренных </w:t>
      </w:r>
      <w:hyperlink r:id="rId27">
        <w:r w:rsidR="002B16A9" w:rsidRPr="00F87625">
          <w:rPr>
            <w:sz w:val="26"/>
            <w:szCs w:val="26"/>
          </w:rPr>
          <w:t>частью 11 статьи 24.1</w:t>
        </w:r>
      </w:hyperlink>
      <w:r w:rsidR="002B16A9" w:rsidRPr="00F87625">
        <w:rPr>
          <w:sz w:val="26"/>
          <w:szCs w:val="26"/>
        </w:rPr>
        <w:t xml:space="preserve">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3FD2CB2F" w14:textId="77777777" w:rsidR="002B16A9" w:rsidRPr="00F87625" w:rsidRDefault="002B16A9" w:rsidP="002B16A9">
      <w:pPr>
        <w:spacing w:after="0"/>
        <w:ind w:firstLine="540"/>
        <w:rPr>
          <w:sz w:val="26"/>
          <w:szCs w:val="26"/>
        </w:rPr>
      </w:pPr>
      <w:r w:rsidRPr="00F87625">
        <w:rPr>
          <w:sz w:val="26"/>
          <w:szCs w:val="26"/>
        </w:rPr>
        <w:t>3.7.4. Заявка на участие в конкурсе признается не соответствующей требованиям, установленным конкурсной документацией:</w:t>
      </w:r>
    </w:p>
    <w:p w14:paraId="14C9B2C1" w14:textId="77777777" w:rsidR="002B16A9" w:rsidRPr="00F87625" w:rsidRDefault="002B16A9" w:rsidP="002B16A9">
      <w:pPr>
        <w:spacing w:after="0"/>
        <w:ind w:firstLine="540"/>
        <w:rPr>
          <w:sz w:val="26"/>
          <w:szCs w:val="26"/>
        </w:rPr>
      </w:pPr>
      <w:r w:rsidRPr="00F87625">
        <w:rPr>
          <w:sz w:val="26"/>
          <w:szCs w:val="26"/>
        </w:rPr>
        <w:t xml:space="preserve">1) в случае непредставления документов и информации, предусмотренных </w:t>
      </w:r>
      <w:hyperlink r:id="rId28">
        <w:r w:rsidRPr="00F87625">
          <w:rPr>
            <w:sz w:val="26"/>
            <w:szCs w:val="26"/>
          </w:rPr>
          <w:t>пунктами 1</w:t>
        </w:r>
      </w:hyperlink>
      <w:r w:rsidRPr="00F87625">
        <w:rPr>
          <w:sz w:val="26"/>
          <w:szCs w:val="26"/>
        </w:rPr>
        <w:t xml:space="preserve"> - </w:t>
      </w:r>
      <w:hyperlink r:id="rId29">
        <w:r w:rsidRPr="00F87625">
          <w:rPr>
            <w:sz w:val="26"/>
            <w:szCs w:val="26"/>
          </w:rPr>
          <w:t>3</w:t>
        </w:r>
      </w:hyperlink>
      <w:r w:rsidRPr="00F87625">
        <w:rPr>
          <w:sz w:val="26"/>
          <w:szCs w:val="26"/>
        </w:rPr>
        <w:t xml:space="preserve">,7  </w:t>
      </w:r>
      <w:hyperlink r:id="rId30">
        <w:r w:rsidRPr="00F87625">
          <w:rPr>
            <w:sz w:val="26"/>
            <w:szCs w:val="26"/>
          </w:rPr>
          <w:t>п.</w:t>
        </w:r>
      </w:hyperlink>
      <w:r w:rsidRPr="00F87625">
        <w:rPr>
          <w:sz w:val="26"/>
          <w:szCs w:val="26"/>
        </w:rPr>
        <w:t xml:space="preserve"> 3.1.</w:t>
      </w:r>
      <w:r w:rsidR="008B4B1E" w:rsidRPr="00F87625">
        <w:rPr>
          <w:sz w:val="26"/>
          <w:szCs w:val="26"/>
        </w:rPr>
        <w:t>5</w:t>
      </w:r>
      <w:r w:rsidRPr="00F87625">
        <w:rPr>
          <w:sz w:val="26"/>
          <w:szCs w:val="26"/>
        </w:rPr>
        <w:t>, либо несоответствия указанных документов и информации требованиям, установленным конкурсной документацией;</w:t>
      </w:r>
    </w:p>
    <w:p w14:paraId="18DB4013" w14:textId="77777777" w:rsidR="002B16A9" w:rsidRPr="00F87625" w:rsidRDefault="002B16A9" w:rsidP="002B16A9">
      <w:pPr>
        <w:spacing w:after="0"/>
        <w:ind w:firstLine="540"/>
        <w:rPr>
          <w:sz w:val="26"/>
          <w:szCs w:val="26"/>
        </w:rPr>
      </w:pPr>
      <w:r w:rsidRPr="00F87625">
        <w:rPr>
          <w:sz w:val="26"/>
          <w:szCs w:val="26"/>
        </w:rPr>
        <w:t xml:space="preserve">2) в случае наличия в документах и информации, предусмотренных </w:t>
      </w:r>
      <w:hyperlink r:id="rId31">
        <w:r w:rsidRPr="00F87625">
          <w:rPr>
            <w:sz w:val="26"/>
            <w:szCs w:val="26"/>
          </w:rPr>
          <w:t>частью 11 статьи 24.1</w:t>
        </w:r>
      </w:hyperlink>
      <w:r w:rsidRPr="00F87625">
        <w:rPr>
          <w:sz w:val="26"/>
          <w:szCs w:val="26"/>
        </w:rPr>
        <w:t xml:space="preserve"> Закона № 44-ФЗ, </w:t>
      </w:r>
      <w:hyperlink r:id="rId32">
        <w:r w:rsidRPr="00F87625">
          <w:rPr>
            <w:sz w:val="26"/>
            <w:szCs w:val="26"/>
          </w:rPr>
          <w:t>ч. 4</w:t>
        </w:r>
      </w:hyperlink>
      <w:r w:rsidRPr="00F87625">
        <w:rPr>
          <w:sz w:val="26"/>
          <w:szCs w:val="26"/>
        </w:rPr>
        <w:t xml:space="preserve"> и </w:t>
      </w:r>
      <w:hyperlink r:id="rId33">
        <w:r w:rsidRPr="00F87625">
          <w:rPr>
            <w:sz w:val="26"/>
            <w:szCs w:val="26"/>
          </w:rPr>
          <w:t>6 п.3.1.</w:t>
        </w:r>
        <w:r w:rsidR="008B4B1E" w:rsidRPr="00F87625">
          <w:rPr>
            <w:sz w:val="26"/>
            <w:szCs w:val="26"/>
          </w:rPr>
          <w:t>5</w:t>
        </w:r>
      </w:hyperlink>
      <w:r w:rsidRPr="00F87625">
        <w:rPr>
          <w:sz w:val="26"/>
          <w:szCs w:val="26"/>
        </w:rPr>
        <w:t>, недостоверной информации на дату и время рассмотрения вторых частей заявок на участие в таком конкурсе;</w:t>
      </w:r>
    </w:p>
    <w:p w14:paraId="2E35E7F4" w14:textId="77777777" w:rsidR="002B16A9" w:rsidRPr="00F87625" w:rsidRDefault="002B16A9" w:rsidP="002B16A9">
      <w:pPr>
        <w:spacing w:after="0"/>
        <w:ind w:firstLine="540"/>
        <w:rPr>
          <w:sz w:val="26"/>
          <w:szCs w:val="26"/>
        </w:rPr>
      </w:pPr>
      <w:r w:rsidRPr="00F87625">
        <w:rPr>
          <w:sz w:val="26"/>
          <w:szCs w:val="26"/>
        </w:rPr>
        <w:t xml:space="preserve">3) в случае несоответствия участника такого конкурса требованиям, установленным конкурсной документацией в соответствии с </w:t>
      </w:r>
      <w:hyperlink r:id="rId34">
        <w:r w:rsidRPr="00F87625">
          <w:rPr>
            <w:sz w:val="26"/>
            <w:szCs w:val="26"/>
          </w:rPr>
          <w:t>частью 1</w:t>
        </w:r>
      </w:hyperlink>
      <w:r w:rsidRPr="00F87625">
        <w:rPr>
          <w:sz w:val="26"/>
          <w:szCs w:val="26"/>
        </w:rPr>
        <w:t xml:space="preserve">, </w:t>
      </w:r>
      <w:hyperlink r:id="rId35">
        <w:r w:rsidRPr="00F87625">
          <w:rPr>
            <w:sz w:val="26"/>
            <w:szCs w:val="26"/>
          </w:rPr>
          <w:t>частями 1.1</w:t>
        </w:r>
      </w:hyperlink>
      <w:r w:rsidRPr="00F87625">
        <w:rPr>
          <w:sz w:val="26"/>
          <w:szCs w:val="26"/>
        </w:rPr>
        <w:t>, 2 и 2.1 (при наличии таких требований) статьи 31 Закона № 44-ФЗ;</w:t>
      </w:r>
    </w:p>
    <w:p w14:paraId="65104751" w14:textId="77777777" w:rsidR="002B16A9" w:rsidRPr="00F87625" w:rsidRDefault="002B16A9" w:rsidP="002B16A9">
      <w:pPr>
        <w:spacing w:after="0"/>
        <w:ind w:firstLine="540"/>
        <w:rPr>
          <w:sz w:val="26"/>
          <w:szCs w:val="26"/>
        </w:rPr>
      </w:pPr>
      <w:r w:rsidRPr="00F87625">
        <w:rPr>
          <w:sz w:val="26"/>
          <w:szCs w:val="26"/>
        </w:rPr>
        <w:t xml:space="preserve">4) в случаях, предусмотренных нормативными правовыми актами, принятыми в соответствии со </w:t>
      </w:r>
      <w:hyperlink r:id="rId36">
        <w:r w:rsidRPr="00F87625">
          <w:rPr>
            <w:sz w:val="26"/>
            <w:szCs w:val="26"/>
          </w:rPr>
          <w:t>статьей 14</w:t>
        </w:r>
      </w:hyperlink>
      <w:r w:rsidRPr="00F87625">
        <w:rPr>
          <w:sz w:val="26"/>
          <w:szCs w:val="26"/>
        </w:rPr>
        <w:t xml:space="preserve"> Закона № 44-ФЗ;</w:t>
      </w:r>
    </w:p>
    <w:p w14:paraId="3C8CD9CC" w14:textId="77777777" w:rsidR="002B16A9" w:rsidRPr="00F87625" w:rsidRDefault="002B16A9" w:rsidP="002B16A9">
      <w:pPr>
        <w:spacing w:after="0"/>
        <w:ind w:firstLine="540"/>
        <w:rPr>
          <w:sz w:val="26"/>
          <w:szCs w:val="26"/>
        </w:rPr>
      </w:pPr>
      <w:r w:rsidRPr="00F87625">
        <w:rPr>
          <w:sz w:val="26"/>
          <w:szCs w:val="26"/>
        </w:rPr>
        <w:t>5) в случае непредставления документов, предусмотренных ч.5 п. 3.1.</w:t>
      </w:r>
      <w:r w:rsidR="008B4B1E" w:rsidRPr="00F87625">
        <w:rPr>
          <w:sz w:val="26"/>
          <w:szCs w:val="26"/>
        </w:rPr>
        <w:t>5</w:t>
      </w:r>
      <w:r w:rsidRPr="00F87625">
        <w:rPr>
          <w:sz w:val="26"/>
          <w:szCs w:val="26"/>
        </w:rPr>
        <w:t xml:space="preserve">, при осуществлении закупки товаров, работ, услуг, в отношении которых установлен запрет, предусмотренный </w:t>
      </w:r>
      <w:hyperlink r:id="rId37">
        <w:r w:rsidRPr="00F87625">
          <w:rPr>
            <w:sz w:val="26"/>
            <w:szCs w:val="26"/>
          </w:rPr>
          <w:t>статьей 14</w:t>
        </w:r>
      </w:hyperlink>
      <w:r w:rsidRPr="00F87625">
        <w:rPr>
          <w:sz w:val="26"/>
          <w:szCs w:val="26"/>
        </w:rPr>
        <w:t xml:space="preserve"> Закона № 44-ФЗ.</w:t>
      </w:r>
    </w:p>
    <w:p w14:paraId="028C4C1E" w14:textId="619E7953" w:rsidR="002B16A9" w:rsidRPr="00F87625" w:rsidRDefault="002B16A9" w:rsidP="002B16A9">
      <w:pPr>
        <w:spacing w:after="0"/>
        <w:ind w:firstLine="540"/>
        <w:rPr>
          <w:sz w:val="26"/>
          <w:szCs w:val="26"/>
        </w:rPr>
      </w:pPr>
      <w:r w:rsidRPr="00F87625">
        <w:rPr>
          <w:sz w:val="26"/>
          <w:szCs w:val="26"/>
        </w:rPr>
        <w:t xml:space="preserve">3.7.5. В случае установления недостоверности информации, представленной участником конкурса, </w:t>
      </w:r>
      <w:r w:rsidR="00B91AFD">
        <w:rPr>
          <w:sz w:val="26"/>
          <w:szCs w:val="26"/>
        </w:rPr>
        <w:t>К</w:t>
      </w:r>
      <w:r w:rsidRPr="00F87625">
        <w:rPr>
          <w:sz w:val="26"/>
          <w:szCs w:val="26"/>
        </w:rPr>
        <w:t>омиссия обязана отстранить такого участника от участия в этом конкурсе на любом этапе его проведения.</w:t>
      </w:r>
    </w:p>
    <w:p w14:paraId="5B50C8AE" w14:textId="67A4BEE5" w:rsidR="002B16A9" w:rsidRPr="00F87625" w:rsidRDefault="002B16A9" w:rsidP="002B16A9">
      <w:pPr>
        <w:spacing w:after="0"/>
        <w:ind w:firstLine="540"/>
        <w:rPr>
          <w:sz w:val="26"/>
          <w:szCs w:val="26"/>
        </w:rPr>
      </w:pPr>
      <w:r w:rsidRPr="00F87625">
        <w:rPr>
          <w:sz w:val="26"/>
          <w:szCs w:val="26"/>
        </w:rPr>
        <w:t xml:space="preserve">3.7.6. </w:t>
      </w:r>
      <w:r w:rsidR="00B91AFD">
        <w:rPr>
          <w:sz w:val="26"/>
          <w:szCs w:val="26"/>
        </w:rPr>
        <w:t>К</w:t>
      </w:r>
      <w:r w:rsidRPr="00F87625">
        <w:rPr>
          <w:sz w:val="26"/>
          <w:szCs w:val="26"/>
        </w:rPr>
        <w:t>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соответствии с п. 3.7.9. настоящей документации.</w:t>
      </w:r>
    </w:p>
    <w:p w14:paraId="452F9461" w14:textId="344B1A42" w:rsidR="002B16A9" w:rsidRPr="00F87625" w:rsidRDefault="002B16A9" w:rsidP="002B16A9">
      <w:pPr>
        <w:spacing w:after="0"/>
        <w:ind w:firstLine="540"/>
        <w:rPr>
          <w:sz w:val="26"/>
          <w:szCs w:val="26"/>
        </w:rPr>
      </w:pPr>
      <w:bookmarkStart w:id="31" w:name="Par14"/>
      <w:bookmarkEnd w:id="31"/>
      <w:r w:rsidRPr="00F87625">
        <w:rPr>
          <w:sz w:val="26"/>
          <w:szCs w:val="26"/>
        </w:rPr>
        <w:t xml:space="preserve">3.7.7.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w:t>
      </w:r>
      <w:r w:rsidR="008F3706">
        <w:rPr>
          <w:sz w:val="26"/>
          <w:szCs w:val="26"/>
        </w:rPr>
        <w:t>К</w:t>
      </w:r>
      <w:r w:rsidRPr="00F87625">
        <w:rPr>
          <w:sz w:val="26"/>
          <w:szCs w:val="26"/>
        </w:rPr>
        <w:t>омиссии не позднее даты окончания рассмотрения вторых частей заявок. Данный протокол должен содержать информацию:</w:t>
      </w:r>
    </w:p>
    <w:p w14:paraId="4D5C1D90" w14:textId="77777777" w:rsidR="002B16A9" w:rsidRPr="00F87625" w:rsidRDefault="002B16A9" w:rsidP="002B16A9">
      <w:pPr>
        <w:spacing w:after="0"/>
        <w:ind w:firstLine="540"/>
        <w:rPr>
          <w:sz w:val="26"/>
          <w:szCs w:val="26"/>
        </w:rPr>
      </w:pPr>
      <w:r w:rsidRPr="00F87625">
        <w:rPr>
          <w:sz w:val="26"/>
          <w:szCs w:val="26"/>
        </w:rPr>
        <w:t>1) о месте, дате, времени рассмотрения и оценки вторых частей заявок на участие в конкурсе;</w:t>
      </w:r>
    </w:p>
    <w:p w14:paraId="61E6EC5C" w14:textId="77777777" w:rsidR="002B16A9" w:rsidRPr="00F87625" w:rsidRDefault="002B16A9" w:rsidP="002B16A9">
      <w:pPr>
        <w:spacing w:after="0"/>
        <w:ind w:firstLine="540"/>
        <w:rPr>
          <w:sz w:val="26"/>
          <w:szCs w:val="26"/>
        </w:rPr>
      </w:pPr>
      <w:r w:rsidRPr="00F87625">
        <w:rPr>
          <w:sz w:val="26"/>
          <w:szCs w:val="26"/>
        </w:rPr>
        <w:t>2) об участниках конкурса, заявки которых на участие которых были рассмотрены;</w:t>
      </w:r>
    </w:p>
    <w:p w14:paraId="73067776" w14:textId="77777777" w:rsidR="002B16A9" w:rsidRPr="00F87625" w:rsidRDefault="002B16A9" w:rsidP="002B16A9">
      <w:pPr>
        <w:spacing w:after="0"/>
        <w:ind w:firstLine="540"/>
        <w:rPr>
          <w:sz w:val="26"/>
          <w:szCs w:val="26"/>
        </w:rPr>
      </w:pPr>
      <w:r w:rsidRPr="00F87625">
        <w:rPr>
          <w:sz w:val="26"/>
          <w:szCs w:val="26"/>
        </w:rPr>
        <w:t>3) о соответствии или несоответствии заявки на участие в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конкурсе, которые не соответствуют этим требованиям;</w:t>
      </w:r>
    </w:p>
    <w:p w14:paraId="5A21D53D" w14:textId="17C7AE64" w:rsidR="002B16A9" w:rsidRPr="00F87625" w:rsidRDefault="002B16A9" w:rsidP="002B16A9">
      <w:pPr>
        <w:spacing w:after="0"/>
        <w:ind w:firstLine="540"/>
        <w:rPr>
          <w:sz w:val="26"/>
          <w:szCs w:val="26"/>
        </w:rPr>
      </w:pPr>
      <w:r w:rsidRPr="00F87625">
        <w:rPr>
          <w:sz w:val="26"/>
          <w:szCs w:val="26"/>
        </w:rPr>
        <w:t xml:space="preserve">4) о решении каждого присутствующего члена </w:t>
      </w:r>
      <w:r w:rsidR="008F3706">
        <w:rPr>
          <w:sz w:val="26"/>
          <w:szCs w:val="26"/>
        </w:rPr>
        <w:t>К</w:t>
      </w:r>
      <w:r w:rsidRPr="00F87625">
        <w:rPr>
          <w:sz w:val="26"/>
          <w:szCs w:val="26"/>
        </w:rPr>
        <w:t>омиссии в отношении заявки на участие в конкурсе каждого его участника;</w:t>
      </w:r>
    </w:p>
    <w:p w14:paraId="5EFE6A3D" w14:textId="77777777" w:rsidR="002B16A9" w:rsidRPr="00F87625" w:rsidRDefault="002B16A9" w:rsidP="002B16A9">
      <w:pPr>
        <w:spacing w:after="0"/>
        <w:ind w:firstLine="540"/>
        <w:rPr>
          <w:sz w:val="26"/>
          <w:szCs w:val="26"/>
        </w:rPr>
      </w:pPr>
      <w:r w:rsidRPr="00F87625">
        <w:rPr>
          <w:sz w:val="26"/>
          <w:szCs w:val="26"/>
        </w:rPr>
        <w:t>5)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w:t>
      </w:r>
    </w:p>
    <w:p w14:paraId="613E8145" w14:textId="77777777" w:rsidR="002B16A9" w:rsidRPr="00F87625" w:rsidRDefault="002B16A9" w:rsidP="002B16A9">
      <w:pPr>
        <w:spacing w:after="0"/>
        <w:ind w:firstLine="540"/>
        <w:rPr>
          <w:sz w:val="26"/>
          <w:szCs w:val="26"/>
        </w:rPr>
      </w:pPr>
      <w:r w:rsidRPr="00F87625">
        <w:rPr>
          <w:sz w:val="26"/>
          <w:szCs w:val="26"/>
        </w:rPr>
        <w:t xml:space="preserve">3.7.8. Указанный в п. 3.7.7 настоящей документации протокол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В течение одного часа с момента получения протокола, указанного в п. 3.7.7, оператор электронной площадки размещает в единой информационной системе и на электронной площадке протоколы, указанные в </w:t>
      </w:r>
      <w:proofErr w:type="spellStart"/>
      <w:r w:rsidRPr="00F87625">
        <w:rPr>
          <w:sz w:val="26"/>
          <w:szCs w:val="26"/>
        </w:rPr>
        <w:t>пп</w:t>
      </w:r>
      <w:proofErr w:type="spellEnd"/>
      <w:r w:rsidRPr="00F87625">
        <w:rPr>
          <w:sz w:val="26"/>
          <w:szCs w:val="26"/>
        </w:rPr>
        <w:t>. 3.5.6 и 3.7.7. настоящей документации.</w:t>
      </w:r>
    </w:p>
    <w:p w14:paraId="35F22F79" w14:textId="3D1F9003" w:rsidR="002B16A9" w:rsidRPr="00F87625" w:rsidRDefault="002B16A9" w:rsidP="002B16A9">
      <w:pPr>
        <w:spacing w:after="0"/>
        <w:ind w:firstLine="540"/>
        <w:rPr>
          <w:sz w:val="26"/>
          <w:szCs w:val="26"/>
        </w:rPr>
      </w:pPr>
      <w:bookmarkStart w:id="32" w:name="Par21"/>
      <w:bookmarkEnd w:id="32"/>
      <w:r w:rsidRPr="00F87625">
        <w:rPr>
          <w:sz w:val="26"/>
          <w:szCs w:val="26"/>
        </w:rPr>
        <w:t xml:space="preserve">3.7.9. В случае, если по результатам рассмотрения вторых частей заявок на участие в конкурсе </w:t>
      </w:r>
      <w:r w:rsidR="00B91AFD">
        <w:rPr>
          <w:sz w:val="26"/>
          <w:szCs w:val="26"/>
        </w:rPr>
        <w:t>К</w:t>
      </w:r>
      <w:r w:rsidRPr="00F87625">
        <w:rPr>
          <w:sz w:val="26"/>
          <w:szCs w:val="26"/>
        </w:rPr>
        <w:t>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п. 3.7.7 настоящей документации, вносится информация о признании конкурса несостоявшимся.</w:t>
      </w:r>
    </w:p>
    <w:p w14:paraId="27141504" w14:textId="77777777" w:rsidR="002B16A9" w:rsidRPr="00E236B8" w:rsidRDefault="002B16A9" w:rsidP="002B16A9">
      <w:pPr>
        <w:spacing w:after="0"/>
        <w:ind w:firstLine="540"/>
        <w:rPr>
          <w:sz w:val="26"/>
          <w:szCs w:val="26"/>
        </w:rPr>
      </w:pPr>
      <w:r w:rsidRPr="00F87625">
        <w:rPr>
          <w:sz w:val="26"/>
          <w:szCs w:val="26"/>
        </w:rPr>
        <w:t>3.7.10. В течение одного часа после размещения в соответствии с п. 3.7.8 нас</w:t>
      </w:r>
      <w:r w:rsidRPr="00E236B8">
        <w:rPr>
          <w:sz w:val="26"/>
          <w:szCs w:val="26"/>
        </w:rPr>
        <w:t>тоящей документации протоколов, оператор электронной площадки направляет заказчику протокол подачи окончательных предложений, указанный в п. 3.6.7, за исключением случая признания конкурса несостоявшимся.</w:t>
      </w:r>
    </w:p>
    <w:p w14:paraId="48770F0C" w14:textId="47F80FFB" w:rsidR="002B16A9" w:rsidRPr="00E236B8" w:rsidRDefault="002B16A9" w:rsidP="002B16A9">
      <w:pPr>
        <w:spacing w:after="0"/>
        <w:ind w:firstLine="540"/>
        <w:rPr>
          <w:sz w:val="26"/>
          <w:szCs w:val="26"/>
        </w:rPr>
      </w:pPr>
      <w:r w:rsidRPr="00E236B8">
        <w:rPr>
          <w:sz w:val="26"/>
          <w:szCs w:val="26"/>
        </w:rPr>
        <w:t xml:space="preserve">3.7.11. Не позднее следующего рабочего дня после дня получения от оператора электронной площадки протокола подачи окончательных предложений, </w:t>
      </w:r>
      <w:r w:rsidR="00B91AFD">
        <w:rPr>
          <w:sz w:val="26"/>
          <w:szCs w:val="26"/>
        </w:rPr>
        <w:t>К</w:t>
      </w:r>
      <w:r w:rsidRPr="00E236B8">
        <w:rPr>
          <w:sz w:val="26"/>
          <w:szCs w:val="26"/>
        </w:rPr>
        <w:t>омиссия на основании результатов оценки заявок на участие в конкурсе, содержащихся в протоколах, указанных в п. 3.5.6 и 3.7.7 настоящей документации,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п. 3.7.9.</w:t>
      </w:r>
    </w:p>
    <w:p w14:paraId="1A891BF9" w14:textId="77777777" w:rsidR="002B16A9" w:rsidRPr="00E236B8" w:rsidRDefault="002B16A9" w:rsidP="002B16A9">
      <w:pPr>
        <w:spacing w:after="0"/>
        <w:ind w:firstLine="540"/>
        <w:rPr>
          <w:sz w:val="26"/>
          <w:szCs w:val="26"/>
        </w:rPr>
      </w:pPr>
      <w:bookmarkStart w:id="33" w:name="Par24"/>
      <w:bookmarkEnd w:id="33"/>
      <w:r w:rsidRPr="00E236B8">
        <w:rPr>
          <w:sz w:val="26"/>
          <w:szCs w:val="26"/>
        </w:rPr>
        <w:t>3.7.12. Протокол подведения итогов должен содержать информацию:</w:t>
      </w:r>
    </w:p>
    <w:p w14:paraId="1902E66B" w14:textId="77777777" w:rsidR="002B16A9" w:rsidRPr="00E236B8" w:rsidRDefault="002B16A9" w:rsidP="002B16A9">
      <w:pPr>
        <w:spacing w:after="0"/>
        <w:ind w:firstLine="540"/>
        <w:rPr>
          <w:sz w:val="26"/>
          <w:szCs w:val="26"/>
        </w:rPr>
      </w:pPr>
      <w:r w:rsidRPr="00E236B8">
        <w:rPr>
          <w:sz w:val="26"/>
          <w:szCs w:val="26"/>
        </w:rPr>
        <w:t>1) об участниках конкурса, заявки на участие в таком конкурсе которых были рассмотрены;</w:t>
      </w:r>
    </w:p>
    <w:p w14:paraId="1F4E4AE0" w14:textId="77777777" w:rsidR="002B16A9" w:rsidRPr="00E236B8" w:rsidRDefault="002B16A9" w:rsidP="002B16A9">
      <w:pPr>
        <w:spacing w:after="0"/>
        <w:ind w:firstLine="540"/>
        <w:rPr>
          <w:sz w:val="26"/>
          <w:szCs w:val="26"/>
        </w:rPr>
      </w:pPr>
      <w:r w:rsidRPr="00E236B8">
        <w:rPr>
          <w:sz w:val="26"/>
          <w:szCs w:val="26"/>
        </w:rPr>
        <w:t>2) о допуске участника закупки, подавшего заявку на участие в открытом конкурсе в электронной форме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конкурсе этого участника, и положений заявки на участие в конкурсе, которые не соответствуют требованиям, установленным конкурсной документацией;</w:t>
      </w:r>
    </w:p>
    <w:p w14:paraId="199B291A" w14:textId="12170DFF" w:rsidR="002B16A9" w:rsidRPr="00E236B8" w:rsidRDefault="002B16A9" w:rsidP="002B16A9">
      <w:pPr>
        <w:spacing w:after="0"/>
        <w:ind w:firstLine="540"/>
        <w:rPr>
          <w:sz w:val="26"/>
          <w:szCs w:val="26"/>
        </w:rPr>
      </w:pPr>
      <w:r w:rsidRPr="00E236B8">
        <w:rPr>
          <w:sz w:val="26"/>
          <w:szCs w:val="26"/>
        </w:rPr>
        <w:t xml:space="preserve">3) о решении каждого присутствующего члена </w:t>
      </w:r>
      <w:r w:rsidR="008F3706">
        <w:rPr>
          <w:sz w:val="26"/>
          <w:szCs w:val="26"/>
        </w:rPr>
        <w:t>К</w:t>
      </w:r>
      <w:r w:rsidRPr="00E236B8">
        <w:rPr>
          <w:sz w:val="26"/>
          <w:szCs w:val="26"/>
        </w:rPr>
        <w:t>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14:paraId="708486FC" w14:textId="77777777" w:rsidR="002B16A9" w:rsidRPr="00E236B8" w:rsidRDefault="002B16A9" w:rsidP="002B16A9">
      <w:pPr>
        <w:spacing w:after="0"/>
        <w:ind w:firstLine="540"/>
        <w:rPr>
          <w:sz w:val="26"/>
          <w:szCs w:val="26"/>
        </w:rPr>
      </w:pPr>
      <w:r w:rsidRPr="00E236B8">
        <w:rPr>
          <w:sz w:val="26"/>
          <w:szCs w:val="26"/>
        </w:rPr>
        <w:t>4) о соответствии или несоответствии заявок на участие в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конкурсе, и положений заявки на участие в конкурсе, которые не соответствуют этим требованиям;</w:t>
      </w:r>
    </w:p>
    <w:p w14:paraId="273B68C2" w14:textId="7EDC5508" w:rsidR="002B16A9" w:rsidRPr="00E236B8" w:rsidRDefault="002B16A9" w:rsidP="002B16A9">
      <w:pPr>
        <w:spacing w:after="0"/>
        <w:ind w:firstLine="540"/>
        <w:rPr>
          <w:sz w:val="26"/>
          <w:szCs w:val="26"/>
        </w:rPr>
      </w:pPr>
      <w:r w:rsidRPr="00E236B8">
        <w:rPr>
          <w:sz w:val="26"/>
          <w:szCs w:val="26"/>
        </w:rPr>
        <w:t xml:space="preserve">5) о решении каждого присутствующего члена </w:t>
      </w:r>
      <w:r w:rsidR="008F3706">
        <w:rPr>
          <w:sz w:val="26"/>
          <w:szCs w:val="26"/>
        </w:rPr>
        <w:t>К</w:t>
      </w:r>
      <w:r w:rsidRPr="00E236B8">
        <w:rPr>
          <w:sz w:val="26"/>
          <w:szCs w:val="26"/>
        </w:rPr>
        <w:t>омиссии в отношении заявки на участие в конкурсе каждого его участника;</w:t>
      </w:r>
    </w:p>
    <w:p w14:paraId="2D2EB404" w14:textId="035E2F65" w:rsidR="002B16A9" w:rsidRPr="00E236B8" w:rsidRDefault="002B16A9" w:rsidP="002B16A9">
      <w:pPr>
        <w:spacing w:after="0"/>
        <w:ind w:firstLine="540"/>
        <w:rPr>
          <w:sz w:val="26"/>
          <w:szCs w:val="26"/>
        </w:rPr>
      </w:pPr>
      <w:r w:rsidRPr="00E236B8">
        <w:rPr>
          <w:sz w:val="26"/>
          <w:szCs w:val="26"/>
        </w:rPr>
        <w:t xml:space="preserve">6) о порядке оценки заявок на участие в конкурсе по критериям, установленным конкурсной документацией, и решении каждого присутствующего члена </w:t>
      </w:r>
      <w:r w:rsidR="008F3706">
        <w:rPr>
          <w:sz w:val="26"/>
          <w:szCs w:val="26"/>
        </w:rPr>
        <w:t>К</w:t>
      </w:r>
      <w:r w:rsidRPr="00E236B8">
        <w:rPr>
          <w:sz w:val="26"/>
          <w:szCs w:val="26"/>
        </w:rPr>
        <w:t>омиссии в отношении каждого участника конкурсе о присвоении ему баллов по установленным критериям;</w:t>
      </w:r>
    </w:p>
    <w:p w14:paraId="73BCD99D" w14:textId="77777777" w:rsidR="002B16A9" w:rsidRPr="00E236B8" w:rsidRDefault="002B16A9" w:rsidP="002B16A9">
      <w:pPr>
        <w:spacing w:after="0"/>
        <w:ind w:firstLine="540"/>
        <w:rPr>
          <w:sz w:val="26"/>
          <w:szCs w:val="26"/>
        </w:rPr>
      </w:pPr>
      <w:r w:rsidRPr="00E236B8">
        <w:rPr>
          <w:sz w:val="26"/>
          <w:szCs w:val="26"/>
        </w:rPr>
        <w:t>7) о присвоенных заявкам на участие в конкурсе значениях по каждому из предусмотренных критериев оценки заявок на участие в таком конкурсе;</w:t>
      </w:r>
    </w:p>
    <w:p w14:paraId="2EF545E9" w14:textId="77777777" w:rsidR="002B16A9" w:rsidRPr="00E236B8" w:rsidRDefault="002B16A9" w:rsidP="002B16A9">
      <w:pPr>
        <w:spacing w:after="0"/>
        <w:ind w:firstLine="540"/>
        <w:rPr>
          <w:sz w:val="26"/>
          <w:szCs w:val="26"/>
        </w:rPr>
      </w:pPr>
      <w:r w:rsidRPr="00E236B8">
        <w:rPr>
          <w:sz w:val="26"/>
          <w:szCs w:val="26"/>
        </w:rPr>
        <w:t>8) о принятом на основании результатов оценки заявок на участие в конкурсе решении о присвоении этим заявкам порядковых номеров;</w:t>
      </w:r>
    </w:p>
    <w:p w14:paraId="1287C873" w14:textId="77777777" w:rsidR="002B16A9" w:rsidRPr="00E236B8" w:rsidRDefault="002B16A9" w:rsidP="002B16A9">
      <w:pPr>
        <w:spacing w:after="0"/>
        <w:ind w:firstLine="540"/>
        <w:rPr>
          <w:sz w:val="26"/>
          <w:szCs w:val="26"/>
        </w:rPr>
      </w:pPr>
      <w:r w:rsidRPr="00E236B8">
        <w:rPr>
          <w:sz w:val="26"/>
          <w:szCs w:val="26"/>
        </w:rPr>
        <w:t>9) о наименовании (для юридических лиц), фамилии, об имени, отчестве (при наличии) (для физических лиц), о почтовых адресах участников конкурса, заявкам на участие в конкурсе которых присвоены первый и второй номера.</w:t>
      </w:r>
    </w:p>
    <w:p w14:paraId="7E219E38" w14:textId="77777777" w:rsidR="002B16A9" w:rsidRPr="00E236B8" w:rsidRDefault="002B16A9" w:rsidP="002B16A9">
      <w:pPr>
        <w:spacing w:after="0"/>
        <w:ind w:firstLine="540"/>
        <w:rPr>
          <w:sz w:val="26"/>
          <w:szCs w:val="26"/>
        </w:rPr>
      </w:pPr>
      <w:r w:rsidRPr="00E236B8">
        <w:rPr>
          <w:sz w:val="26"/>
          <w:szCs w:val="26"/>
        </w:rPr>
        <w:t>3.7.13. Протокол подведения итогов конкурса, указанный в п. 3.7.12, в день его подписания размещается заказчиком в единой информационной системе и направляется оператору электронной площадки.</w:t>
      </w:r>
    </w:p>
    <w:p w14:paraId="6ABFBE41" w14:textId="77777777" w:rsidR="002B16A9" w:rsidRPr="00E236B8" w:rsidRDefault="002B16A9" w:rsidP="002B16A9">
      <w:pPr>
        <w:spacing w:after="0"/>
        <w:ind w:firstLine="540"/>
        <w:rPr>
          <w:sz w:val="26"/>
          <w:szCs w:val="26"/>
        </w:rPr>
      </w:pPr>
      <w:r w:rsidRPr="00E236B8">
        <w:rPr>
          <w:sz w:val="26"/>
          <w:szCs w:val="26"/>
        </w:rPr>
        <w:t>3.7.14.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14:paraId="58F2C3D0" w14:textId="77777777" w:rsidR="002B16A9" w:rsidRPr="00E236B8" w:rsidRDefault="002B16A9" w:rsidP="002B16A9">
      <w:pPr>
        <w:spacing w:after="0"/>
        <w:ind w:firstLine="540"/>
        <w:rPr>
          <w:sz w:val="26"/>
          <w:szCs w:val="26"/>
        </w:rPr>
      </w:pPr>
      <w:r w:rsidRPr="00E236B8">
        <w:rPr>
          <w:sz w:val="26"/>
          <w:szCs w:val="26"/>
        </w:rPr>
        <w:t>3.7.15. Любой участник конкурса, в том числе подавший единственную заявку на участие в конкурсе, после размещения в единой информационной системе протокола, указанного в п. 3. 7 .12,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14:paraId="744EFA98" w14:textId="77777777" w:rsidR="002B16A9" w:rsidRPr="00E236B8" w:rsidRDefault="002B16A9" w:rsidP="002B16A9">
      <w:pPr>
        <w:spacing w:after="0"/>
        <w:ind w:firstLine="540"/>
        <w:rPr>
          <w:sz w:val="26"/>
          <w:szCs w:val="26"/>
        </w:rPr>
      </w:pPr>
      <w:r w:rsidRPr="00E236B8">
        <w:rPr>
          <w:sz w:val="26"/>
          <w:szCs w:val="26"/>
        </w:rPr>
        <w:t>3.7.16. Любой участник конкурса, за исключением участника конкурсе, заявка на участие в таком конкурсе которого получила первый порядковый номер в соответствии с протоколом подведения итогов, указанным в п. 3. 7. 12,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14F098F9" w14:textId="77777777" w:rsidR="002B16A9" w:rsidRPr="00E236B8" w:rsidRDefault="002B16A9" w:rsidP="002B16A9">
      <w:pPr>
        <w:spacing w:after="0"/>
        <w:ind w:firstLine="540"/>
        <w:rPr>
          <w:sz w:val="26"/>
          <w:szCs w:val="26"/>
        </w:rPr>
      </w:pPr>
      <w:r w:rsidRPr="00E236B8">
        <w:rPr>
          <w:sz w:val="26"/>
          <w:szCs w:val="26"/>
        </w:rPr>
        <w:t>3.7.17.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 № 44-ФЗ.</w:t>
      </w:r>
    </w:p>
    <w:p w14:paraId="6D2956C1" w14:textId="77777777" w:rsidR="002B16A9" w:rsidRPr="00E236B8" w:rsidRDefault="002B16A9" w:rsidP="002B16A9">
      <w:pPr>
        <w:pStyle w:val="312"/>
        <w:rPr>
          <w:sz w:val="26"/>
          <w:szCs w:val="26"/>
        </w:rPr>
      </w:pPr>
      <w:bookmarkStart w:id="34" w:name="_Toc53147548"/>
      <w:r w:rsidRPr="00E236B8">
        <w:rPr>
          <w:sz w:val="26"/>
          <w:szCs w:val="26"/>
        </w:rPr>
        <w:t>3.8.  Последствия признания конкурса несостоявшимся</w:t>
      </w:r>
      <w:bookmarkEnd w:id="34"/>
    </w:p>
    <w:p w14:paraId="65F22332" w14:textId="77777777" w:rsidR="002B16A9" w:rsidRPr="00E236B8" w:rsidRDefault="002B16A9" w:rsidP="002B16A9">
      <w:pPr>
        <w:spacing w:after="0"/>
        <w:ind w:firstLine="540"/>
        <w:rPr>
          <w:sz w:val="26"/>
          <w:szCs w:val="26"/>
        </w:rPr>
      </w:pPr>
      <w:r w:rsidRPr="00E236B8">
        <w:rPr>
          <w:sz w:val="26"/>
          <w:szCs w:val="26"/>
        </w:rPr>
        <w:t>3.8.1. В случае, если конкурс признан не состоявшимся, в связи с тем, что по окончании срока подачи заявок на участие в конкурсе подана только одна заявка:</w:t>
      </w:r>
    </w:p>
    <w:p w14:paraId="153D2363" w14:textId="77777777" w:rsidR="002B16A9" w:rsidRPr="00F87625" w:rsidRDefault="002B16A9" w:rsidP="002B16A9">
      <w:pPr>
        <w:spacing w:after="0"/>
        <w:ind w:firstLine="540"/>
        <w:rPr>
          <w:sz w:val="26"/>
          <w:szCs w:val="26"/>
        </w:rPr>
      </w:pPr>
      <w:r w:rsidRPr="00E236B8">
        <w:rPr>
          <w:sz w:val="26"/>
          <w:szCs w:val="26"/>
        </w:rPr>
        <w:t xml:space="preserve">1) оператор электронной площадки не позднее рабочего дня, следующего за датой окончания срока подачи заявок на участие в </w:t>
      </w:r>
      <w:r w:rsidRPr="00F87625">
        <w:rPr>
          <w:sz w:val="26"/>
          <w:szCs w:val="26"/>
        </w:rPr>
        <w:t xml:space="preserve">конкурсе,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r:id="rId38">
        <w:r w:rsidRPr="00F87625">
          <w:rPr>
            <w:sz w:val="26"/>
            <w:szCs w:val="26"/>
          </w:rPr>
          <w:t>частью 11 статьи 24.1</w:t>
        </w:r>
      </w:hyperlink>
      <w:r w:rsidRPr="00F87625">
        <w:rPr>
          <w:sz w:val="26"/>
          <w:szCs w:val="26"/>
        </w:rPr>
        <w:t xml:space="preserve"> Закона № 44-ФЗ;</w:t>
      </w:r>
    </w:p>
    <w:p w14:paraId="658347DB" w14:textId="77777777" w:rsidR="002B16A9" w:rsidRPr="00F87625" w:rsidRDefault="002B16A9" w:rsidP="002B16A9">
      <w:pPr>
        <w:spacing w:after="0"/>
        <w:ind w:firstLine="540"/>
        <w:rPr>
          <w:sz w:val="26"/>
          <w:szCs w:val="26"/>
        </w:rPr>
      </w:pPr>
      <w:r w:rsidRPr="00F87625">
        <w:rPr>
          <w:sz w:val="26"/>
          <w:szCs w:val="26"/>
        </w:rPr>
        <w:t>2) оператор электронной площадки не позднее рабочего дня, следующего за датой окончания срока подачи заявок на участие в конкурсе, обязан направить уведомление участнику конкурса, подавшему единственную заявку на участие в конкурсе, о признании конкурса несостоявшимся;</w:t>
      </w:r>
    </w:p>
    <w:p w14:paraId="786893EB" w14:textId="3BA2A74A" w:rsidR="002B16A9" w:rsidRPr="00F87625" w:rsidRDefault="002B16A9" w:rsidP="002B16A9">
      <w:pPr>
        <w:spacing w:after="0"/>
        <w:ind w:firstLine="540"/>
        <w:rPr>
          <w:sz w:val="26"/>
          <w:szCs w:val="26"/>
        </w:rPr>
      </w:pPr>
      <w:r w:rsidRPr="00F87625">
        <w:rPr>
          <w:sz w:val="26"/>
          <w:szCs w:val="26"/>
        </w:rPr>
        <w:t xml:space="preserve">3) </w:t>
      </w:r>
      <w:r w:rsidR="00B91AFD">
        <w:rPr>
          <w:sz w:val="26"/>
          <w:szCs w:val="26"/>
        </w:rPr>
        <w:t>К</w:t>
      </w:r>
      <w:r w:rsidRPr="00F87625">
        <w:rPr>
          <w:sz w:val="26"/>
          <w:szCs w:val="26"/>
        </w:rPr>
        <w:t>омиссия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Закона № 44-ФЗ и конкурсной документации и направляет оператору электронной площадки протокол рассмотрения единственной заявки на участие в конкурсе, подписанный чле</w:t>
      </w:r>
      <w:r w:rsidR="00050F45">
        <w:rPr>
          <w:sz w:val="26"/>
          <w:szCs w:val="26"/>
        </w:rPr>
        <w:t>нами К</w:t>
      </w:r>
      <w:r w:rsidRPr="00F87625">
        <w:rPr>
          <w:sz w:val="26"/>
          <w:szCs w:val="26"/>
        </w:rPr>
        <w:t>омиссии. Указанный протокол должен содержать следующую информацию:</w:t>
      </w:r>
    </w:p>
    <w:p w14:paraId="5EFF85C5" w14:textId="77777777" w:rsidR="002B16A9" w:rsidRPr="00F87625" w:rsidRDefault="002B16A9" w:rsidP="002B16A9">
      <w:pPr>
        <w:spacing w:after="0"/>
        <w:ind w:firstLine="540"/>
        <w:rPr>
          <w:sz w:val="26"/>
          <w:szCs w:val="26"/>
        </w:rPr>
      </w:pPr>
      <w:r w:rsidRPr="00F87625">
        <w:rPr>
          <w:sz w:val="26"/>
          <w:szCs w:val="26"/>
        </w:rPr>
        <w:t>а) решение о соответствии или несоответствии участника конкурса,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0BBBC9E2" w14:textId="5FFC79D4" w:rsidR="00531A99" w:rsidRPr="00F87625" w:rsidRDefault="002B16A9" w:rsidP="00531A99">
      <w:pPr>
        <w:spacing w:after="0"/>
        <w:ind w:firstLine="540"/>
        <w:rPr>
          <w:sz w:val="26"/>
          <w:szCs w:val="26"/>
        </w:rPr>
      </w:pPr>
      <w:r w:rsidRPr="00F87625">
        <w:rPr>
          <w:sz w:val="26"/>
          <w:szCs w:val="26"/>
        </w:rPr>
        <w:t xml:space="preserve">б) решение каждого присутствующего члена </w:t>
      </w:r>
      <w:r w:rsidR="00B91AFD">
        <w:rPr>
          <w:sz w:val="26"/>
          <w:szCs w:val="26"/>
        </w:rPr>
        <w:t>К</w:t>
      </w:r>
      <w:r w:rsidRPr="00F87625">
        <w:rPr>
          <w:sz w:val="26"/>
          <w:szCs w:val="26"/>
        </w:rPr>
        <w:t>омиссии в отношении каждого участника конкурса и поданной им заявки на участие в таком конкурсе;</w:t>
      </w:r>
    </w:p>
    <w:p w14:paraId="3E3CAB7C" w14:textId="77777777" w:rsidR="002B16A9" w:rsidRPr="00F87625" w:rsidRDefault="002B16A9" w:rsidP="00531A99">
      <w:pPr>
        <w:spacing w:after="0"/>
        <w:ind w:firstLine="540"/>
        <w:rPr>
          <w:sz w:val="26"/>
          <w:szCs w:val="26"/>
        </w:rPr>
      </w:pPr>
      <w:r w:rsidRPr="00F87625">
        <w:rPr>
          <w:sz w:val="26"/>
          <w:szCs w:val="26"/>
        </w:rPr>
        <w:t xml:space="preserve">4) контракт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r:id="rId39">
        <w:hyperlink r:id="rId40" w:history="1">
          <w:r w:rsidR="00A12187" w:rsidRPr="00F87625">
            <w:rPr>
              <w:sz w:val="26"/>
              <w:szCs w:val="26"/>
            </w:rPr>
            <w:t>частью 5</w:t>
          </w:r>
        </w:hyperlink>
        <w:r w:rsidRPr="00F87625">
          <w:rPr>
            <w:sz w:val="26"/>
            <w:szCs w:val="26"/>
          </w:rPr>
          <w:t xml:space="preserve"> статьи 93</w:t>
        </w:r>
      </w:hyperlink>
      <w:r w:rsidRPr="00F87625">
        <w:rPr>
          <w:sz w:val="26"/>
          <w:szCs w:val="26"/>
        </w:rPr>
        <w:t xml:space="preserve"> Закона № 44-ФЗ.</w:t>
      </w:r>
    </w:p>
    <w:p w14:paraId="388B795B" w14:textId="77777777" w:rsidR="002B16A9" w:rsidRPr="00F87625" w:rsidRDefault="002B16A9" w:rsidP="002B16A9">
      <w:pPr>
        <w:spacing w:after="0"/>
        <w:ind w:firstLine="540"/>
        <w:rPr>
          <w:sz w:val="26"/>
          <w:szCs w:val="26"/>
        </w:rPr>
      </w:pPr>
      <w:r w:rsidRPr="00F87625">
        <w:rPr>
          <w:sz w:val="26"/>
          <w:szCs w:val="26"/>
        </w:rPr>
        <w:t>3.8.2. В случае, если конкурс признан не состоявшимся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14:paraId="59BB7292" w14:textId="77777777" w:rsidR="002B16A9" w:rsidRPr="00F87625" w:rsidRDefault="002B16A9" w:rsidP="002B16A9">
      <w:pPr>
        <w:spacing w:after="0"/>
        <w:ind w:firstLine="540"/>
        <w:rPr>
          <w:sz w:val="26"/>
          <w:szCs w:val="26"/>
        </w:rPr>
      </w:pPr>
      <w:bookmarkStart w:id="35" w:name="Par11"/>
      <w:bookmarkEnd w:id="35"/>
      <w:r w:rsidRPr="00F87625">
        <w:rPr>
          <w:sz w:val="26"/>
          <w:szCs w:val="26"/>
        </w:rPr>
        <w:t xml:space="preserve">1) оператор электронной площадки обязан направить заказчику вторую часть заявки на участие в конкурсе, а также информацию и электронные документы данного участника, предусмотренные </w:t>
      </w:r>
      <w:hyperlink r:id="rId41">
        <w:r w:rsidRPr="00F87625">
          <w:rPr>
            <w:sz w:val="26"/>
            <w:szCs w:val="26"/>
          </w:rPr>
          <w:t>частью 11 статьи 24.1</w:t>
        </w:r>
      </w:hyperlink>
      <w:r w:rsidRPr="00F87625">
        <w:rPr>
          <w:sz w:val="26"/>
          <w:szCs w:val="26"/>
        </w:rPr>
        <w:t xml:space="preserve"> Закона № 44-ФЗ;</w:t>
      </w:r>
    </w:p>
    <w:p w14:paraId="07273511" w14:textId="55089338" w:rsidR="002B16A9" w:rsidRPr="00F87625" w:rsidRDefault="002B16A9" w:rsidP="002B16A9">
      <w:pPr>
        <w:spacing w:after="0"/>
        <w:ind w:firstLine="540"/>
        <w:rPr>
          <w:sz w:val="26"/>
          <w:szCs w:val="26"/>
        </w:rPr>
      </w:pPr>
      <w:r w:rsidRPr="00F87625">
        <w:rPr>
          <w:sz w:val="26"/>
          <w:szCs w:val="26"/>
        </w:rPr>
        <w:t xml:space="preserve">2) </w:t>
      </w:r>
      <w:r w:rsidR="00B91AFD">
        <w:rPr>
          <w:sz w:val="26"/>
          <w:szCs w:val="26"/>
        </w:rPr>
        <w:t>К</w:t>
      </w:r>
      <w:r w:rsidRPr="00F87625">
        <w:rPr>
          <w:sz w:val="26"/>
          <w:szCs w:val="26"/>
        </w:rPr>
        <w:t xml:space="preserve">омиссия в течение трех рабочих дней с даты получения второй части заявки единственного участника на участие в конкурсе, информации и электронных документов, рассматривает эту заявку и указанные информацию и документы на предмет соответствия требованиям Закона № 44-ФЗ и конкурсной документации и направляет оператору электронной площадки протокол рассмотрения заявки единственного участника конкурса, подписанный членами </w:t>
      </w:r>
      <w:r w:rsidR="00050F45">
        <w:rPr>
          <w:sz w:val="26"/>
          <w:szCs w:val="26"/>
        </w:rPr>
        <w:t>К</w:t>
      </w:r>
      <w:r w:rsidRPr="00F87625">
        <w:rPr>
          <w:sz w:val="26"/>
          <w:szCs w:val="26"/>
        </w:rPr>
        <w:t>омиссии. Указанный протокол должен содержать следующую информацию:</w:t>
      </w:r>
    </w:p>
    <w:p w14:paraId="062B817B" w14:textId="77777777" w:rsidR="002B16A9" w:rsidRPr="00F87625" w:rsidRDefault="002B16A9" w:rsidP="002B16A9">
      <w:pPr>
        <w:spacing w:after="0"/>
        <w:ind w:firstLine="540"/>
        <w:rPr>
          <w:sz w:val="26"/>
          <w:szCs w:val="26"/>
        </w:rPr>
      </w:pPr>
      <w:r w:rsidRPr="00F87625">
        <w:rPr>
          <w:sz w:val="26"/>
          <w:szCs w:val="26"/>
        </w:rPr>
        <w:t>а) решение о соответствии единственного участника конкурса и поданной им заявки на участие в таком конкурсе требованиям Закона № 44-ФЗ и конкурсной документации либо о несоответствии данного участника и поданной им заявки на участие в таком конкурсе требованиям Закона № 44-ФЗ и конкурсной документации с обоснованием этого решения, в том числе с указанием положений Закона № 44-ФЗ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4E12F6EB" w14:textId="683EF9E5" w:rsidR="002B16A9" w:rsidRPr="00F87625" w:rsidRDefault="002B16A9" w:rsidP="002B16A9">
      <w:pPr>
        <w:spacing w:after="0"/>
        <w:ind w:firstLine="540"/>
        <w:rPr>
          <w:sz w:val="26"/>
          <w:szCs w:val="26"/>
        </w:rPr>
      </w:pPr>
      <w:r w:rsidRPr="00F87625">
        <w:rPr>
          <w:sz w:val="26"/>
          <w:szCs w:val="26"/>
        </w:rPr>
        <w:t xml:space="preserve">б) решение каждого присутствующего члена </w:t>
      </w:r>
      <w:r w:rsidR="00050F45">
        <w:rPr>
          <w:sz w:val="26"/>
          <w:szCs w:val="26"/>
        </w:rPr>
        <w:t>К</w:t>
      </w:r>
      <w:r w:rsidRPr="00F87625">
        <w:rPr>
          <w:sz w:val="26"/>
          <w:szCs w:val="26"/>
        </w:rPr>
        <w:t>омиссии в отношении единственного участника конкурса и поданной им заявки на участие в таком конкурсе;</w:t>
      </w:r>
    </w:p>
    <w:p w14:paraId="489767CB" w14:textId="77777777" w:rsidR="002B16A9" w:rsidRPr="00F87625" w:rsidRDefault="002B16A9" w:rsidP="002B16A9">
      <w:pPr>
        <w:spacing w:after="0"/>
        <w:ind w:firstLine="540"/>
        <w:rPr>
          <w:sz w:val="26"/>
          <w:szCs w:val="26"/>
        </w:rPr>
      </w:pPr>
      <w:r w:rsidRPr="00F87625">
        <w:rPr>
          <w:sz w:val="26"/>
          <w:szCs w:val="26"/>
        </w:rPr>
        <w:t>3) контракт заключается с единственным участником конкурса, если данный участник и поданная им заявка признаны соответствующими требованиям Закона № 44-ФЗ и конкурсной документации.</w:t>
      </w:r>
    </w:p>
    <w:p w14:paraId="7375A917" w14:textId="77777777" w:rsidR="002B16A9" w:rsidRPr="00F87625" w:rsidRDefault="002B16A9" w:rsidP="002B16A9">
      <w:pPr>
        <w:spacing w:after="0"/>
        <w:ind w:firstLine="540"/>
        <w:rPr>
          <w:sz w:val="26"/>
          <w:szCs w:val="26"/>
        </w:rPr>
      </w:pPr>
      <w:bookmarkStart w:id="36" w:name="Par16"/>
      <w:bookmarkEnd w:id="36"/>
      <w:r w:rsidRPr="00F87625">
        <w:rPr>
          <w:sz w:val="26"/>
          <w:szCs w:val="26"/>
        </w:rPr>
        <w:t>3.8.3. Заказчик не позднее чем на следующий рабочий день после дня признания конкурса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следующим основаниям:</w:t>
      </w:r>
    </w:p>
    <w:p w14:paraId="03E4C91A" w14:textId="77777777" w:rsidR="002B16A9" w:rsidRPr="00F87625" w:rsidRDefault="002B16A9" w:rsidP="002B16A9">
      <w:pPr>
        <w:spacing w:after="0"/>
        <w:ind w:firstLine="540"/>
        <w:rPr>
          <w:sz w:val="26"/>
          <w:szCs w:val="26"/>
        </w:rPr>
      </w:pPr>
      <w:r w:rsidRPr="00F87625">
        <w:rPr>
          <w:sz w:val="26"/>
          <w:szCs w:val="26"/>
        </w:rPr>
        <w:t>1) если по окончанию срока подачи заявок на участие в конкурсе не подано ни одной заявки;</w:t>
      </w:r>
    </w:p>
    <w:p w14:paraId="7B0393BA" w14:textId="008BAD1E" w:rsidR="002B16A9" w:rsidRPr="00F87625" w:rsidRDefault="002B16A9" w:rsidP="002B16A9">
      <w:pPr>
        <w:spacing w:after="0"/>
        <w:ind w:firstLine="540"/>
        <w:rPr>
          <w:sz w:val="26"/>
          <w:szCs w:val="26"/>
        </w:rPr>
      </w:pPr>
      <w:r w:rsidRPr="00F87625">
        <w:rPr>
          <w:sz w:val="26"/>
          <w:szCs w:val="26"/>
        </w:rPr>
        <w:t xml:space="preserve">2) если по результатам рассмотрения первых частей заявок на участие в конкурсе </w:t>
      </w:r>
      <w:r w:rsidR="00B91AFD">
        <w:rPr>
          <w:sz w:val="26"/>
          <w:szCs w:val="26"/>
        </w:rPr>
        <w:t>К</w:t>
      </w:r>
      <w:r w:rsidRPr="00F87625">
        <w:rPr>
          <w:sz w:val="26"/>
          <w:szCs w:val="26"/>
        </w:rPr>
        <w:t>омиссия приняла решение об отказе в допуске к участию в таком конкурсе всем участникам закупки, подавшим заявки на участие в нем;</w:t>
      </w:r>
    </w:p>
    <w:p w14:paraId="534749FE" w14:textId="416DF451" w:rsidR="002B16A9" w:rsidRPr="00F87625" w:rsidRDefault="002B16A9" w:rsidP="002B16A9">
      <w:pPr>
        <w:spacing w:after="0"/>
        <w:ind w:firstLine="540"/>
        <w:rPr>
          <w:sz w:val="26"/>
          <w:szCs w:val="26"/>
        </w:rPr>
      </w:pPr>
      <w:r w:rsidRPr="00F87625">
        <w:rPr>
          <w:sz w:val="26"/>
          <w:szCs w:val="26"/>
        </w:rPr>
        <w:t xml:space="preserve">3) если по результатам рассмотрения вторых частей заявок на участие в конкурсе </w:t>
      </w:r>
      <w:r w:rsidR="00B91AFD">
        <w:rPr>
          <w:sz w:val="26"/>
          <w:szCs w:val="26"/>
        </w:rPr>
        <w:t>К</w:t>
      </w:r>
      <w:r w:rsidRPr="00F87625">
        <w:rPr>
          <w:sz w:val="26"/>
          <w:szCs w:val="26"/>
        </w:rPr>
        <w:t>омиссия отклонила все такие заявки.</w:t>
      </w:r>
    </w:p>
    <w:p w14:paraId="70EE8630" w14:textId="77777777" w:rsidR="002B16A9" w:rsidRPr="00F87625" w:rsidRDefault="002B16A9" w:rsidP="002B16A9">
      <w:pPr>
        <w:spacing w:after="120"/>
        <w:ind w:firstLine="540"/>
        <w:rPr>
          <w:sz w:val="26"/>
          <w:szCs w:val="26"/>
        </w:rPr>
      </w:pPr>
      <w:r w:rsidRPr="00F87625">
        <w:rPr>
          <w:sz w:val="26"/>
          <w:szCs w:val="26"/>
        </w:rPr>
        <w:t xml:space="preserve">3.8.5. В случае, если конкурс признан не состоявшимся в связи с тем, что по результатам рассмотрения вторых частей заявок на участие в конкурсе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r:id="rId42">
        <w:r w:rsidR="00A5357D" w:rsidRPr="00F87625">
          <w:rPr>
            <w:sz w:val="26"/>
            <w:szCs w:val="26"/>
          </w:rPr>
          <w:t>частью 5</w:t>
        </w:r>
        <w:r w:rsidRPr="00F87625">
          <w:rPr>
            <w:sz w:val="26"/>
            <w:szCs w:val="26"/>
          </w:rPr>
          <w:t xml:space="preserve"> статьи 93</w:t>
        </w:r>
      </w:hyperlink>
      <w:r w:rsidRPr="00F87625">
        <w:rPr>
          <w:sz w:val="26"/>
          <w:szCs w:val="26"/>
        </w:rPr>
        <w:t xml:space="preserve"> Закона № 44-ФЗ в порядке, установленном </w:t>
      </w:r>
      <w:hyperlink r:id="rId43">
        <w:r w:rsidRPr="00F87625">
          <w:rPr>
            <w:sz w:val="26"/>
            <w:szCs w:val="26"/>
          </w:rPr>
          <w:t>статьей 83.2</w:t>
        </w:r>
      </w:hyperlink>
      <w:r w:rsidRPr="00F87625">
        <w:rPr>
          <w:sz w:val="26"/>
          <w:szCs w:val="26"/>
        </w:rPr>
        <w:t xml:space="preserve"> Закона № 44-ФЗ.</w:t>
      </w:r>
    </w:p>
    <w:p w14:paraId="099ED561" w14:textId="77777777" w:rsidR="00E236B8" w:rsidRPr="00F87625" w:rsidRDefault="00E236B8" w:rsidP="002B16A9">
      <w:pPr>
        <w:spacing w:after="120"/>
        <w:ind w:firstLine="540"/>
        <w:rPr>
          <w:sz w:val="26"/>
          <w:szCs w:val="26"/>
        </w:rPr>
      </w:pPr>
    </w:p>
    <w:p w14:paraId="2D6C9A1E" w14:textId="77777777" w:rsidR="002B16A9" w:rsidRPr="00F87625" w:rsidRDefault="00E236B8" w:rsidP="002B16A9">
      <w:pPr>
        <w:pStyle w:val="312"/>
        <w:spacing w:before="0" w:after="120"/>
        <w:rPr>
          <w:sz w:val="26"/>
          <w:szCs w:val="26"/>
        </w:rPr>
      </w:pPr>
      <w:bookmarkStart w:id="37" w:name="_Toc53147549"/>
      <w:r w:rsidRPr="00F87625">
        <w:rPr>
          <w:sz w:val="26"/>
          <w:szCs w:val="26"/>
        </w:rPr>
        <w:t>4. ЗАКЛЮЧЕНИЕ</w:t>
      </w:r>
      <w:r w:rsidR="002B16A9" w:rsidRPr="00F87625">
        <w:rPr>
          <w:sz w:val="26"/>
          <w:szCs w:val="26"/>
        </w:rPr>
        <w:t xml:space="preserve"> КОНТРАКТА</w:t>
      </w:r>
      <w:r w:rsidRPr="00F87625">
        <w:rPr>
          <w:sz w:val="26"/>
          <w:szCs w:val="26"/>
        </w:rPr>
        <w:t xml:space="preserve"> (ДОГОВОРА)</w:t>
      </w:r>
      <w:r w:rsidR="002B16A9" w:rsidRPr="00F87625">
        <w:rPr>
          <w:sz w:val="26"/>
          <w:szCs w:val="26"/>
        </w:rPr>
        <w:t xml:space="preserve"> ПО РЕЗУЛЬТАТАМ КОНКУРСА</w:t>
      </w:r>
      <w:bookmarkEnd w:id="37"/>
    </w:p>
    <w:p w14:paraId="3A614D5C" w14:textId="77777777" w:rsidR="002B16A9" w:rsidRPr="00F87625" w:rsidRDefault="002B16A9" w:rsidP="002B16A9">
      <w:pPr>
        <w:pStyle w:val="312"/>
        <w:spacing w:before="0" w:after="0"/>
        <w:rPr>
          <w:sz w:val="26"/>
          <w:szCs w:val="26"/>
        </w:rPr>
      </w:pPr>
      <w:bookmarkStart w:id="38" w:name="_Toc53147550"/>
      <w:r w:rsidRPr="00F87625">
        <w:rPr>
          <w:sz w:val="26"/>
          <w:szCs w:val="26"/>
        </w:rPr>
        <w:t>4.1.  Срок и порядок заключения контракта</w:t>
      </w:r>
      <w:bookmarkEnd w:id="38"/>
    </w:p>
    <w:p w14:paraId="41E1A1CE" w14:textId="77777777" w:rsidR="002B16A9" w:rsidRPr="00F87625" w:rsidRDefault="002B16A9" w:rsidP="002B16A9">
      <w:pPr>
        <w:ind w:firstLine="709"/>
        <w:rPr>
          <w:sz w:val="26"/>
          <w:szCs w:val="26"/>
        </w:rPr>
      </w:pPr>
      <w:bookmarkStart w:id="39" w:name="_Toc536013582"/>
      <w:bookmarkStart w:id="40" w:name="_Toc536172654"/>
      <w:r w:rsidRPr="00F87625">
        <w:rPr>
          <w:sz w:val="26"/>
          <w:szCs w:val="26"/>
        </w:rPr>
        <w:t>4.1.1.</w:t>
      </w:r>
      <w:r w:rsidRPr="00F87625">
        <w:rPr>
          <w:sz w:val="26"/>
          <w:szCs w:val="26"/>
        </w:rPr>
        <w:tab/>
        <w:t>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bookmarkEnd w:id="39"/>
      <w:bookmarkEnd w:id="40"/>
    </w:p>
    <w:p w14:paraId="08093E72" w14:textId="77777777" w:rsidR="002B16A9" w:rsidRPr="00F87625" w:rsidRDefault="002B16A9" w:rsidP="002B16A9">
      <w:pPr>
        <w:ind w:firstLine="709"/>
        <w:rPr>
          <w:sz w:val="26"/>
          <w:szCs w:val="26"/>
        </w:rPr>
      </w:pPr>
      <w:bookmarkStart w:id="41" w:name="_Toc536013583"/>
      <w:bookmarkStart w:id="42" w:name="_Toc536172655"/>
      <w:r w:rsidRPr="00F87625">
        <w:rPr>
          <w:sz w:val="26"/>
          <w:szCs w:val="26"/>
        </w:rPr>
        <w:t>4.1.2.</w:t>
      </w:r>
      <w:r w:rsidRPr="00F87625">
        <w:rPr>
          <w:sz w:val="26"/>
          <w:szCs w:val="26"/>
        </w:rPr>
        <w:tab/>
        <w:t>В течение пяти дней с даты размещения в единой информационной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информации указанных в заявке, окончательном предложении участника электронной процедуры.</w:t>
      </w:r>
      <w:bookmarkEnd w:id="41"/>
      <w:bookmarkEnd w:id="42"/>
    </w:p>
    <w:p w14:paraId="65AD5063" w14:textId="77777777" w:rsidR="002B16A9" w:rsidRPr="00E236B8" w:rsidRDefault="002B16A9" w:rsidP="002B16A9">
      <w:pPr>
        <w:ind w:firstLine="709"/>
        <w:rPr>
          <w:sz w:val="26"/>
          <w:szCs w:val="26"/>
        </w:rPr>
      </w:pPr>
      <w:bookmarkStart w:id="43" w:name="_Toc536013584"/>
      <w:bookmarkStart w:id="44" w:name="_Toc536172656"/>
      <w:r w:rsidRPr="00F87625">
        <w:rPr>
          <w:sz w:val="26"/>
          <w:szCs w:val="26"/>
        </w:rPr>
        <w:t>4.1.3.</w:t>
      </w:r>
      <w:r w:rsidRPr="00F87625">
        <w:rPr>
          <w:sz w:val="26"/>
          <w:szCs w:val="26"/>
        </w:rPr>
        <w:tab/>
        <w:t xml:space="preserve">В течение пяти дней с даты размещения заказчиком в единой информационной системе проекта контракта победитель электронной процедуры </w:t>
      </w:r>
      <w:r w:rsidRPr="00E236B8">
        <w:rPr>
          <w:sz w:val="26"/>
          <w:szCs w:val="26"/>
        </w:rPr>
        <w:t>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обеспечение исполнения контракта или информацию, предусмотренные частью 2 статьи 37 Закона № 44-ФЗ</w:t>
      </w:r>
      <w:bookmarkEnd w:id="43"/>
      <w:bookmarkEnd w:id="44"/>
    </w:p>
    <w:p w14:paraId="44F1CFEA" w14:textId="77777777" w:rsidR="002B16A9" w:rsidRPr="00E236B8" w:rsidRDefault="002B16A9" w:rsidP="002B16A9">
      <w:pPr>
        <w:ind w:firstLine="709"/>
        <w:rPr>
          <w:sz w:val="26"/>
          <w:szCs w:val="26"/>
        </w:rPr>
      </w:pPr>
      <w:bookmarkStart w:id="45" w:name="_Toc536013585"/>
      <w:bookmarkStart w:id="46" w:name="_Toc536172657"/>
      <w:r w:rsidRPr="00E236B8">
        <w:rPr>
          <w:sz w:val="26"/>
          <w:szCs w:val="26"/>
        </w:rPr>
        <w:t>4.1.4.</w:t>
      </w:r>
      <w:r w:rsidRPr="00E236B8">
        <w:rPr>
          <w:sz w:val="26"/>
          <w:szCs w:val="26"/>
        </w:rPr>
        <w:tab/>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bookmarkEnd w:id="45"/>
      <w:bookmarkEnd w:id="46"/>
    </w:p>
    <w:p w14:paraId="0BC217B5" w14:textId="77777777" w:rsidR="002B16A9" w:rsidRPr="00E236B8" w:rsidRDefault="002B16A9" w:rsidP="002B16A9">
      <w:pPr>
        <w:ind w:firstLine="709"/>
        <w:rPr>
          <w:sz w:val="26"/>
          <w:szCs w:val="26"/>
        </w:rPr>
      </w:pPr>
      <w:bookmarkStart w:id="47" w:name="_Toc536013586"/>
      <w:bookmarkStart w:id="48" w:name="_Toc536172658"/>
      <w:r w:rsidRPr="00E236B8">
        <w:rPr>
          <w:sz w:val="26"/>
          <w:szCs w:val="26"/>
        </w:rPr>
        <w:t>4.1.5.</w:t>
      </w:r>
      <w:r w:rsidRPr="00E236B8">
        <w:rPr>
          <w:sz w:val="26"/>
          <w:szCs w:val="26"/>
        </w:rPr>
        <w:tab/>
        <w:t>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 4.</w:t>
      </w:r>
      <w:bookmarkEnd w:id="47"/>
      <w:r w:rsidRPr="00E236B8">
        <w:rPr>
          <w:sz w:val="26"/>
          <w:szCs w:val="26"/>
        </w:rPr>
        <w:t>1.4.</w:t>
      </w:r>
      <w:bookmarkEnd w:id="48"/>
    </w:p>
    <w:p w14:paraId="30142A1C" w14:textId="77777777" w:rsidR="002B16A9" w:rsidRPr="00E236B8" w:rsidRDefault="002B16A9" w:rsidP="002B16A9">
      <w:pPr>
        <w:ind w:firstLine="709"/>
        <w:rPr>
          <w:sz w:val="26"/>
          <w:szCs w:val="26"/>
        </w:rPr>
      </w:pPr>
      <w:bookmarkStart w:id="49" w:name="_Toc536013587"/>
      <w:bookmarkStart w:id="50" w:name="_Toc536172659"/>
      <w:r w:rsidRPr="00E236B8">
        <w:rPr>
          <w:sz w:val="26"/>
          <w:szCs w:val="26"/>
        </w:rPr>
        <w:t>4.1.6.</w:t>
      </w:r>
      <w:r w:rsidRPr="00E236B8">
        <w:rPr>
          <w:sz w:val="26"/>
          <w:szCs w:val="26"/>
        </w:rPr>
        <w:tab/>
        <w:t>В течение трех рабочих дней с даты размещения заказчиком в единой информационной системе и на электронной площадке документов,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bookmarkEnd w:id="49"/>
      <w:bookmarkEnd w:id="50"/>
    </w:p>
    <w:p w14:paraId="10A04639" w14:textId="77777777" w:rsidR="002B16A9" w:rsidRPr="00E236B8" w:rsidRDefault="002B16A9" w:rsidP="002B16A9">
      <w:pPr>
        <w:ind w:firstLine="709"/>
        <w:rPr>
          <w:sz w:val="26"/>
          <w:szCs w:val="26"/>
        </w:rPr>
      </w:pPr>
      <w:bookmarkStart w:id="51" w:name="_Toc536013588"/>
      <w:bookmarkStart w:id="52" w:name="_Toc536172660"/>
      <w:r w:rsidRPr="00E236B8">
        <w:rPr>
          <w:sz w:val="26"/>
          <w:szCs w:val="26"/>
        </w:rPr>
        <w:t>4.1.7.</w:t>
      </w:r>
      <w:r w:rsidRPr="00E236B8">
        <w:rPr>
          <w:sz w:val="26"/>
          <w:szCs w:val="26"/>
        </w:rPr>
        <w:tab/>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bookmarkEnd w:id="51"/>
      <w:bookmarkEnd w:id="52"/>
    </w:p>
    <w:p w14:paraId="6FB2A836" w14:textId="77777777" w:rsidR="002B16A9" w:rsidRPr="00E236B8" w:rsidRDefault="002B16A9" w:rsidP="002B16A9">
      <w:pPr>
        <w:ind w:firstLine="709"/>
        <w:rPr>
          <w:sz w:val="26"/>
          <w:szCs w:val="26"/>
        </w:rPr>
      </w:pPr>
      <w:bookmarkStart w:id="53" w:name="_Toc536013589"/>
      <w:bookmarkStart w:id="54" w:name="_Toc536172661"/>
      <w:r w:rsidRPr="00E236B8">
        <w:rPr>
          <w:sz w:val="26"/>
          <w:szCs w:val="26"/>
        </w:rPr>
        <w:t>4.1.8.</w:t>
      </w:r>
      <w:r w:rsidRPr="00E236B8">
        <w:rPr>
          <w:sz w:val="26"/>
          <w:szCs w:val="26"/>
        </w:rPr>
        <w:tab/>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bookmarkEnd w:id="53"/>
      <w:bookmarkEnd w:id="54"/>
    </w:p>
    <w:p w14:paraId="33EBFF9A" w14:textId="77777777" w:rsidR="002B16A9" w:rsidRPr="00E236B8" w:rsidRDefault="002B16A9" w:rsidP="002B16A9">
      <w:pPr>
        <w:ind w:firstLine="709"/>
        <w:rPr>
          <w:sz w:val="26"/>
          <w:szCs w:val="26"/>
        </w:rPr>
      </w:pPr>
      <w:bookmarkStart w:id="55" w:name="_Toc536013590"/>
      <w:bookmarkStart w:id="56" w:name="_Toc536172662"/>
      <w:r w:rsidRPr="00E236B8">
        <w:rPr>
          <w:sz w:val="26"/>
          <w:szCs w:val="26"/>
        </w:rPr>
        <w:t>4.1.9.</w:t>
      </w:r>
      <w:r w:rsidRPr="00E236B8">
        <w:rPr>
          <w:sz w:val="26"/>
          <w:szCs w:val="26"/>
        </w:rPr>
        <w:tab/>
        <w:t xml:space="preserve"> Контракт заключается не ранее чем через десять дней с даты размещения в Единой информационной системе в сфере закупок протокола подведения итогов. При этом контракт заключается только после предоставления участником конкурса обеспечения исполнения контракта в соответствии с требованиями, установленными в конкурсной документации.</w:t>
      </w:r>
      <w:bookmarkEnd w:id="55"/>
      <w:bookmarkEnd w:id="56"/>
    </w:p>
    <w:p w14:paraId="7FB984A4" w14:textId="3B9CBACF" w:rsidR="002B16A9" w:rsidRPr="00E236B8" w:rsidRDefault="002B16A9" w:rsidP="002B16A9">
      <w:pPr>
        <w:ind w:firstLine="709"/>
        <w:rPr>
          <w:sz w:val="26"/>
          <w:szCs w:val="26"/>
        </w:rPr>
      </w:pPr>
      <w:bookmarkStart w:id="57" w:name="_Toc536013591"/>
      <w:bookmarkStart w:id="58" w:name="_Toc536172663"/>
      <w:r w:rsidRPr="00E236B8">
        <w:rPr>
          <w:sz w:val="26"/>
          <w:szCs w:val="26"/>
        </w:rPr>
        <w:t>4.1.10.</w:t>
      </w:r>
      <w:r w:rsidRPr="00E236B8">
        <w:rPr>
          <w:sz w:val="26"/>
          <w:szCs w:val="26"/>
        </w:rPr>
        <w:tab/>
        <w:t>Победитель электронной процедуры признается заказчиком</w:t>
      </w:r>
      <w:r w:rsidR="006540F9">
        <w:rPr>
          <w:sz w:val="26"/>
          <w:szCs w:val="26"/>
        </w:rPr>
        <w:t>,</w:t>
      </w:r>
      <w:r w:rsidRPr="00E236B8">
        <w:rPr>
          <w:sz w:val="26"/>
          <w:szCs w:val="26"/>
        </w:rPr>
        <w:t xml:space="preserve"> уклонившимся от заключения контракта в случае, если в </w:t>
      </w:r>
      <w:r w:rsidR="006540F9">
        <w:rPr>
          <w:sz w:val="26"/>
          <w:szCs w:val="26"/>
        </w:rPr>
        <w:t>сроки, предусмотренные п. 4.1.9</w:t>
      </w:r>
      <w:r w:rsidRPr="00E236B8">
        <w:rPr>
          <w:sz w:val="26"/>
          <w:szCs w:val="26"/>
        </w:rPr>
        <w:t>,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End w:id="57"/>
      <w:bookmarkEnd w:id="58"/>
    </w:p>
    <w:p w14:paraId="0B2295A5" w14:textId="77777777" w:rsidR="002B16A9" w:rsidRPr="00E236B8" w:rsidRDefault="002B16A9" w:rsidP="002B16A9">
      <w:pPr>
        <w:ind w:firstLine="709"/>
        <w:rPr>
          <w:sz w:val="26"/>
          <w:szCs w:val="26"/>
        </w:rPr>
      </w:pPr>
      <w:bookmarkStart w:id="59" w:name="_Toc536013592"/>
      <w:bookmarkStart w:id="60" w:name="_Toc536172664"/>
      <w:r w:rsidRPr="00E236B8">
        <w:rPr>
          <w:sz w:val="26"/>
          <w:szCs w:val="26"/>
        </w:rPr>
        <w:t>4.1.11.</w:t>
      </w:r>
      <w:r w:rsidRPr="00E236B8">
        <w:rPr>
          <w:sz w:val="26"/>
          <w:szCs w:val="26"/>
        </w:rPr>
        <w:tab/>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bookmarkEnd w:id="59"/>
      <w:bookmarkEnd w:id="60"/>
    </w:p>
    <w:p w14:paraId="48D39D67" w14:textId="77777777" w:rsidR="002B16A9" w:rsidRPr="00E236B8" w:rsidRDefault="002B16A9" w:rsidP="002B16A9">
      <w:pPr>
        <w:ind w:firstLine="709"/>
        <w:rPr>
          <w:sz w:val="26"/>
          <w:szCs w:val="26"/>
        </w:rPr>
      </w:pPr>
      <w:bookmarkStart w:id="61" w:name="_Toc536013593"/>
      <w:bookmarkStart w:id="62" w:name="_Toc536172665"/>
      <w:r w:rsidRPr="00E236B8">
        <w:rPr>
          <w:sz w:val="26"/>
          <w:szCs w:val="26"/>
        </w:rPr>
        <w:t>4.1.12.</w:t>
      </w:r>
      <w:r w:rsidRPr="00E236B8">
        <w:rPr>
          <w:sz w:val="26"/>
          <w:szCs w:val="26"/>
        </w:rPr>
        <w:tab/>
        <w:t xml:space="preserve">Участник электронной процедуры, признанный победителем электронной процедуры вправе подписать проект контракта или разместить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 4.1.6 и (или) </w:t>
      </w:r>
      <w:proofErr w:type="spellStart"/>
      <w:r w:rsidRPr="00E236B8">
        <w:rPr>
          <w:sz w:val="26"/>
          <w:szCs w:val="26"/>
        </w:rPr>
        <w:t>непредоставления</w:t>
      </w:r>
      <w:proofErr w:type="spellEnd"/>
      <w:r w:rsidRPr="00E236B8">
        <w:rPr>
          <w:sz w:val="26"/>
          <w:szCs w:val="26"/>
        </w:rPr>
        <w:t xml:space="preserve"> обеспечения исполнения контракта либо неисполнения требования, предусмотренного статьей 37 Закона № 44-ФЗ, в случае подписания проекта контракта в соответствии с п.4.1.3. Такой победитель признается отказавшимся от заключения контракта в случае, если в срок,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bookmarkEnd w:id="61"/>
      <w:bookmarkEnd w:id="62"/>
      <w:r w:rsidRPr="00E236B8">
        <w:rPr>
          <w:sz w:val="26"/>
          <w:szCs w:val="26"/>
        </w:rPr>
        <w:t xml:space="preserve"> </w:t>
      </w:r>
    </w:p>
    <w:p w14:paraId="794A56AD" w14:textId="77777777" w:rsidR="002B16A9" w:rsidRPr="00E236B8" w:rsidRDefault="002B16A9" w:rsidP="002B16A9">
      <w:pPr>
        <w:ind w:firstLine="709"/>
        <w:rPr>
          <w:sz w:val="26"/>
          <w:szCs w:val="26"/>
        </w:rPr>
      </w:pPr>
      <w:bookmarkStart w:id="63" w:name="_Toc536013594"/>
      <w:bookmarkStart w:id="64" w:name="_Toc536172666"/>
      <w:r w:rsidRPr="00E236B8">
        <w:rPr>
          <w:sz w:val="26"/>
          <w:szCs w:val="26"/>
        </w:rPr>
        <w:t>4.1.13.</w:t>
      </w:r>
      <w:r w:rsidRPr="00E236B8">
        <w:rPr>
          <w:sz w:val="26"/>
          <w:szCs w:val="26"/>
        </w:rPr>
        <w:tab/>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bookmarkEnd w:id="63"/>
      <w:bookmarkEnd w:id="64"/>
    </w:p>
    <w:p w14:paraId="33EC1805" w14:textId="77777777" w:rsidR="002B16A9" w:rsidRPr="00E236B8" w:rsidRDefault="002B16A9" w:rsidP="002B16A9">
      <w:pPr>
        <w:pStyle w:val="312"/>
        <w:rPr>
          <w:sz w:val="26"/>
          <w:szCs w:val="26"/>
        </w:rPr>
      </w:pPr>
      <w:bookmarkStart w:id="65" w:name="_Toc536013595"/>
      <w:bookmarkStart w:id="66" w:name="_Toc536172667"/>
      <w:bookmarkStart w:id="67" w:name="_Toc53147551"/>
      <w:r w:rsidRPr="00E236B8">
        <w:rPr>
          <w:sz w:val="26"/>
          <w:szCs w:val="26"/>
        </w:rPr>
        <w:t>4.2.  Обеспечение исполнения контракта</w:t>
      </w:r>
      <w:bookmarkEnd w:id="65"/>
      <w:bookmarkEnd w:id="66"/>
      <w:r w:rsidR="00E236B8" w:rsidRPr="00E236B8">
        <w:rPr>
          <w:sz w:val="26"/>
          <w:szCs w:val="26"/>
        </w:rPr>
        <w:t xml:space="preserve"> (договора)</w:t>
      </w:r>
      <w:bookmarkEnd w:id="67"/>
    </w:p>
    <w:p w14:paraId="03624452" w14:textId="77777777" w:rsidR="002B16A9" w:rsidRPr="00E236B8" w:rsidRDefault="002B16A9" w:rsidP="002B16A9">
      <w:pPr>
        <w:ind w:firstLine="709"/>
        <w:rPr>
          <w:sz w:val="26"/>
          <w:szCs w:val="26"/>
        </w:rPr>
      </w:pPr>
      <w:bookmarkStart w:id="68" w:name="_Toc536013596"/>
      <w:bookmarkStart w:id="69" w:name="_Toc536172668"/>
      <w:r w:rsidRPr="00E236B8">
        <w:rPr>
          <w:sz w:val="26"/>
          <w:szCs w:val="26"/>
        </w:rPr>
        <w:t>4.2.1.</w:t>
      </w:r>
      <w:r w:rsidRPr="00E236B8">
        <w:rPr>
          <w:sz w:val="26"/>
          <w:szCs w:val="26"/>
        </w:rPr>
        <w:tab/>
        <w:t xml:space="preserve">Требование обеспечения исполнения контракта Заказчиком установлено </w:t>
      </w:r>
      <w:r w:rsidR="00E236B8" w:rsidRPr="00E236B8">
        <w:rPr>
          <w:sz w:val="26"/>
          <w:szCs w:val="26"/>
        </w:rPr>
        <w:t xml:space="preserve">в Разделе </w:t>
      </w:r>
      <w:r w:rsidR="00E236B8" w:rsidRPr="00E236B8">
        <w:rPr>
          <w:sz w:val="26"/>
          <w:szCs w:val="26"/>
          <w:lang w:val="en-US"/>
        </w:rPr>
        <w:t>II</w:t>
      </w:r>
      <w:r w:rsidR="00E236B8" w:rsidRPr="00E236B8">
        <w:rPr>
          <w:sz w:val="26"/>
          <w:szCs w:val="26"/>
        </w:rPr>
        <w:t xml:space="preserve"> «ИНФОРМАЦИОННАЯ КАРТА КОНКУРСА</w:t>
      </w:r>
      <w:r w:rsidRPr="00E236B8">
        <w:rPr>
          <w:sz w:val="26"/>
          <w:szCs w:val="26"/>
        </w:rPr>
        <w:t xml:space="preserve">» </w:t>
      </w:r>
      <w:r w:rsidR="00E236B8" w:rsidRPr="00E236B8">
        <w:rPr>
          <w:sz w:val="26"/>
          <w:szCs w:val="26"/>
        </w:rPr>
        <w:t xml:space="preserve">настоящей </w:t>
      </w:r>
      <w:r w:rsidRPr="00E236B8">
        <w:rPr>
          <w:sz w:val="26"/>
          <w:szCs w:val="26"/>
        </w:rPr>
        <w:t>документации. Заказчик вправе определить обязательства по контракту, которые должны быть обеспечены.</w:t>
      </w:r>
      <w:bookmarkEnd w:id="68"/>
      <w:bookmarkEnd w:id="69"/>
    </w:p>
    <w:p w14:paraId="6BE3C2B9" w14:textId="77777777" w:rsidR="002B16A9" w:rsidRPr="00E236B8" w:rsidRDefault="002B16A9" w:rsidP="002B16A9">
      <w:pPr>
        <w:ind w:firstLine="709"/>
        <w:rPr>
          <w:sz w:val="26"/>
          <w:szCs w:val="26"/>
        </w:rPr>
      </w:pPr>
      <w:bookmarkStart w:id="70" w:name="_Toc536013597"/>
      <w:bookmarkStart w:id="71" w:name="_Toc536172669"/>
      <w:r w:rsidRPr="00E236B8">
        <w:rPr>
          <w:sz w:val="26"/>
          <w:szCs w:val="26"/>
        </w:rPr>
        <w:t>4.2.2.</w:t>
      </w:r>
      <w:r w:rsidRPr="00E236B8">
        <w:rPr>
          <w:sz w:val="26"/>
          <w:szCs w:val="26"/>
        </w:rPr>
        <w:tab/>
        <w:t>Размер обеспечения исполнения контракта, срок и порядок его предоставления указаны в</w:t>
      </w:r>
      <w:r w:rsidR="00E236B8" w:rsidRPr="00E236B8">
        <w:rPr>
          <w:sz w:val="26"/>
          <w:szCs w:val="26"/>
        </w:rPr>
        <w:t xml:space="preserve"> Разделе </w:t>
      </w:r>
      <w:r w:rsidR="00E236B8" w:rsidRPr="00E236B8">
        <w:rPr>
          <w:sz w:val="26"/>
          <w:szCs w:val="26"/>
          <w:lang w:val="en-US"/>
        </w:rPr>
        <w:t>II</w:t>
      </w:r>
      <w:r w:rsidR="00E236B8" w:rsidRPr="00E236B8">
        <w:rPr>
          <w:sz w:val="26"/>
          <w:szCs w:val="26"/>
        </w:rPr>
        <w:t xml:space="preserve"> </w:t>
      </w:r>
      <w:r w:rsidRPr="00E236B8">
        <w:rPr>
          <w:sz w:val="26"/>
          <w:szCs w:val="26"/>
        </w:rPr>
        <w:t>«</w:t>
      </w:r>
      <w:r w:rsidR="00E236B8" w:rsidRPr="00E236B8">
        <w:rPr>
          <w:sz w:val="26"/>
          <w:szCs w:val="26"/>
        </w:rPr>
        <w:t>ИНФОРМАЦИОННАЯ КАРТА КОНКУРСА</w:t>
      </w:r>
      <w:r w:rsidRPr="00E236B8">
        <w:rPr>
          <w:sz w:val="26"/>
          <w:szCs w:val="26"/>
        </w:rPr>
        <w:t>» конкурсной документации.</w:t>
      </w:r>
      <w:bookmarkEnd w:id="70"/>
      <w:bookmarkEnd w:id="71"/>
    </w:p>
    <w:p w14:paraId="1BB2113F" w14:textId="77777777" w:rsidR="002B16A9" w:rsidRPr="00E236B8" w:rsidRDefault="002B16A9" w:rsidP="002B16A9">
      <w:pPr>
        <w:ind w:firstLine="709"/>
        <w:rPr>
          <w:sz w:val="26"/>
          <w:szCs w:val="26"/>
        </w:rPr>
      </w:pPr>
      <w:bookmarkStart w:id="72" w:name="_Toc536013598"/>
      <w:bookmarkStart w:id="73" w:name="_Toc536172670"/>
      <w:r w:rsidRPr="00E236B8">
        <w:rPr>
          <w:sz w:val="26"/>
          <w:szCs w:val="26"/>
        </w:rPr>
        <w:t>4.2.3.</w:t>
      </w:r>
      <w:r w:rsidRPr="00E236B8">
        <w:rPr>
          <w:sz w:val="26"/>
          <w:szCs w:val="26"/>
        </w:rPr>
        <w:tab/>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w:t>
      </w:r>
      <w:bookmarkEnd w:id="72"/>
      <w:bookmarkEnd w:id="73"/>
      <w:r w:rsidRPr="00E236B8">
        <w:rPr>
          <w:sz w:val="26"/>
          <w:szCs w:val="26"/>
        </w:rPr>
        <w:t xml:space="preserve"> </w:t>
      </w:r>
    </w:p>
    <w:p w14:paraId="194C4FDE" w14:textId="77777777" w:rsidR="002B16A9" w:rsidRPr="00E236B8" w:rsidRDefault="002B16A9" w:rsidP="002B16A9">
      <w:pPr>
        <w:ind w:firstLine="709"/>
        <w:rPr>
          <w:sz w:val="26"/>
          <w:szCs w:val="26"/>
        </w:rPr>
      </w:pPr>
      <w:bookmarkStart w:id="74" w:name="_Toc536013599"/>
      <w:bookmarkStart w:id="75" w:name="_Toc536172671"/>
      <w:r w:rsidRPr="00E236B8">
        <w:rPr>
          <w:sz w:val="26"/>
          <w:szCs w:val="26"/>
        </w:rPr>
        <w:t>4.2.4.</w:t>
      </w:r>
      <w:r w:rsidRPr="00E236B8">
        <w:rPr>
          <w:sz w:val="26"/>
          <w:szCs w:val="26"/>
        </w:rPr>
        <w:tab/>
        <w:t xml:space="preserve"> Способ обеспечения исполнения контракта определяется участником закупки, с которым заключается контракт, самостоятельно.</w:t>
      </w:r>
      <w:bookmarkEnd w:id="74"/>
      <w:bookmarkEnd w:id="75"/>
      <w:r w:rsidRPr="00E236B8">
        <w:rPr>
          <w:sz w:val="26"/>
          <w:szCs w:val="26"/>
        </w:rPr>
        <w:t xml:space="preserve"> </w:t>
      </w:r>
    </w:p>
    <w:p w14:paraId="1FA0B10C" w14:textId="77777777" w:rsidR="002B16A9" w:rsidRPr="00E236B8" w:rsidRDefault="002B16A9" w:rsidP="002B16A9">
      <w:pPr>
        <w:spacing w:after="0"/>
        <w:ind w:firstLine="706"/>
        <w:rPr>
          <w:sz w:val="26"/>
          <w:szCs w:val="26"/>
        </w:rPr>
      </w:pPr>
      <w:bookmarkStart w:id="76" w:name="_Toc536013600"/>
      <w:bookmarkStart w:id="77" w:name="_Toc536172672"/>
      <w:r w:rsidRPr="00E236B8">
        <w:rPr>
          <w:sz w:val="26"/>
          <w:szCs w:val="26"/>
        </w:rPr>
        <w:t>4.2.5.</w:t>
      </w:r>
      <w:r w:rsidRPr="00E236B8">
        <w:rPr>
          <w:sz w:val="26"/>
          <w:szCs w:val="26"/>
        </w:rPr>
        <w:tab/>
      </w:r>
      <w:bookmarkEnd w:id="76"/>
      <w:bookmarkEnd w:id="77"/>
      <w:r w:rsidRPr="00E236B8">
        <w:rPr>
          <w:sz w:val="26"/>
          <w:szCs w:val="26"/>
        </w:rPr>
        <w:t>Срок</w:t>
      </w:r>
      <w:r w:rsidR="00E236B8" w:rsidRPr="00E236B8">
        <w:rPr>
          <w:sz w:val="26"/>
          <w:szCs w:val="26"/>
        </w:rPr>
        <w:t xml:space="preserve"> действия обеспечения контракта</w:t>
      </w:r>
      <w:r w:rsidRPr="00E236B8">
        <w:rPr>
          <w:sz w:val="26"/>
          <w:szCs w:val="26"/>
        </w:rPr>
        <w:t xml:space="preserve"> должен превышать предусмотренный контрактом срок исполнения обязательств не менее чем на один месяц, в том числе в случае его изменения в соответствии со статьей 95 Федерального закона № 44-ФЗ. </w:t>
      </w:r>
    </w:p>
    <w:p w14:paraId="72B4D214" w14:textId="77777777" w:rsidR="002B16A9" w:rsidRPr="00E236B8" w:rsidRDefault="002B16A9" w:rsidP="002B16A9">
      <w:pPr>
        <w:ind w:firstLine="709"/>
        <w:rPr>
          <w:sz w:val="26"/>
          <w:szCs w:val="26"/>
        </w:rPr>
      </w:pPr>
      <w:bookmarkStart w:id="78" w:name="_Toc536013601"/>
      <w:bookmarkStart w:id="79" w:name="_Toc536172673"/>
      <w:r w:rsidRPr="00E236B8">
        <w:rPr>
          <w:sz w:val="26"/>
          <w:szCs w:val="26"/>
        </w:rPr>
        <w:t>4.2.6.</w:t>
      </w:r>
      <w:r w:rsidRPr="00E236B8">
        <w:rPr>
          <w:sz w:val="26"/>
          <w:szCs w:val="26"/>
        </w:rPr>
        <w:tab/>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bookmarkEnd w:id="78"/>
      <w:bookmarkEnd w:id="79"/>
    </w:p>
    <w:p w14:paraId="1DEC365D" w14:textId="77777777" w:rsidR="002B16A9" w:rsidRPr="00E236B8" w:rsidRDefault="002B16A9" w:rsidP="002B16A9">
      <w:pPr>
        <w:ind w:firstLine="709"/>
        <w:rPr>
          <w:sz w:val="26"/>
          <w:szCs w:val="26"/>
        </w:rPr>
      </w:pPr>
      <w:bookmarkStart w:id="80" w:name="_Toc536013602"/>
      <w:bookmarkStart w:id="81" w:name="_Toc536172674"/>
      <w:r w:rsidRPr="00E236B8">
        <w:rPr>
          <w:sz w:val="26"/>
          <w:szCs w:val="26"/>
        </w:rPr>
        <w:t>4.2.7.</w:t>
      </w:r>
      <w:r w:rsidRPr="00E236B8">
        <w:rPr>
          <w:sz w:val="26"/>
          <w:szCs w:val="26"/>
        </w:rPr>
        <w:tab/>
        <w:t xml:space="preserve">В случае </w:t>
      </w:r>
      <w:proofErr w:type="spellStart"/>
      <w:r w:rsidRPr="00E236B8">
        <w:rPr>
          <w:sz w:val="26"/>
          <w:szCs w:val="26"/>
        </w:rPr>
        <w:t>непредоставления</w:t>
      </w:r>
      <w:proofErr w:type="spellEnd"/>
      <w:r w:rsidRPr="00E236B8">
        <w:rPr>
          <w:sz w:val="26"/>
          <w:szCs w:val="26"/>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bookmarkEnd w:id="80"/>
      <w:bookmarkEnd w:id="81"/>
    </w:p>
    <w:p w14:paraId="09EE533F" w14:textId="77777777" w:rsidR="002B16A9" w:rsidRPr="00F87625" w:rsidRDefault="002B16A9" w:rsidP="002B16A9">
      <w:pPr>
        <w:autoSpaceDE w:val="0"/>
        <w:autoSpaceDN w:val="0"/>
        <w:adjustRightInd w:val="0"/>
        <w:spacing w:after="0"/>
        <w:ind w:firstLine="709"/>
        <w:rPr>
          <w:sz w:val="26"/>
          <w:szCs w:val="26"/>
        </w:rPr>
      </w:pPr>
      <w:bookmarkStart w:id="82" w:name="_Toc536013603"/>
      <w:bookmarkStart w:id="83" w:name="_Toc536172675"/>
      <w:r w:rsidRPr="00E236B8">
        <w:rPr>
          <w:sz w:val="26"/>
          <w:szCs w:val="26"/>
        </w:rPr>
        <w:t>4.2.8.</w:t>
      </w:r>
      <w:r w:rsidRPr="00E236B8">
        <w:rPr>
          <w:sz w:val="26"/>
          <w:szCs w:val="26"/>
        </w:rPr>
        <w:tab/>
      </w:r>
      <w:bookmarkStart w:id="84" w:name="Par0"/>
      <w:bookmarkStart w:id="85" w:name="_Toc536013604"/>
      <w:bookmarkStart w:id="86" w:name="_Toc536172676"/>
      <w:bookmarkEnd w:id="82"/>
      <w:bookmarkEnd w:id="83"/>
      <w:bookmarkEnd w:id="84"/>
      <w:r w:rsidRPr="00E236B8">
        <w:rPr>
          <w:sz w:val="26"/>
          <w:szCs w:val="26"/>
        </w:rPr>
        <w:t xml:space="preserve">В случае установления требования обеспечения исполнения контракта размер такого обеспечения устанавливается в соответствии с Федеральным законом №44-ФЗ в извещении об </w:t>
      </w:r>
      <w:r w:rsidRPr="00F87625">
        <w:rPr>
          <w:sz w:val="26"/>
          <w:szCs w:val="26"/>
        </w:rPr>
        <w:t xml:space="preserve">осуществлении закупки, документации о закупке, проекте контракта в размере от одной второй процента до тридцати процентов начальной (максимальной) цены контракта, за исключением случаев, предусмотренных </w:t>
      </w:r>
      <w:hyperlink w:anchor="Par7" w:history="1">
        <w:r w:rsidRPr="00F87625">
          <w:rPr>
            <w:sz w:val="26"/>
            <w:szCs w:val="26"/>
          </w:rPr>
          <w:t>частями 6.1</w:t>
        </w:r>
      </w:hyperlink>
      <w:r w:rsidRPr="00F87625">
        <w:rPr>
          <w:sz w:val="26"/>
          <w:szCs w:val="26"/>
        </w:rPr>
        <w:t xml:space="preserve"> и </w:t>
      </w:r>
      <w:hyperlink w:anchor="Par11" w:history="1">
        <w:r w:rsidRPr="00F87625">
          <w:rPr>
            <w:sz w:val="26"/>
            <w:szCs w:val="26"/>
          </w:rPr>
          <w:t>6.2</w:t>
        </w:r>
      </w:hyperlink>
      <w:r w:rsidRPr="00F87625">
        <w:rPr>
          <w:sz w:val="26"/>
          <w:szCs w:val="26"/>
        </w:rPr>
        <w:t xml:space="preserve"> ст. 96 Федерального закона № 44-ФЗ. </w:t>
      </w:r>
    </w:p>
    <w:p w14:paraId="16FC59FA" w14:textId="77777777" w:rsidR="002B16A9" w:rsidRPr="00F87625" w:rsidRDefault="002B16A9" w:rsidP="002B16A9">
      <w:pPr>
        <w:autoSpaceDE w:val="0"/>
        <w:autoSpaceDN w:val="0"/>
        <w:adjustRightInd w:val="0"/>
        <w:spacing w:after="0"/>
        <w:ind w:firstLine="709"/>
        <w:rPr>
          <w:sz w:val="26"/>
          <w:szCs w:val="26"/>
        </w:rPr>
      </w:pPr>
      <w:r w:rsidRPr="00F87625">
        <w:rPr>
          <w:sz w:val="26"/>
          <w:szCs w:val="26"/>
        </w:rPr>
        <w:t xml:space="preserve">При этом, если: 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3" w:history="1">
        <w:r w:rsidRPr="00F87625">
          <w:rPr>
            <w:sz w:val="26"/>
            <w:szCs w:val="26"/>
          </w:rPr>
          <w:t>пунктом 3</w:t>
        </w:r>
      </w:hyperlink>
      <w:r w:rsidRPr="00F87625">
        <w:rPr>
          <w:sz w:val="26"/>
          <w:szCs w:val="26"/>
        </w:rPr>
        <w:t xml:space="preserve"> ст. 96 44-ФЗ; 2) аванс превышает тридцать процентов начальной (максимальной) цены контракта, размер обеспечения исполнения контракта устанавливается в размере аванса; 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11" w:history="1">
        <w:r w:rsidRPr="00F87625">
          <w:rPr>
            <w:sz w:val="26"/>
            <w:szCs w:val="26"/>
          </w:rPr>
          <w:t>частью 6.2</w:t>
        </w:r>
      </w:hyperlink>
      <w:r w:rsidRPr="00F87625">
        <w:rPr>
          <w:sz w:val="26"/>
          <w:szCs w:val="26"/>
        </w:rPr>
        <w:t xml:space="preserve"> ст.96 Федерального закона № 44-ФЗ при заключении контракта по результатам определения поставщиков (подрядчиков, исполнителей) в соответствии с </w:t>
      </w:r>
      <w:hyperlink r:id="rId44" w:history="1">
        <w:r w:rsidRPr="00F87625">
          <w:rPr>
            <w:sz w:val="26"/>
            <w:szCs w:val="26"/>
          </w:rPr>
          <w:t>пунктом 1 части 1 статьи 30</w:t>
        </w:r>
      </w:hyperlink>
      <w:r w:rsidRPr="00F87625">
        <w:rPr>
          <w:sz w:val="26"/>
          <w:szCs w:val="26"/>
        </w:rPr>
        <w:t xml:space="preserve"> настоящего Федерального закона), уменьшенной на размер такого аванса.</w:t>
      </w:r>
      <w:bookmarkStart w:id="87" w:name="Par7"/>
      <w:bookmarkEnd w:id="87"/>
    </w:p>
    <w:p w14:paraId="6A14873C" w14:textId="77777777" w:rsidR="002B16A9" w:rsidRPr="00F87625" w:rsidRDefault="002B16A9" w:rsidP="002B16A9">
      <w:pPr>
        <w:autoSpaceDE w:val="0"/>
        <w:autoSpaceDN w:val="0"/>
        <w:adjustRightInd w:val="0"/>
        <w:spacing w:after="0"/>
        <w:ind w:firstLine="567"/>
        <w:rPr>
          <w:sz w:val="26"/>
          <w:szCs w:val="26"/>
        </w:rPr>
      </w:pPr>
      <w:r w:rsidRPr="00F87625">
        <w:rPr>
          <w:sz w:val="26"/>
          <w:szCs w:val="26"/>
        </w:rPr>
        <w:t xml:space="preserve">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11" w:history="1">
        <w:r w:rsidRPr="00F87625">
          <w:rPr>
            <w:sz w:val="26"/>
            <w:szCs w:val="26"/>
          </w:rPr>
          <w:t>частью 6.2</w:t>
        </w:r>
      </w:hyperlink>
      <w:r w:rsidRPr="00F87625">
        <w:rPr>
          <w:sz w:val="26"/>
          <w:szCs w:val="26"/>
        </w:rPr>
        <w:t xml:space="preserve"> ст.96 Федерального закона № 44-ФЗ при заключении контракта по результатам определения поставщика (подрядчика, исполнителя) в соответствии с </w:t>
      </w:r>
      <w:hyperlink r:id="rId45" w:history="1">
        <w:r w:rsidRPr="00F87625">
          <w:rPr>
            <w:sz w:val="26"/>
            <w:szCs w:val="26"/>
          </w:rPr>
          <w:t>пунктом 1 части 1 статьи 30</w:t>
        </w:r>
      </w:hyperlink>
      <w:r w:rsidRPr="00F87625">
        <w:rPr>
          <w:sz w:val="26"/>
          <w:szCs w:val="26"/>
        </w:rPr>
        <w:t xml:space="preserve"> настоящего Федерального закона).</w:t>
      </w:r>
    </w:p>
    <w:p w14:paraId="30950A93" w14:textId="77777777" w:rsidR="002B16A9" w:rsidRPr="00F87625" w:rsidRDefault="002B16A9" w:rsidP="002B16A9">
      <w:pPr>
        <w:autoSpaceDE w:val="0"/>
        <w:autoSpaceDN w:val="0"/>
        <w:adjustRightInd w:val="0"/>
        <w:spacing w:after="0"/>
        <w:ind w:firstLine="567"/>
        <w:rPr>
          <w:sz w:val="26"/>
          <w:szCs w:val="26"/>
        </w:rPr>
      </w:pPr>
      <w:r w:rsidRPr="00F87625">
        <w:rPr>
          <w:sz w:val="26"/>
          <w:szCs w:val="26"/>
        </w:rPr>
        <w:t xml:space="preserve">Если контракт заключается по результатам определения поставщика (подрядчика, исполнителя) в соответствии с </w:t>
      </w:r>
      <w:hyperlink r:id="rId46" w:history="1">
        <w:r w:rsidRPr="00F87625">
          <w:rPr>
            <w:sz w:val="26"/>
            <w:szCs w:val="26"/>
          </w:rPr>
          <w:t>пунктом 1 части 1 статьи 30</w:t>
        </w:r>
      </w:hyperlink>
      <w:r w:rsidRPr="00F87625">
        <w:rPr>
          <w:sz w:val="26"/>
          <w:szCs w:val="26"/>
        </w:rPr>
        <w:t xml:space="preserve">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w:t>
      </w:r>
      <w:hyperlink w:anchor="Par0" w:history="1">
        <w:r w:rsidRPr="00F87625">
          <w:rPr>
            <w:sz w:val="26"/>
            <w:szCs w:val="26"/>
          </w:rPr>
          <w:t>частями 6</w:t>
        </w:r>
      </w:hyperlink>
      <w:r w:rsidRPr="00F87625">
        <w:rPr>
          <w:sz w:val="26"/>
          <w:szCs w:val="26"/>
        </w:rPr>
        <w:t xml:space="preserve"> и </w:t>
      </w:r>
      <w:hyperlink w:anchor="Par7" w:history="1">
        <w:r w:rsidRPr="00F87625">
          <w:rPr>
            <w:sz w:val="26"/>
            <w:szCs w:val="26"/>
          </w:rPr>
          <w:t>6.1</w:t>
        </w:r>
      </w:hyperlink>
      <w:r w:rsidRPr="00F87625">
        <w:rPr>
          <w:sz w:val="26"/>
          <w:szCs w:val="26"/>
        </w:rPr>
        <w:t xml:space="preserve"> ст. 96 Федерального закона № 44-ФЗ от цены контракта, по которой в соответствии с настоящим Федеральным законом заключается контракт.</w:t>
      </w:r>
    </w:p>
    <w:p w14:paraId="60C373F4" w14:textId="77777777" w:rsidR="002B16A9" w:rsidRPr="00F87625" w:rsidRDefault="002B16A9" w:rsidP="002B16A9">
      <w:pPr>
        <w:autoSpaceDE w:val="0"/>
        <w:autoSpaceDN w:val="0"/>
        <w:adjustRightInd w:val="0"/>
        <w:spacing w:after="0"/>
        <w:ind w:firstLine="567"/>
        <w:rPr>
          <w:sz w:val="26"/>
          <w:szCs w:val="26"/>
        </w:rPr>
      </w:pPr>
      <w:r w:rsidRPr="00F87625">
        <w:rPr>
          <w:sz w:val="26"/>
          <w:szCs w:val="26"/>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47" w:history="1">
        <w:r w:rsidRPr="00F87625">
          <w:rPr>
            <w:sz w:val="26"/>
            <w:szCs w:val="26"/>
          </w:rPr>
          <w:t>статьи 37</w:t>
        </w:r>
      </w:hyperlink>
      <w:r w:rsidRPr="00F87625">
        <w:rPr>
          <w:sz w:val="26"/>
          <w:szCs w:val="26"/>
        </w:rPr>
        <w:t xml:space="preserve"> 44-ФЗ.</w:t>
      </w:r>
    </w:p>
    <w:p w14:paraId="45444D94" w14:textId="77777777" w:rsidR="002B16A9" w:rsidRPr="00F87625" w:rsidRDefault="002B16A9" w:rsidP="002B16A9">
      <w:pPr>
        <w:autoSpaceDE w:val="0"/>
        <w:autoSpaceDN w:val="0"/>
        <w:adjustRightInd w:val="0"/>
        <w:spacing w:after="0"/>
        <w:ind w:firstLine="567"/>
        <w:rPr>
          <w:sz w:val="26"/>
          <w:szCs w:val="26"/>
        </w:rPr>
      </w:pPr>
      <w:r w:rsidRPr="00F87625">
        <w:rPr>
          <w:sz w:val="26"/>
          <w:szCs w:val="26"/>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8" w:history="1">
        <w:r w:rsidRPr="00F87625">
          <w:rPr>
            <w:sz w:val="26"/>
            <w:szCs w:val="26"/>
          </w:rPr>
          <w:t>пунктом 1 части 1 статьи 30</w:t>
        </w:r>
      </w:hyperlink>
      <w:r w:rsidRPr="00F87625">
        <w:rPr>
          <w:sz w:val="26"/>
          <w:szCs w:val="26"/>
        </w:rPr>
        <w:t xml:space="preserve"> Федерального закона № 44-ФЗ, освобождается от предоставления обеспечения исполнения контракта, в том числе с учетом положений </w:t>
      </w:r>
      <w:hyperlink r:id="rId49" w:history="1">
        <w:r w:rsidRPr="00F87625">
          <w:rPr>
            <w:sz w:val="26"/>
            <w:szCs w:val="26"/>
          </w:rPr>
          <w:t>статьи 37</w:t>
        </w:r>
      </w:hyperlink>
      <w:r w:rsidRPr="00F87625">
        <w:rPr>
          <w:sz w:val="26"/>
          <w:szCs w:val="26"/>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6860FCDB" w14:textId="77777777" w:rsidR="002B16A9" w:rsidRPr="00F87625" w:rsidRDefault="002B16A9" w:rsidP="002B16A9">
      <w:pPr>
        <w:ind w:firstLine="709"/>
        <w:rPr>
          <w:sz w:val="26"/>
          <w:szCs w:val="26"/>
        </w:rPr>
      </w:pPr>
      <w:r w:rsidRPr="00F87625">
        <w:rPr>
          <w:sz w:val="26"/>
          <w:szCs w:val="26"/>
        </w:rPr>
        <w:t>4.2.9.</w:t>
      </w:r>
      <w:r w:rsidRPr="00F87625">
        <w:rPr>
          <w:sz w:val="26"/>
          <w:szCs w:val="26"/>
        </w:rPr>
        <w:tab/>
        <w:t>В ходе исполнения контракта подрядчик, поставщик,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End w:id="85"/>
      <w:bookmarkEnd w:id="86"/>
    </w:p>
    <w:p w14:paraId="6BD15272" w14:textId="77777777" w:rsidR="002B16A9" w:rsidRPr="00F87625" w:rsidRDefault="002B16A9" w:rsidP="002B16A9">
      <w:pPr>
        <w:ind w:firstLine="709"/>
        <w:rPr>
          <w:sz w:val="26"/>
          <w:szCs w:val="26"/>
        </w:rPr>
      </w:pPr>
      <w:bookmarkStart w:id="88" w:name="_Toc536013606"/>
      <w:r w:rsidRPr="00F87625">
        <w:rPr>
          <w:sz w:val="26"/>
          <w:szCs w:val="26"/>
        </w:rPr>
        <w:t>4.2.10.</w:t>
      </w:r>
      <w:r w:rsidRPr="00F87625">
        <w:rPr>
          <w:sz w:val="26"/>
          <w:szCs w:val="26"/>
        </w:rPr>
        <w:tab/>
      </w:r>
      <w:bookmarkEnd w:id="88"/>
      <w:r w:rsidRPr="00F87625">
        <w:rPr>
          <w:sz w:val="26"/>
          <w:szCs w:val="26"/>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5854C70A" w14:textId="77777777" w:rsidR="002B16A9" w:rsidRPr="00F87625" w:rsidRDefault="002B16A9" w:rsidP="002B16A9">
      <w:pPr>
        <w:pStyle w:val="312"/>
        <w:rPr>
          <w:sz w:val="26"/>
          <w:szCs w:val="26"/>
        </w:rPr>
      </w:pPr>
      <w:bookmarkStart w:id="89" w:name="_Toc53147552"/>
      <w:r w:rsidRPr="00F87625">
        <w:rPr>
          <w:sz w:val="26"/>
          <w:szCs w:val="26"/>
        </w:rPr>
        <w:t>4.3.  Изменение, расторжение контракта</w:t>
      </w:r>
      <w:bookmarkEnd w:id="89"/>
    </w:p>
    <w:p w14:paraId="4764AC90" w14:textId="77777777" w:rsidR="002B16A9" w:rsidRPr="00F87625" w:rsidRDefault="002B16A9" w:rsidP="002B16A9">
      <w:pPr>
        <w:ind w:firstLine="709"/>
        <w:rPr>
          <w:sz w:val="26"/>
          <w:szCs w:val="26"/>
        </w:rPr>
      </w:pPr>
      <w:r w:rsidRPr="00F87625">
        <w:rPr>
          <w:sz w:val="26"/>
          <w:szCs w:val="26"/>
        </w:rPr>
        <w:t>4.3.1.</w:t>
      </w:r>
      <w:r w:rsidRPr="00F87625">
        <w:rPr>
          <w:sz w:val="26"/>
          <w:szCs w:val="26"/>
        </w:rPr>
        <w:tab/>
        <w:t xml:space="preserve">Контракт заключается на условиях, предусмотренных извещением об осуществлении закупки, конкурсной документацией, окончательным предложением участника закупки, с которым заключается контракт. </w:t>
      </w:r>
    </w:p>
    <w:p w14:paraId="7C3CF9A9" w14:textId="77777777" w:rsidR="002B16A9" w:rsidRPr="00F87625" w:rsidRDefault="002B16A9" w:rsidP="002B16A9">
      <w:pPr>
        <w:ind w:firstLine="709"/>
        <w:rPr>
          <w:sz w:val="26"/>
          <w:szCs w:val="26"/>
        </w:rPr>
      </w:pPr>
      <w:r w:rsidRPr="00F87625">
        <w:rPr>
          <w:sz w:val="26"/>
          <w:szCs w:val="26"/>
        </w:rPr>
        <w:t>4.3.2.</w:t>
      </w:r>
      <w:r w:rsidRPr="00F87625">
        <w:rPr>
          <w:sz w:val="26"/>
          <w:szCs w:val="26"/>
        </w:rPr>
        <w:tab/>
        <w:t xml:space="preserve">Изменение существенных условий контракта при его исполнении не допускается, за исключением их изменения по соглашению сторон в случае, если возможность изменения условий контракта предусмотрена Конкурсной документацией. </w:t>
      </w:r>
    </w:p>
    <w:p w14:paraId="4A42B112" w14:textId="77777777" w:rsidR="002B16A9" w:rsidRPr="00E236B8" w:rsidRDefault="002B16A9" w:rsidP="002B16A9">
      <w:pPr>
        <w:ind w:firstLine="709"/>
        <w:rPr>
          <w:sz w:val="26"/>
          <w:szCs w:val="26"/>
        </w:rPr>
      </w:pPr>
      <w:r w:rsidRPr="00F87625">
        <w:rPr>
          <w:sz w:val="26"/>
          <w:szCs w:val="26"/>
        </w:rPr>
        <w:t>4.3.3.</w:t>
      </w:r>
      <w:r w:rsidRPr="00F87625">
        <w:rPr>
          <w:sz w:val="26"/>
          <w:szCs w:val="26"/>
        </w:rPr>
        <w:tab/>
        <w:t>Расторжение контракта допускается по соглашению сторон</w:t>
      </w:r>
      <w:r w:rsidRPr="00E236B8">
        <w:rPr>
          <w:sz w:val="26"/>
          <w:szCs w:val="26"/>
        </w:rPr>
        <w:t>, по решению суда, в случае одностороннего отказа стороны контракта от исполнения контракта в соответствии с гражданским законодательством.</w:t>
      </w:r>
    </w:p>
    <w:p w14:paraId="7B8FCFEF" w14:textId="77777777" w:rsidR="002B16A9" w:rsidRPr="00E236B8" w:rsidRDefault="002B16A9" w:rsidP="002B16A9">
      <w:pPr>
        <w:pStyle w:val="312"/>
        <w:rPr>
          <w:sz w:val="26"/>
          <w:szCs w:val="26"/>
        </w:rPr>
      </w:pPr>
      <w:bookmarkStart w:id="90" w:name="_Toc53147553"/>
      <w:r w:rsidRPr="00E236B8">
        <w:rPr>
          <w:sz w:val="26"/>
          <w:szCs w:val="26"/>
        </w:rPr>
        <w:t>5.</w:t>
      </w:r>
      <w:r w:rsidRPr="00E236B8">
        <w:rPr>
          <w:sz w:val="26"/>
          <w:szCs w:val="26"/>
        </w:rPr>
        <w:tab/>
        <w:t>Обеспечение защиты прав и законных интересов участников закупки</w:t>
      </w:r>
      <w:bookmarkEnd w:id="90"/>
    </w:p>
    <w:p w14:paraId="57290034" w14:textId="77777777" w:rsidR="002B16A9" w:rsidRPr="00E236B8" w:rsidRDefault="002B16A9" w:rsidP="002B16A9">
      <w:pPr>
        <w:spacing w:after="0"/>
        <w:ind w:firstLine="709"/>
        <w:rPr>
          <w:sz w:val="26"/>
          <w:szCs w:val="26"/>
        </w:rPr>
      </w:pPr>
      <w:r w:rsidRPr="00E236B8">
        <w:rPr>
          <w:sz w:val="26"/>
          <w:szCs w:val="26"/>
        </w:rPr>
        <w:t xml:space="preserve">5.1. Обжалование результатов закупки     </w:t>
      </w:r>
    </w:p>
    <w:p w14:paraId="5AF9B8CF" w14:textId="318A67D5" w:rsidR="002B16A9" w:rsidRPr="00E236B8" w:rsidRDefault="002B16A9" w:rsidP="002B16A9">
      <w:pPr>
        <w:spacing w:after="0"/>
        <w:ind w:firstLine="709"/>
        <w:rPr>
          <w:sz w:val="26"/>
          <w:szCs w:val="26"/>
        </w:rPr>
      </w:pPr>
      <w:r w:rsidRPr="00E236B8">
        <w:rPr>
          <w:sz w:val="26"/>
          <w:szCs w:val="26"/>
        </w:rPr>
        <w:t>5.1.1.</w:t>
      </w:r>
      <w:r w:rsidRPr="00E236B8">
        <w:rPr>
          <w:sz w:val="26"/>
          <w:szCs w:val="26"/>
        </w:rPr>
        <w:tab/>
        <w:t xml:space="preserve">Действия (бездействия) заказчика, </w:t>
      </w:r>
      <w:r w:rsidR="00050F45">
        <w:rPr>
          <w:sz w:val="26"/>
          <w:szCs w:val="26"/>
        </w:rPr>
        <w:t>К</w:t>
      </w:r>
      <w:r w:rsidRPr="00E236B8">
        <w:rPr>
          <w:sz w:val="26"/>
          <w:szCs w:val="26"/>
        </w:rPr>
        <w:t>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конкурса.</w:t>
      </w:r>
    </w:p>
    <w:p w14:paraId="3933C8F2" w14:textId="77777777" w:rsidR="002B16A9" w:rsidRPr="00E236B8" w:rsidRDefault="002B16A9" w:rsidP="002B16A9">
      <w:pPr>
        <w:spacing w:after="0"/>
        <w:rPr>
          <w:spacing w:val="-2"/>
          <w:sz w:val="26"/>
          <w:szCs w:val="26"/>
        </w:rPr>
      </w:pPr>
      <w:r w:rsidRPr="00E236B8">
        <w:rPr>
          <w:sz w:val="26"/>
          <w:szCs w:val="26"/>
        </w:rPr>
        <w:br w:type="page"/>
      </w:r>
    </w:p>
    <w:p w14:paraId="12B0CD66" w14:textId="77777777" w:rsidR="00847F98" w:rsidRPr="00A14349" w:rsidRDefault="00847F98" w:rsidP="00E1229E">
      <w:pPr>
        <w:pStyle w:val="3"/>
        <w:rPr>
          <w:rStyle w:val="14"/>
          <w:b/>
        </w:rPr>
      </w:pPr>
      <w:bookmarkStart w:id="91" w:name="_Toc53147554"/>
      <w:r w:rsidRPr="00A14349">
        <w:rPr>
          <w:rStyle w:val="14"/>
          <w:b/>
        </w:rPr>
        <w:t xml:space="preserve">Раздел </w:t>
      </w:r>
      <w:r w:rsidRPr="00A14349">
        <w:rPr>
          <w:rStyle w:val="14"/>
          <w:b/>
          <w:lang w:val="en-US"/>
        </w:rPr>
        <w:t>II</w:t>
      </w:r>
      <w:r w:rsidRPr="00A14349">
        <w:rPr>
          <w:rStyle w:val="14"/>
          <w:b/>
        </w:rPr>
        <w:t xml:space="preserve">. ИНФОРМАЦИОННАЯ </w:t>
      </w:r>
      <w:r w:rsidR="00F87625">
        <w:rPr>
          <w:rStyle w:val="14"/>
          <w:b/>
        </w:rPr>
        <w:t>КАРТА КОНКУРСА</w:t>
      </w:r>
      <w:bookmarkEnd w:id="91"/>
      <w:r w:rsidR="00F87625">
        <w:rPr>
          <w:rStyle w:val="14"/>
          <w:b/>
        </w:rPr>
        <w:t xml:space="preserve"> </w:t>
      </w:r>
      <w:bookmarkEnd w:id="4"/>
    </w:p>
    <w:p w14:paraId="23C48199" w14:textId="77777777" w:rsidR="00E53982" w:rsidRPr="00A14349" w:rsidRDefault="00E53982" w:rsidP="00023713">
      <w:pPr>
        <w:autoSpaceDE w:val="0"/>
        <w:autoSpaceDN w:val="0"/>
        <w:adjustRightInd w:val="0"/>
        <w:spacing w:after="0"/>
        <w:ind w:firstLine="540"/>
        <w:jc w:val="center"/>
        <w:rPr>
          <w:rStyle w:val="14"/>
        </w:rPr>
      </w:pPr>
    </w:p>
    <w:p w14:paraId="44AC7F42" w14:textId="77777777" w:rsidR="00847F98" w:rsidRPr="00DB1F89" w:rsidRDefault="00847F98" w:rsidP="00023713">
      <w:pPr>
        <w:ind w:firstLine="709"/>
        <w:jc w:val="center"/>
        <w:rPr>
          <w:spacing w:val="-2"/>
          <w:kern w:val="28"/>
          <w:sz w:val="28"/>
        </w:rPr>
      </w:pPr>
      <w:r w:rsidRPr="00DB1F89">
        <w:rPr>
          <w:spacing w:val="-2"/>
          <w:kern w:val="28"/>
          <w:sz w:val="28"/>
        </w:rPr>
        <w:t>В Разделе II «ИНФОРМАЦИОННАЯ КАРТА КОНКУРСА» содержится информация для данного конкретного конкурса, которая уточняет, разъясняет и дополняет положения Раздела I «ОБЩИЕ УСЛОВИЯ КОНКУРСА».</w:t>
      </w:r>
    </w:p>
    <w:p w14:paraId="289AD50E" w14:textId="77777777" w:rsidR="00C96A42" w:rsidRPr="00A14349" w:rsidRDefault="00E236B8" w:rsidP="00E236B8">
      <w:pPr>
        <w:tabs>
          <w:tab w:val="left" w:pos="6246"/>
        </w:tabs>
        <w:ind w:firstLine="709"/>
        <w:jc w:val="left"/>
        <w:rPr>
          <w:b/>
        </w:rPr>
      </w:pPr>
      <w:r>
        <w:rPr>
          <w:b/>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9"/>
        <w:gridCol w:w="6520"/>
      </w:tblGrid>
      <w:tr w:rsidR="00847F98" w:rsidRPr="00A14349" w14:paraId="2A2E8A2F" w14:textId="77777777" w:rsidTr="002201BA">
        <w:trPr>
          <w:trHeight w:val="20"/>
          <w:tblHeader/>
        </w:trPr>
        <w:tc>
          <w:tcPr>
            <w:tcW w:w="704" w:type="dxa"/>
            <w:shd w:val="clear" w:color="auto" w:fill="auto"/>
            <w:vAlign w:val="center"/>
          </w:tcPr>
          <w:p w14:paraId="56EC37E7" w14:textId="77777777" w:rsidR="00847F98" w:rsidRPr="002201BA" w:rsidRDefault="00847F98" w:rsidP="002201BA">
            <w:pPr>
              <w:keepLines/>
              <w:widowControl w:val="0"/>
              <w:suppressLineNumbers/>
              <w:suppressAutoHyphens/>
              <w:autoSpaceDE w:val="0"/>
              <w:autoSpaceDN w:val="0"/>
              <w:jc w:val="center"/>
              <w:rPr>
                <w:color w:val="000000"/>
              </w:rPr>
            </w:pPr>
            <w:r w:rsidRPr="002201BA">
              <w:rPr>
                <w:color w:val="000000"/>
              </w:rPr>
              <w:t>№</w:t>
            </w:r>
          </w:p>
          <w:p w14:paraId="3F296D23" w14:textId="77777777" w:rsidR="00847F98" w:rsidRPr="002201BA" w:rsidRDefault="002201BA" w:rsidP="002201BA">
            <w:pPr>
              <w:jc w:val="center"/>
            </w:pPr>
            <w:r>
              <w:rPr>
                <w:color w:val="000000"/>
              </w:rPr>
              <w:t>п/п</w:t>
            </w:r>
          </w:p>
        </w:tc>
        <w:tc>
          <w:tcPr>
            <w:tcW w:w="3119" w:type="dxa"/>
            <w:shd w:val="clear" w:color="auto" w:fill="auto"/>
            <w:vAlign w:val="center"/>
          </w:tcPr>
          <w:p w14:paraId="334CB7D9" w14:textId="77777777" w:rsidR="00847F98" w:rsidRPr="00F87625" w:rsidRDefault="00847F98" w:rsidP="00181B8E">
            <w:pPr>
              <w:keepLines/>
              <w:widowControl w:val="0"/>
              <w:suppressLineNumbers/>
              <w:suppressAutoHyphens/>
              <w:autoSpaceDE w:val="0"/>
              <w:autoSpaceDN w:val="0"/>
              <w:jc w:val="center"/>
              <w:rPr>
                <w:color w:val="000000"/>
                <w:sz w:val="26"/>
                <w:szCs w:val="26"/>
              </w:rPr>
            </w:pPr>
            <w:r w:rsidRPr="00F87625">
              <w:rPr>
                <w:color w:val="000000"/>
                <w:sz w:val="26"/>
                <w:szCs w:val="26"/>
              </w:rPr>
              <w:t>Наименование</w:t>
            </w:r>
          </w:p>
        </w:tc>
        <w:tc>
          <w:tcPr>
            <w:tcW w:w="6520" w:type="dxa"/>
            <w:shd w:val="clear" w:color="auto" w:fill="auto"/>
            <w:vAlign w:val="center"/>
          </w:tcPr>
          <w:p w14:paraId="2135DB66" w14:textId="77777777" w:rsidR="00847F98" w:rsidRPr="00F87625" w:rsidRDefault="00847F98" w:rsidP="00A506B1">
            <w:pPr>
              <w:keepLines/>
              <w:widowControl w:val="0"/>
              <w:suppressLineNumbers/>
              <w:suppressAutoHyphens/>
              <w:autoSpaceDE w:val="0"/>
              <w:autoSpaceDN w:val="0"/>
              <w:jc w:val="center"/>
              <w:rPr>
                <w:color w:val="000000"/>
                <w:sz w:val="26"/>
                <w:szCs w:val="26"/>
              </w:rPr>
            </w:pPr>
            <w:r w:rsidRPr="00F87625">
              <w:rPr>
                <w:color w:val="000000"/>
                <w:sz w:val="26"/>
                <w:szCs w:val="26"/>
              </w:rPr>
              <w:t>Информация</w:t>
            </w:r>
          </w:p>
        </w:tc>
      </w:tr>
      <w:tr w:rsidR="00847F98" w:rsidRPr="00A14349" w14:paraId="5114D599" w14:textId="77777777" w:rsidTr="002201BA">
        <w:trPr>
          <w:trHeight w:val="2966"/>
        </w:trPr>
        <w:tc>
          <w:tcPr>
            <w:tcW w:w="704" w:type="dxa"/>
            <w:shd w:val="clear" w:color="auto" w:fill="auto"/>
          </w:tcPr>
          <w:p w14:paraId="5677F468" w14:textId="77777777" w:rsidR="00847F98" w:rsidRPr="002201BA" w:rsidRDefault="002201BA" w:rsidP="002201BA">
            <w:pPr>
              <w:spacing w:after="0"/>
              <w:jc w:val="center"/>
            </w:pPr>
            <w:r>
              <w:t>1</w:t>
            </w:r>
          </w:p>
        </w:tc>
        <w:tc>
          <w:tcPr>
            <w:tcW w:w="3119" w:type="dxa"/>
            <w:shd w:val="clear" w:color="auto" w:fill="auto"/>
          </w:tcPr>
          <w:p w14:paraId="52E8109F" w14:textId="77777777" w:rsidR="00847F98" w:rsidRPr="00E236B8" w:rsidRDefault="00E13014" w:rsidP="00181B8E">
            <w:pPr>
              <w:keepLines/>
              <w:widowControl w:val="0"/>
              <w:suppressLineNumbers/>
              <w:suppressAutoHyphens/>
              <w:autoSpaceDE w:val="0"/>
              <w:autoSpaceDN w:val="0"/>
              <w:jc w:val="left"/>
              <w:rPr>
                <w:color w:val="000000"/>
                <w:sz w:val="26"/>
                <w:szCs w:val="26"/>
              </w:rPr>
            </w:pPr>
            <w:r w:rsidRPr="00E236B8">
              <w:rPr>
                <w:color w:val="000000"/>
                <w:sz w:val="26"/>
                <w:szCs w:val="26"/>
              </w:rPr>
              <w:t>Наименование З</w:t>
            </w:r>
            <w:r w:rsidR="00847F98" w:rsidRPr="00E236B8">
              <w:rPr>
                <w:color w:val="000000"/>
                <w:sz w:val="26"/>
                <w:szCs w:val="26"/>
              </w:rPr>
              <w:t>аказчика, контактная информация</w:t>
            </w:r>
          </w:p>
        </w:tc>
        <w:tc>
          <w:tcPr>
            <w:tcW w:w="6520" w:type="dxa"/>
            <w:shd w:val="clear" w:color="auto" w:fill="auto"/>
          </w:tcPr>
          <w:p w14:paraId="2BD2919C" w14:textId="77777777" w:rsidR="00E236B8" w:rsidRPr="00E236B8" w:rsidRDefault="00E236B8" w:rsidP="00B07343">
            <w:pPr>
              <w:keepNext/>
              <w:keepLines/>
              <w:rPr>
                <w:bCs/>
                <w:sz w:val="26"/>
                <w:szCs w:val="26"/>
              </w:rPr>
            </w:pPr>
            <w:r w:rsidRPr="00E236B8">
              <w:rPr>
                <w:bCs/>
                <w:sz w:val="26"/>
                <w:szCs w:val="26"/>
              </w:rPr>
              <w:t>Заказчик: Акционерное общество «Санкт-Петербургский центр доступного жилья» (АО «СПб ЦДЖ»).</w:t>
            </w:r>
          </w:p>
          <w:p w14:paraId="4828CC16" w14:textId="77777777" w:rsidR="00E236B8" w:rsidRPr="00E236B8" w:rsidRDefault="00E236B8" w:rsidP="00B07343">
            <w:pPr>
              <w:keepNext/>
              <w:keepLines/>
              <w:rPr>
                <w:bCs/>
                <w:sz w:val="26"/>
                <w:szCs w:val="26"/>
              </w:rPr>
            </w:pPr>
            <w:r w:rsidRPr="00E236B8">
              <w:rPr>
                <w:bCs/>
                <w:sz w:val="26"/>
                <w:szCs w:val="26"/>
              </w:rPr>
              <w:t xml:space="preserve">ИНН </w:t>
            </w:r>
            <w:r w:rsidRPr="00E236B8">
              <w:rPr>
                <w:bCs/>
                <w:sz w:val="26"/>
                <w:szCs w:val="26"/>
              </w:rPr>
              <w:tab/>
              <w:t xml:space="preserve">7838469428, КПП </w:t>
            </w:r>
            <w:r w:rsidRPr="00E236B8">
              <w:rPr>
                <w:bCs/>
                <w:sz w:val="26"/>
                <w:szCs w:val="26"/>
              </w:rPr>
              <w:tab/>
              <w:t>783801001</w:t>
            </w:r>
          </w:p>
          <w:p w14:paraId="602A4D98" w14:textId="77777777" w:rsidR="00E236B8" w:rsidRPr="00E236B8" w:rsidRDefault="00E236B8" w:rsidP="00B07343">
            <w:pPr>
              <w:rPr>
                <w:sz w:val="26"/>
                <w:szCs w:val="26"/>
              </w:rPr>
            </w:pPr>
            <w:r w:rsidRPr="00E236B8">
              <w:rPr>
                <w:sz w:val="26"/>
                <w:szCs w:val="26"/>
              </w:rPr>
              <w:t>Адрес: 190031, город Санкт-Петербург, пер. Гривцова, д.20, литер В.</w:t>
            </w:r>
          </w:p>
          <w:p w14:paraId="51EFA5BF" w14:textId="77777777" w:rsidR="00E236B8" w:rsidRPr="00E236B8" w:rsidRDefault="00E236B8" w:rsidP="00B07343">
            <w:pPr>
              <w:keepNext/>
              <w:keepLines/>
              <w:rPr>
                <w:sz w:val="26"/>
                <w:szCs w:val="26"/>
              </w:rPr>
            </w:pPr>
            <w:r w:rsidRPr="00E236B8">
              <w:rPr>
                <w:sz w:val="26"/>
                <w:szCs w:val="26"/>
              </w:rPr>
              <w:t>Телефон\факс (812) 331-57-37.</w:t>
            </w:r>
          </w:p>
          <w:p w14:paraId="71B66EF2" w14:textId="77777777" w:rsidR="00E236B8" w:rsidRPr="00E236B8" w:rsidRDefault="00E236B8" w:rsidP="00B07343">
            <w:pPr>
              <w:pStyle w:val="34"/>
              <w:keepNext/>
              <w:keepLines/>
              <w:spacing w:after="0"/>
              <w:ind w:left="0"/>
              <w:rPr>
                <w:sz w:val="26"/>
                <w:szCs w:val="26"/>
              </w:rPr>
            </w:pPr>
            <w:r w:rsidRPr="00E236B8">
              <w:rPr>
                <w:sz w:val="26"/>
                <w:szCs w:val="26"/>
              </w:rPr>
              <w:t>Контактное лицо заказчика: Петряхина Наталья Викторовна.</w:t>
            </w:r>
          </w:p>
          <w:p w14:paraId="7ECB1C97" w14:textId="77777777" w:rsidR="00741969" w:rsidRPr="00E236B8" w:rsidRDefault="00E236B8" w:rsidP="00B07343">
            <w:pPr>
              <w:keepNext/>
              <w:keepLines/>
              <w:rPr>
                <w:sz w:val="26"/>
                <w:szCs w:val="26"/>
                <w:u w:val="single"/>
              </w:rPr>
            </w:pPr>
            <w:r w:rsidRPr="00E236B8">
              <w:rPr>
                <w:sz w:val="26"/>
                <w:szCs w:val="26"/>
              </w:rPr>
              <w:t xml:space="preserve">Адрес электронной почты: </w:t>
            </w:r>
            <w:hyperlink r:id="rId50" w:history="1">
              <w:r w:rsidRPr="00E236B8">
                <w:rPr>
                  <w:rStyle w:val="af5"/>
                  <w:sz w:val="26"/>
                  <w:szCs w:val="26"/>
                </w:rPr>
                <w:t>zakaz@spb</w:t>
              </w:r>
              <w:r w:rsidRPr="00E236B8">
                <w:rPr>
                  <w:rStyle w:val="af5"/>
                  <w:sz w:val="26"/>
                  <w:szCs w:val="26"/>
                  <w:lang w:val="en-US"/>
                </w:rPr>
                <w:t>cdg</w:t>
              </w:r>
              <w:r w:rsidRPr="00E236B8">
                <w:rPr>
                  <w:rStyle w:val="af5"/>
                  <w:sz w:val="26"/>
                  <w:szCs w:val="26"/>
                </w:rPr>
                <w:t>.</w:t>
              </w:r>
              <w:proofErr w:type="spellStart"/>
              <w:r w:rsidRPr="00E236B8">
                <w:rPr>
                  <w:rStyle w:val="af5"/>
                  <w:sz w:val="26"/>
                  <w:szCs w:val="26"/>
                </w:rPr>
                <w:t>ru</w:t>
              </w:r>
              <w:proofErr w:type="spellEnd"/>
            </w:hyperlink>
            <w:r w:rsidRPr="00E236B8">
              <w:rPr>
                <w:sz w:val="26"/>
                <w:szCs w:val="26"/>
              </w:rPr>
              <w:t>.</w:t>
            </w:r>
          </w:p>
        </w:tc>
      </w:tr>
      <w:tr w:rsidR="00847F98" w:rsidRPr="00A14349" w14:paraId="27917299" w14:textId="77777777" w:rsidTr="002201BA">
        <w:trPr>
          <w:trHeight w:val="1646"/>
        </w:trPr>
        <w:tc>
          <w:tcPr>
            <w:tcW w:w="704" w:type="dxa"/>
            <w:shd w:val="clear" w:color="auto" w:fill="auto"/>
          </w:tcPr>
          <w:p w14:paraId="27533B74" w14:textId="77777777" w:rsidR="00847F98" w:rsidRPr="002201BA" w:rsidRDefault="002201BA" w:rsidP="002201BA">
            <w:pPr>
              <w:spacing w:after="0"/>
              <w:jc w:val="center"/>
            </w:pPr>
            <w:r>
              <w:t>2</w:t>
            </w:r>
          </w:p>
        </w:tc>
        <w:tc>
          <w:tcPr>
            <w:tcW w:w="3119" w:type="dxa"/>
            <w:shd w:val="clear" w:color="auto" w:fill="auto"/>
          </w:tcPr>
          <w:p w14:paraId="3F1CA80F" w14:textId="77777777" w:rsidR="00847F98" w:rsidRPr="00E236B8" w:rsidRDefault="00847F98" w:rsidP="00181B8E">
            <w:pPr>
              <w:keepLines/>
              <w:widowControl w:val="0"/>
              <w:suppressLineNumbers/>
              <w:suppressAutoHyphens/>
              <w:autoSpaceDE w:val="0"/>
              <w:autoSpaceDN w:val="0"/>
              <w:jc w:val="left"/>
              <w:rPr>
                <w:color w:val="000000"/>
                <w:sz w:val="26"/>
                <w:szCs w:val="26"/>
              </w:rPr>
            </w:pPr>
            <w:r w:rsidRPr="00E236B8">
              <w:rPr>
                <w:color w:val="000000"/>
                <w:sz w:val="26"/>
                <w:szCs w:val="26"/>
              </w:rPr>
              <w:t>Используемый способ определения поставщика (подрядчика, исполнителя)</w:t>
            </w:r>
          </w:p>
        </w:tc>
        <w:tc>
          <w:tcPr>
            <w:tcW w:w="6520" w:type="dxa"/>
            <w:shd w:val="clear" w:color="auto" w:fill="auto"/>
          </w:tcPr>
          <w:p w14:paraId="496815E6" w14:textId="77777777" w:rsidR="00741969" w:rsidRPr="00E236B8" w:rsidRDefault="00741969" w:rsidP="002201BA">
            <w:pPr>
              <w:widowControl w:val="0"/>
              <w:suppressLineNumbers/>
              <w:suppressAutoHyphens/>
              <w:rPr>
                <w:sz w:val="26"/>
                <w:szCs w:val="26"/>
              </w:rPr>
            </w:pPr>
            <w:r w:rsidRPr="00E236B8">
              <w:rPr>
                <w:color w:val="000000"/>
                <w:sz w:val="26"/>
                <w:szCs w:val="26"/>
              </w:rPr>
              <w:t xml:space="preserve">Открытый конкурс в электронной форме для заключения договора на </w:t>
            </w:r>
            <w:r w:rsidR="00A83C67" w:rsidRPr="00E236B8">
              <w:rPr>
                <w:sz w:val="26"/>
                <w:szCs w:val="26"/>
              </w:rPr>
              <w:t xml:space="preserve">проведение </w:t>
            </w:r>
            <w:r w:rsidR="00C2495B">
              <w:rPr>
                <w:sz w:val="26"/>
                <w:szCs w:val="26"/>
              </w:rPr>
              <w:t xml:space="preserve">обязательного </w:t>
            </w:r>
            <w:r w:rsidR="00A83C67" w:rsidRPr="00E236B8">
              <w:rPr>
                <w:sz w:val="26"/>
                <w:szCs w:val="26"/>
              </w:rPr>
              <w:t>аудита</w:t>
            </w:r>
            <w:r w:rsidR="00C2495B">
              <w:rPr>
                <w:sz w:val="26"/>
                <w:szCs w:val="26"/>
              </w:rPr>
              <w:t xml:space="preserve"> </w:t>
            </w:r>
            <w:r w:rsidR="00C2495B" w:rsidRPr="00C2495B">
              <w:rPr>
                <w:color w:val="000000"/>
                <w:sz w:val="26"/>
                <w:szCs w:val="26"/>
              </w:rPr>
              <w:t>бухгалтерской (финансовой) отчетности</w:t>
            </w:r>
            <w:r w:rsidR="00A83C67" w:rsidRPr="00E236B8">
              <w:rPr>
                <w:sz w:val="26"/>
                <w:szCs w:val="26"/>
              </w:rPr>
              <w:t xml:space="preserve"> </w:t>
            </w:r>
            <w:r w:rsidRPr="00E236B8">
              <w:rPr>
                <w:color w:val="000000"/>
                <w:sz w:val="26"/>
                <w:szCs w:val="26"/>
              </w:rPr>
              <w:t>(согласно ч. 4 ст. 5 Федерального закона от 30.12.2008г. № 307-ФЗ)</w:t>
            </w:r>
          </w:p>
          <w:p w14:paraId="391CF937" w14:textId="77777777" w:rsidR="00741969" w:rsidRPr="00E236B8" w:rsidRDefault="00741969" w:rsidP="00B07343">
            <w:pPr>
              <w:widowControl w:val="0"/>
              <w:suppressLineNumbers/>
              <w:suppressAutoHyphens/>
              <w:ind w:firstLine="567"/>
              <w:rPr>
                <w:sz w:val="26"/>
                <w:szCs w:val="26"/>
              </w:rPr>
            </w:pPr>
          </w:p>
        </w:tc>
      </w:tr>
      <w:tr w:rsidR="008E529A" w:rsidRPr="00A14349" w14:paraId="062FB2B2" w14:textId="77777777" w:rsidTr="002201BA">
        <w:trPr>
          <w:trHeight w:val="20"/>
        </w:trPr>
        <w:tc>
          <w:tcPr>
            <w:tcW w:w="704" w:type="dxa"/>
            <w:shd w:val="clear" w:color="auto" w:fill="auto"/>
          </w:tcPr>
          <w:p w14:paraId="11E6133A" w14:textId="77777777" w:rsidR="008E529A" w:rsidRPr="002201BA" w:rsidRDefault="002201BA" w:rsidP="002201BA">
            <w:pPr>
              <w:spacing w:after="0"/>
              <w:jc w:val="center"/>
            </w:pPr>
            <w:r>
              <w:t>3</w:t>
            </w:r>
          </w:p>
        </w:tc>
        <w:tc>
          <w:tcPr>
            <w:tcW w:w="3119" w:type="dxa"/>
            <w:shd w:val="clear" w:color="auto" w:fill="auto"/>
          </w:tcPr>
          <w:p w14:paraId="427C6206" w14:textId="77777777" w:rsidR="008E529A" w:rsidRPr="00C2495B" w:rsidRDefault="008E529A" w:rsidP="008E529A">
            <w:pPr>
              <w:rPr>
                <w:sz w:val="26"/>
                <w:szCs w:val="26"/>
              </w:rPr>
            </w:pPr>
            <w:r w:rsidRPr="00C2495B">
              <w:rPr>
                <w:color w:val="000000"/>
                <w:sz w:val="26"/>
                <w:szCs w:val="26"/>
              </w:rPr>
              <w:t>Наименование торговой площадки, на которой осуществляется закупка</w:t>
            </w:r>
          </w:p>
        </w:tc>
        <w:tc>
          <w:tcPr>
            <w:tcW w:w="6520" w:type="dxa"/>
            <w:shd w:val="clear" w:color="auto" w:fill="auto"/>
          </w:tcPr>
          <w:p w14:paraId="38C964BC" w14:textId="77777777" w:rsidR="00C2495B" w:rsidRPr="00C2495B" w:rsidRDefault="00C2495B" w:rsidP="00B07343">
            <w:pPr>
              <w:keepLines/>
              <w:widowControl w:val="0"/>
              <w:suppressLineNumbers/>
              <w:suppressAutoHyphens/>
              <w:autoSpaceDE w:val="0"/>
              <w:autoSpaceDN w:val="0"/>
              <w:rPr>
                <w:sz w:val="26"/>
                <w:szCs w:val="26"/>
              </w:rPr>
            </w:pPr>
            <w:r w:rsidRPr="00C2495B">
              <w:rPr>
                <w:sz w:val="26"/>
                <w:szCs w:val="26"/>
              </w:rPr>
              <w:t xml:space="preserve">Группа электронных площадок Сбербанк- АСТ, </w:t>
            </w:r>
          </w:p>
          <w:p w14:paraId="212A50FF" w14:textId="4E7A8C11" w:rsidR="00741969" w:rsidRPr="00C2495B" w:rsidRDefault="00C2495B" w:rsidP="00B07343">
            <w:pPr>
              <w:keepLines/>
              <w:widowControl w:val="0"/>
              <w:suppressLineNumbers/>
              <w:suppressAutoHyphens/>
              <w:autoSpaceDE w:val="0"/>
              <w:autoSpaceDN w:val="0"/>
              <w:rPr>
                <w:color w:val="000000"/>
                <w:sz w:val="26"/>
                <w:szCs w:val="26"/>
              </w:rPr>
            </w:pPr>
            <w:r w:rsidRPr="00C2495B">
              <w:rPr>
                <w:sz w:val="26"/>
                <w:szCs w:val="26"/>
              </w:rPr>
              <w:t xml:space="preserve">адрес в сети интернет </w:t>
            </w:r>
            <w:r w:rsidR="00AD3578">
              <w:rPr>
                <w:rStyle w:val="af5"/>
                <w:b/>
                <w:sz w:val="26"/>
                <w:szCs w:val="26"/>
              </w:rPr>
              <w:t>http://</w:t>
            </w:r>
            <w:r w:rsidRPr="00C2495B">
              <w:rPr>
                <w:rStyle w:val="af5"/>
                <w:b/>
                <w:sz w:val="26"/>
                <w:szCs w:val="26"/>
              </w:rPr>
              <w:t>sberbank-ast.ru</w:t>
            </w:r>
            <w:r w:rsidRPr="00C2495B">
              <w:rPr>
                <w:color w:val="000000"/>
                <w:sz w:val="26"/>
                <w:szCs w:val="26"/>
              </w:rPr>
              <w:t xml:space="preserve"> </w:t>
            </w:r>
          </w:p>
          <w:p w14:paraId="6F721229" w14:textId="77777777" w:rsidR="00741969" w:rsidRPr="00C2495B" w:rsidRDefault="00741969" w:rsidP="00B07343">
            <w:pPr>
              <w:keepLines/>
              <w:widowControl w:val="0"/>
              <w:suppressLineNumbers/>
              <w:suppressAutoHyphens/>
              <w:autoSpaceDE w:val="0"/>
              <w:autoSpaceDN w:val="0"/>
              <w:ind w:firstLine="567"/>
              <w:rPr>
                <w:i/>
                <w:color w:val="0070C0"/>
                <w:sz w:val="26"/>
                <w:szCs w:val="26"/>
              </w:rPr>
            </w:pPr>
            <w:bookmarkStart w:id="92" w:name="_GoBack"/>
            <w:bookmarkEnd w:id="92"/>
          </w:p>
        </w:tc>
      </w:tr>
      <w:tr w:rsidR="00847F98" w:rsidRPr="00A14349" w14:paraId="3BA91CA9" w14:textId="77777777" w:rsidTr="002201BA">
        <w:trPr>
          <w:trHeight w:val="20"/>
        </w:trPr>
        <w:tc>
          <w:tcPr>
            <w:tcW w:w="704" w:type="dxa"/>
            <w:shd w:val="clear" w:color="auto" w:fill="auto"/>
          </w:tcPr>
          <w:p w14:paraId="6EE71D9E" w14:textId="77777777" w:rsidR="00847F98" w:rsidRPr="002201BA" w:rsidRDefault="002201BA" w:rsidP="002201BA">
            <w:pPr>
              <w:spacing w:after="0"/>
              <w:jc w:val="center"/>
            </w:pPr>
            <w:r>
              <w:t>4</w:t>
            </w:r>
          </w:p>
        </w:tc>
        <w:tc>
          <w:tcPr>
            <w:tcW w:w="3119" w:type="dxa"/>
            <w:shd w:val="clear" w:color="auto" w:fill="auto"/>
          </w:tcPr>
          <w:p w14:paraId="33683720" w14:textId="77777777" w:rsidR="00847F98" w:rsidRPr="00C2495B" w:rsidRDefault="00847F98" w:rsidP="00181B8E">
            <w:pPr>
              <w:autoSpaceDE w:val="0"/>
              <w:autoSpaceDN w:val="0"/>
              <w:adjustRightInd w:val="0"/>
              <w:jc w:val="left"/>
              <w:rPr>
                <w:color w:val="000000"/>
                <w:sz w:val="26"/>
                <w:szCs w:val="26"/>
              </w:rPr>
            </w:pPr>
            <w:r w:rsidRPr="00C2495B">
              <w:rPr>
                <w:color w:val="000000"/>
                <w:sz w:val="26"/>
                <w:szCs w:val="26"/>
              </w:rPr>
              <w:t xml:space="preserve">Информация </w:t>
            </w:r>
            <w:proofErr w:type="gramStart"/>
            <w:r w:rsidRPr="00C2495B">
              <w:rPr>
                <w:color w:val="000000"/>
                <w:sz w:val="26"/>
                <w:szCs w:val="26"/>
              </w:rPr>
              <w:t>о закупке</w:t>
            </w:r>
            <w:proofErr w:type="gramEnd"/>
            <w:r w:rsidRPr="00C2495B">
              <w:rPr>
                <w:color w:val="000000"/>
                <w:sz w:val="26"/>
                <w:szCs w:val="26"/>
              </w:rPr>
              <w:t xml:space="preserve"> подлежащей обязательному общественному обсуждению</w:t>
            </w:r>
          </w:p>
        </w:tc>
        <w:tc>
          <w:tcPr>
            <w:tcW w:w="6520" w:type="dxa"/>
            <w:shd w:val="clear" w:color="auto" w:fill="auto"/>
          </w:tcPr>
          <w:p w14:paraId="4017A2DD" w14:textId="77777777" w:rsidR="00A50A24" w:rsidRPr="00C2495B" w:rsidRDefault="004A12D2" w:rsidP="00B07343">
            <w:pPr>
              <w:spacing w:after="0"/>
              <w:rPr>
                <w:color w:val="000000"/>
                <w:sz w:val="26"/>
                <w:szCs w:val="26"/>
              </w:rPr>
            </w:pPr>
            <w:r w:rsidRPr="00C2495B">
              <w:rPr>
                <w:color w:val="000000"/>
                <w:sz w:val="26"/>
                <w:szCs w:val="26"/>
              </w:rPr>
              <w:t>Не п</w:t>
            </w:r>
            <w:r w:rsidR="00121E37" w:rsidRPr="00C2495B">
              <w:rPr>
                <w:color w:val="000000"/>
                <w:sz w:val="26"/>
                <w:szCs w:val="26"/>
              </w:rPr>
              <w:t>одлежит обязательному общественному обсуждению</w:t>
            </w:r>
          </w:p>
          <w:p w14:paraId="65CFC2C3" w14:textId="77777777" w:rsidR="00F53316" w:rsidRPr="00C2495B" w:rsidRDefault="00F53316" w:rsidP="00B07343">
            <w:pPr>
              <w:spacing w:after="0"/>
              <w:ind w:firstLine="567"/>
              <w:rPr>
                <w:sz w:val="26"/>
                <w:szCs w:val="26"/>
              </w:rPr>
            </w:pPr>
          </w:p>
          <w:p w14:paraId="6E6FA1CE" w14:textId="77777777" w:rsidR="00741969" w:rsidRPr="00C2495B" w:rsidRDefault="00741969" w:rsidP="00B07343">
            <w:pPr>
              <w:spacing w:after="0"/>
              <w:ind w:firstLine="567"/>
              <w:rPr>
                <w:sz w:val="26"/>
                <w:szCs w:val="26"/>
              </w:rPr>
            </w:pPr>
          </w:p>
          <w:p w14:paraId="4B9F5C6A" w14:textId="77777777" w:rsidR="00741969" w:rsidRPr="00C2495B" w:rsidRDefault="00741969" w:rsidP="00B07343">
            <w:pPr>
              <w:spacing w:after="0"/>
              <w:ind w:firstLine="567"/>
              <w:rPr>
                <w:sz w:val="26"/>
                <w:szCs w:val="26"/>
              </w:rPr>
            </w:pPr>
          </w:p>
        </w:tc>
      </w:tr>
      <w:tr w:rsidR="00847F98" w:rsidRPr="00A14349" w14:paraId="39C4E5FF" w14:textId="77777777" w:rsidTr="002201BA">
        <w:trPr>
          <w:trHeight w:val="20"/>
        </w:trPr>
        <w:tc>
          <w:tcPr>
            <w:tcW w:w="704" w:type="dxa"/>
            <w:shd w:val="clear" w:color="auto" w:fill="auto"/>
          </w:tcPr>
          <w:p w14:paraId="61BD442D" w14:textId="77777777" w:rsidR="00847F98" w:rsidRPr="002201BA" w:rsidRDefault="002201BA" w:rsidP="002201BA">
            <w:pPr>
              <w:spacing w:after="0"/>
              <w:jc w:val="center"/>
            </w:pPr>
            <w:r>
              <w:t>5</w:t>
            </w:r>
          </w:p>
        </w:tc>
        <w:tc>
          <w:tcPr>
            <w:tcW w:w="3119" w:type="dxa"/>
            <w:shd w:val="clear" w:color="auto" w:fill="auto"/>
          </w:tcPr>
          <w:p w14:paraId="34ED68CF" w14:textId="77777777" w:rsidR="00847F98" w:rsidRPr="00C2495B" w:rsidRDefault="00354CE4" w:rsidP="00181B8E">
            <w:pPr>
              <w:rPr>
                <w:sz w:val="26"/>
                <w:szCs w:val="26"/>
              </w:rPr>
            </w:pPr>
            <w:r w:rsidRPr="00C2495B">
              <w:rPr>
                <w:color w:val="000000"/>
                <w:sz w:val="26"/>
                <w:szCs w:val="26"/>
              </w:rPr>
              <w:t>Сайт, на котором размещена конкурсная документация</w:t>
            </w:r>
          </w:p>
        </w:tc>
        <w:tc>
          <w:tcPr>
            <w:tcW w:w="6520" w:type="dxa"/>
            <w:shd w:val="clear" w:color="auto" w:fill="auto"/>
          </w:tcPr>
          <w:p w14:paraId="12DAADB6" w14:textId="77777777" w:rsidR="00354CE4" w:rsidRPr="00C2495B" w:rsidRDefault="00354CE4" w:rsidP="00B07343">
            <w:pPr>
              <w:keepLines/>
              <w:widowControl w:val="0"/>
              <w:suppressLineNumbers/>
              <w:suppressAutoHyphens/>
              <w:autoSpaceDE w:val="0"/>
              <w:autoSpaceDN w:val="0"/>
              <w:rPr>
                <w:color w:val="000000"/>
                <w:sz w:val="26"/>
                <w:szCs w:val="26"/>
              </w:rPr>
            </w:pPr>
            <w:r w:rsidRPr="00C2495B">
              <w:rPr>
                <w:color w:val="000000"/>
                <w:sz w:val="26"/>
                <w:szCs w:val="26"/>
              </w:rPr>
              <w:t xml:space="preserve">www.zakupki.gov.ru </w:t>
            </w:r>
          </w:p>
          <w:p w14:paraId="6A46D0CB" w14:textId="77777777" w:rsidR="00847F98" w:rsidRPr="00C2495B" w:rsidRDefault="00847F98" w:rsidP="00B07343">
            <w:pPr>
              <w:keepLines/>
              <w:widowControl w:val="0"/>
              <w:suppressLineNumbers/>
              <w:suppressAutoHyphens/>
              <w:autoSpaceDE w:val="0"/>
              <w:autoSpaceDN w:val="0"/>
              <w:ind w:firstLine="567"/>
              <w:rPr>
                <w:color w:val="000000"/>
                <w:sz w:val="26"/>
                <w:szCs w:val="26"/>
              </w:rPr>
            </w:pPr>
          </w:p>
        </w:tc>
      </w:tr>
      <w:tr w:rsidR="002201BA" w:rsidRPr="00A14349" w14:paraId="5C67EADE" w14:textId="77777777" w:rsidTr="002201BA">
        <w:trPr>
          <w:trHeight w:val="20"/>
        </w:trPr>
        <w:tc>
          <w:tcPr>
            <w:tcW w:w="704" w:type="dxa"/>
            <w:shd w:val="clear" w:color="auto" w:fill="auto"/>
          </w:tcPr>
          <w:p w14:paraId="51B830D7" w14:textId="77777777" w:rsidR="002201BA" w:rsidRDefault="002201BA" w:rsidP="002201BA">
            <w:pPr>
              <w:spacing w:after="0"/>
              <w:jc w:val="center"/>
            </w:pPr>
            <w:r>
              <w:t>6</w:t>
            </w:r>
          </w:p>
        </w:tc>
        <w:tc>
          <w:tcPr>
            <w:tcW w:w="3119" w:type="dxa"/>
            <w:shd w:val="clear" w:color="auto" w:fill="auto"/>
          </w:tcPr>
          <w:p w14:paraId="223693B4" w14:textId="77777777" w:rsidR="002201BA" w:rsidRPr="00C2495B" w:rsidRDefault="002201BA" w:rsidP="002201BA">
            <w:pPr>
              <w:keepLines/>
              <w:widowControl w:val="0"/>
              <w:suppressLineNumbers/>
              <w:suppressAutoHyphens/>
              <w:autoSpaceDE w:val="0"/>
              <w:autoSpaceDN w:val="0"/>
              <w:jc w:val="left"/>
              <w:rPr>
                <w:color w:val="000000"/>
                <w:sz w:val="26"/>
                <w:szCs w:val="26"/>
              </w:rPr>
            </w:pPr>
            <w:r w:rsidRPr="00C2495B">
              <w:rPr>
                <w:color w:val="000000"/>
                <w:sz w:val="26"/>
                <w:szCs w:val="26"/>
              </w:rPr>
              <w:t>Наименование и описание объекта закупки и условий контракта</w:t>
            </w:r>
          </w:p>
          <w:p w14:paraId="22CD33F0" w14:textId="77777777" w:rsidR="002201BA" w:rsidRPr="00C2495B" w:rsidRDefault="002201BA" w:rsidP="002201BA">
            <w:pPr>
              <w:keepLines/>
              <w:widowControl w:val="0"/>
              <w:suppressLineNumbers/>
              <w:tabs>
                <w:tab w:val="left" w:pos="562"/>
              </w:tabs>
              <w:suppressAutoHyphens/>
              <w:autoSpaceDE w:val="0"/>
              <w:autoSpaceDN w:val="0"/>
              <w:jc w:val="left"/>
              <w:rPr>
                <w:color w:val="000000"/>
                <w:sz w:val="26"/>
                <w:szCs w:val="26"/>
              </w:rPr>
            </w:pPr>
          </w:p>
        </w:tc>
        <w:tc>
          <w:tcPr>
            <w:tcW w:w="6520" w:type="dxa"/>
            <w:shd w:val="clear" w:color="auto" w:fill="auto"/>
          </w:tcPr>
          <w:p w14:paraId="354E45F8" w14:textId="77777777" w:rsidR="002201BA" w:rsidRPr="00C2495B" w:rsidRDefault="002201BA" w:rsidP="002201BA">
            <w:pPr>
              <w:spacing w:before="60"/>
              <w:ind w:firstLine="567"/>
              <w:rPr>
                <w:color w:val="000000"/>
                <w:sz w:val="26"/>
                <w:szCs w:val="26"/>
              </w:rPr>
            </w:pPr>
            <w:r w:rsidRPr="00C2495B">
              <w:rPr>
                <w:b/>
                <w:color w:val="000000"/>
                <w:sz w:val="26"/>
                <w:szCs w:val="26"/>
              </w:rPr>
              <w:t>Наименование объекта закупки:</w:t>
            </w:r>
            <w:r w:rsidRPr="00C2495B">
              <w:rPr>
                <w:color w:val="000000"/>
                <w:sz w:val="26"/>
                <w:szCs w:val="26"/>
              </w:rPr>
              <w:t xml:space="preserve"> </w:t>
            </w:r>
            <w:r w:rsidRPr="00C2495B">
              <w:rPr>
                <w:sz w:val="26"/>
                <w:szCs w:val="26"/>
              </w:rPr>
              <w:t>О</w:t>
            </w:r>
            <w:r w:rsidRPr="00C2495B">
              <w:rPr>
                <w:color w:val="000000"/>
                <w:sz w:val="26"/>
                <w:szCs w:val="26"/>
              </w:rPr>
              <w:t xml:space="preserve">казание услуг по осуществлению обязательного аудита бухгалтерской (финансовой) отчетности Акционерного общества </w:t>
            </w:r>
            <w:r w:rsidRPr="00C2495B">
              <w:rPr>
                <w:bCs/>
                <w:color w:val="000000"/>
                <w:sz w:val="26"/>
                <w:szCs w:val="26"/>
              </w:rPr>
              <w:t>«Санкт-Петербургский центр доступного жилья»</w:t>
            </w:r>
            <w:r w:rsidRPr="00C2495B">
              <w:rPr>
                <w:b/>
                <w:color w:val="000000"/>
                <w:sz w:val="26"/>
                <w:szCs w:val="26"/>
              </w:rPr>
              <w:t xml:space="preserve"> </w:t>
            </w:r>
            <w:r w:rsidRPr="00C2495B">
              <w:rPr>
                <w:color w:val="000000"/>
                <w:sz w:val="26"/>
                <w:szCs w:val="26"/>
              </w:rPr>
              <w:t>за 2020 год.</w:t>
            </w:r>
          </w:p>
          <w:p w14:paraId="16DF1563" w14:textId="77777777" w:rsidR="002201BA" w:rsidRDefault="002201BA" w:rsidP="002201BA">
            <w:pPr>
              <w:keepLines/>
              <w:widowControl w:val="0"/>
              <w:suppressLineNumbers/>
              <w:suppressAutoHyphens/>
              <w:autoSpaceDE w:val="0"/>
              <w:autoSpaceDN w:val="0"/>
              <w:ind w:firstLine="567"/>
              <w:rPr>
                <w:color w:val="000000"/>
                <w:sz w:val="26"/>
                <w:szCs w:val="26"/>
              </w:rPr>
            </w:pPr>
            <w:r w:rsidRPr="00C2495B">
              <w:rPr>
                <w:color w:val="000000"/>
                <w:sz w:val="26"/>
                <w:szCs w:val="26"/>
              </w:rPr>
              <w:t>Полная характеристика объема оказания услуг и описание объекта закупки отражено</w:t>
            </w:r>
            <w:r>
              <w:rPr>
                <w:color w:val="000000"/>
                <w:sz w:val="26"/>
                <w:szCs w:val="26"/>
              </w:rPr>
              <w:t xml:space="preserve"> в</w:t>
            </w:r>
            <w:r w:rsidRPr="00C2495B">
              <w:rPr>
                <w:color w:val="000000"/>
                <w:sz w:val="26"/>
                <w:szCs w:val="26"/>
              </w:rPr>
              <w:t xml:space="preserve"> Разделе </w:t>
            </w:r>
            <w:r w:rsidRPr="00C2495B">
              <w:rPr>
                <w:color w:val="000000"/>
                <w:sz w:val="26"/>
                <w:szCs w:val="26"/>
                <w:lang w:val="en-US"/>
              </w:rPr>
              <w:t>III</w:t>
            </w:r>
            <w:r w:rsidRPr="00C2495B">
              <w:rPr>
                <w:color w:val="000000"/>
                <w:sz w:val="26"/>
                <w:szCs w:val="26"/>
              </w:rPr>
              <w:t xml:space="preserve"> «ТЕХНИЧЕСКОЕ ЗАДАНИЕ»</w:t>
            </w:r>
            <w:r>
              <w:rPr>
                <w:color w:val="000000"/>
                <w:sz w:val="26"/>
                <w:szCs w:val="26"/>
              </w:rPr>
              <w:t>.</w:t>
            </w:r>
          </w:p>
          <w:p w14:paraId="074425B9" w14:textId="77777777" w:rsidR="002201BA" w:rsidRPr="00C2495B" w:rsidRDefault="002201BA" w:rsidP="002201BA">
            <w:pPr>
              <w:keepLines/>
              <w:widowControl w:val="0"/>
              <w:suppressLineNumbers/>
              <w:suppressAutoHyphens/>
              <w:autoSpaceDE w:val="0"/>
              <w:autoSpaceDN w:val="0"/>
              <w:ind w:firstLine="567"/>
              <w:rPr>
                <w:color w:val="000000"/>
                <w:sz w:val="26"/>
                <w:szCs w:val="26"/>
              </w:rPr>
            </w:pPr>
            <w:r w:rsidRPr="00C2495B">
              <w:rPr>
                <w:color w:val="000000"/>
                <w:sz w:val="26"/>
                <w:szCs w:val="26"/>
              </w:rPr>
              <w:t xml:space="preserve"> Описание условий контракта отражено в Разделе </w:t>
            </w:r>
            <w:r w:rsidRPr="00C2495B">
              <w:rPr>
                <w:color w:val="000000"/>
                <w:sz w:val="26"/>
                <w:szCs w:val="26"/>
                <w:lang w:val="en-US"/>
              </w:rPr>
              <w:t>IV</w:t>
            </w:r>
            <w:r w:rsidRPr="00C2495B">
              <w:rPr>
                <w:color w:val="000000"/>
                <w:sz w:val="26"/>
                <w:szCs w:val="26"/>
              </w:rPr>
              <w:t xml:space="preserve"> «ПРОЕКТ ДОГОВОРА».</w:t>
            </w:r>
          </w:p>
        </w:tc>
      </w:tr>
      <w:tr w:rsidR="002201BA" w:rsidRPr="00A14349" w14:paraId="66F7E62A" w14:textId="77777777" w:rsidTr="002201BA">
        <w:trPr>
          <w:trHeight w:val="20"/>
        </w:trPr>
        <w:tc>
          <w:tcPr>
            <w:tcW w:w="704" w:type="dxa"/>
            <w:shd w:val="clear" w:color="auto" w:fill="auto"/>
          </w:tcPr>
          <w:p w14:paraId="19AA3D7D" w14:textId="77777777" w:rsidR="002201BA" w:rsidRDefault="002201BA" w:rsidP="002201BA">
            <w:pPr>
              <w:spacing w:after="0"/>
              <w:jc w:val="center"/>
            </w:pPr>
            <w:r>
              <w:t>7</w:t>
            </w:r>
          </w:p>
        </w:tc>
        <w:tc>
          <w:tcPr>
            <w:tcW w:w="3119" w:type="dxa"/>
            <w:shd w:val="clear" w:color="auto" w:fill="auto"/>
          </w:tcPr>
          <w:p w14:paraId="33059B09" w14:textId="77777777" w:rsidR="002201BA" w:rsidRPr="00C2495B" w:rsidRDefault="002201BA" w:rsidP="002201BA">
            <w:pPr>
              <w:keepLines/>
              <w:widowControl w:val="0"/>
              <w:suppressLineNumbers/>
              <w:suppressAutoHyphens/>
              <w:autoSpaceDE w:val="0"/>
              <w:autoSpaceDN w:val="0"/>
              <w:jc w:val="left"/>
              <w:rPr>
                <w:color w:val="000000"/>
                <w:sz w:val="26"/>
                <w:szCs w:val="26"/>
              </w:rPr>
            </w:pPr>
            <w:r w:rsidRPr="00C2495B">
              <w:rPr>
                <w:color w:val="000000"/>
                <w:sz w:val="26"/>
                <w:szCs w:val="26"/>
              </w:rPr>
              <w:t>Объем, место и сроки поставки товара/оказания услуг/выполнения работ.</w:t>
            </w:r>
          </w:p>
          <w:p w14:paraId="79196BB4" w14:textId="77777777" w:rsidR="002201BA" w:rsidRPr="00C2495B" w:rsidRDefault="002201BA" w:rsidP="002201BA">
            <w:pPr>
              <w:keepLines/>
              <w:widowControl w:val="0"/>
              <w:suppressLineNumbers/>
              <w:suppressAutoHyphens/>
              <w:autoSpaceDE w:val="0"/>
              <w:autoSpaceDN w:val="0"/>
              <w:jc w:val="left"/>
              <w:rPr>
                <w:color w:val="000000"/>
                <w:sz w:val="26"/>
                <w:szCs w:val="26"/>
              </w:rPr>
            </w:pPr>
          </w:p>
          <w:p w14:paraId="5F45C483" w14:textId="77777777" w:rsidR="002201BA" w:rsidRPr="00C2495B" w:rsidRDefault="002201BA" w:rsidP="002201BA">
            <w:pPr>
              <w:keepLines/>
              <w:widowControl w:val="0"/>
              <w:suppressLineNumbers/>
              <w:tabs>
                <w:tab w:val="left" w:pos="562"/>
              </w:tabs>
              <w:suppressAutoHyphens/>
              <w:autoSpaceDE w:val="0"/>
              <w:autoSpaceDN w:val="0"/>
              <w:jc w:val="left"/>
              <w:rPr>
                <w:color w:val="000000"/>
                <w:sz w:val="26"/>
                <w:szCs w:val="26"/>
              </w:rPr>
            </w:pPr>
          </w:p>
        </w:tc>
        <w:tc>
          <w:tcPr>
            <w:tcW w:w="6520" w:type="dxa"/>
            <w:shd w:val="clear" w:color="auto" w:fill="auto"/>
          </w:tcPr>
          <w:p w14:paraId="1290B3A1" w14:textId="77777777" w:rsidR="002201BA" w:rsidRPr="00C2495B" w:rsidRDefault="002201BA" w:rsidP="002201BA">
            <w:pPr>
              <w:spacing w:before="60"/>
              <w:ind w:firstLine="567"/>
              <w:rPr>
                <w:sz w:val="26"/>
                <w:szCs w:val="26"/>
              </w:rPr>
            </w:pPr>
            <w:r w:rsidRPr="00C2495B">
              <w:rPr>
                <w:color w:val="000000"/>
                <w:sz w:val="26"/>
                <w:szCs w:val="26"/>
              </w:rPr>
              <w:t xml:space="preserve">Место оказания услуг: </w:t>
            </w:r>
            <w:r w:rsidRPr="00C2495B">
              <w:rPr>
                <w:sz w:val="26"/>
                <w:szCs w:val="26"/>
              </w:rPr>
              <w:t>190031, Санкт-Петербург, пер. Гривцова, д. 20, лит. В.</w:t>
            </w:r>
          </w:p>
          <w:p w14:paraId="5447D964" w14:textId="5454B21B" w:rsidR="002201BA" w:rsidRPr="00C2495B" w:rsidRDefault="002201BA" w:rsidP="002201BA">
            <w:pPr>
              <w:ind w:firstLine="567"/>
              <w:rPr>
                <w:color w:val="000000"/>
                <w:sz w:val="26"/>
                <w:szCs w:val="26"/>
              </w:rPr>
            </w:pPr>
            <w:r w:rsidRPr="00C2495B">
              <w:rPr>
                <w:b/>
                <w:color w:val="000000"/>
                <w:sz w:val="26"/>
                <w:szCs w:val="26"/>
              </w:rPr>
              <w:t>Описание объекта закупки:</w:t>
            </w:r>
            <w:r w:rsidRPr="00C2495B">
              <w:rPr>
                <w:color w:val="000000"/>
                <w:sz w:val="26"/>
                <w:szCs w:val="26"/>
              </w:rPr>
              <w:t xml:space="preserve"> </w:t>
            </w:r>
            <w:r w:rsidRPr="00C2495B">
              <w:rPr>
                <w:sz w:val="26"/>
                <w:szCs w:val="26"/>
              </w:rPr>
              <w:t xml:space="preserve">Оказание услуг по проведению обязательного аудита бухгалтерской (финансовой) отчетности, подготовленной в соответствии с </w:t>
            </w:r>
            <w:r w:rsidR="00812930" w:rsidRPr="002017CE">
              <w:rPr>
                <w:sz w:val="26"/>
                <w:szCs w:val="26"/>
              </w:rPr>
              <w:t>правилами составления бухгалтерской отчетности, установленными в Российской Федерации</w:t>
            </w:r>
            <w:r w:rsidRPr="00C2495B">
              <w:rPr>
                <w:sz w:val="26"/>
                <w:szCs w:val="26"/>
              </w:rPr>
              <w:t>.</w:t>
            </w:r>
          </w:p>
          <w:p w14:paraId="636BAA1E" w14:textId="77777777" w:rsidR="002201BA" w:rsidRPr="00C2495B" w:rsidRDefault="002201BA" w:rsidP="002201BA">
            <w:pPr>
              <w:spacing w:before="60"/>
              <w:ind w:firstLine="567"/>
              <w:rPr>
                <w:sz w:val="26"/>
                <w:szCs w:val="26"/>
              </w:rPr>
            </w:pPr>
            <w:r w:rsidRPr="00C2495B">
              <w:rPr>
                <w:b/>
                <w:color w:val="000000"/>
                <w:sz w:val="26"/>
                <w:szCs w:val="26"/>
              </w:rPr>
              <w:t>Срок (период) оказания услуг:</w:t>
            </w:r>
            <w:r w:rsidRPr="00C2495B">
              <w:rPr>
                <w:color w:val="000000"/>
                <w:sz w:val="26"/>
                <w:szCs w:val="26"/>
              </w:rPr>
              <w:t xml:space="preserve"> </w:t>
            </w:r>
            <w:r w:rsidRPr="00C2495B">
              <w:rPr>
                <w:sz w:val="26"/>
                <w:szCs w:val="26"/>
              </w:rPr>
              <w:t xml:space="preserve">услуга должна быть оказана не позднее 30 марта 2021 года. </w:t>
            </w:r>
          </w:p>
          <w:p w14:paraId="346A241B" w14:textId="77777777" w:rsidR="002201BA" w:rsidRPr="00C2495B" w:rsidRDefault="002201BA" w:rsidP="002201BA">
            <w:pPr>
              <w:spacing w:before="60"/>
              <w:ind w:firstLine="567"/>
              <w:rPr>
                <w:b/>
                <w:color w:val="000000"/>
                <w:sz w:val="26"/>
                <w:szCs w:val="26"/>
              </w:rPr>
            </w:pPr>
          </w:p>
        </w:tc>
      </w:tr>
      <w:tr w:rsidR="002201BA" w:rsidRPr="00A14349" w14:paraId="193C0803" w14:textId="77777777" w:rsidTr="002201BA">
        <w:trPr>
          <w:trHeight w:val="20"/>
        </w:trPr>
        <w:tc>
          <w:tcPr>
            <w:tcW w:w="704" w:type="dxa"/>
            <w:shd w:val="clear" w:color="auto" w:fill="auto"/>
          </w:tcPr>
          <w:p w14:paraId="4F45C89A" w14:textId="77777777" w:rsidR="002201BA" w:rsidRPr="002201BA" w:rsidRDefault="002201BA" w:rsidP="002201BA">
            <w:pPr>
              <w:jc w:val="center"/>
            </w:pPr>
            <w:r>
              <w:t>8</w:t>
            </w:r>
          </w:p>
        </w:tc>
        <w:tc>
          <w:tcPr>
            <w:tcW w:w="3119" w:type="dxa"/>
            <w:shd w:val="clear" w:color="auto" w:fill="auto"/>
          </w:tcPr>
          <w:p w14:paraId="432D92A3" w14:textId="77777777" w:rsidR="002201BA" w:rsidRPr="00C2495B" w:rsidRDefault="002201BA" w:rsidP="002201BA">
            <w:pPr>
              <w:keepLines/>
              <w:widowControl w:val="0"/>
              <w:suppressLineNumbers/>
              <w:suppressAutoHyphens/>
              <w:autoSpaceDE w:val="0"/>
              <w:autoSpaceDN w:val="0"/>
              <w:jc w:val="left"/>
              <w:rPr>
                <w:color w:val="000000"/>
                <w:sz w:val="26"/>
                <w:szCs w:val="26"/>
              </w:rPr>
            </w:pPr>
            <w:r w:rsidRPr="00C2495B">
              <w:rPr>
                <w:color w:val="000000"/>
                <w:sz w:val="26"/>
                <w:szCs w:val="26"/>
              </w:rPr>
              <w:t>Информация о валюте, используемой для формирования цены контракта и расчетов с поставщиком (подрядчиком, исполнителем)</w:t>
            </w:r>
          </w:p>
        </w:tc>
        <w:tc>
          <w:tcPr>
            <w:tcW w:w="6520" w:type="dxa"/>
            <w:shd w:val="clear" w:color="auto" w:fill="auto"/>
          </w:tcPr>
          <w:p w14:paraId="465F571F" w14:textId="77777777" w:rsidR="002201BA" w:rsidRPr="00C2495B" w:rsidRDefault="002201BA" w:rsidP="002201BA">
            <w:pPr>
              <w:rPr>
                <w:color w:val="000000"/>
                <w:sz w:val="26"/>
                <w:szCs w:val="26"/>
                <w:lang w:eastAsia="en-US"/>
              </w:rPr>
            </w:pPr>
            <w:r w:rsidRPr="00C2495B">
              <w:rPr>
                <w:color w:val="000000"/>
                <w:sz w:val="26"/>
                <w:szCs w:val="26"/>
                <w:lang w:eastAsia="en-US"/>
              </w:rPr>
              <w:t>Российский рубль.</w:t>
            </w:r>
          </w:p>
          <w:p w14:paraId="529E2D48" w14:textId="77777777" w:rsidR="002201BA" w:rsidRPr="00C2495B" w:rsidRDefault="002201BA" w:rsidP="002201BA">
            <w:pPr>
              <w:rPr>
                <w:color w:val="000000"/>
                <w:sz w:val="26"/>
                <w:szCs w:val="26"/>
                <w:lang w:eastAsia="en-US"/>
              </w:rPr>
            </w:pPr>
            <w:r w:rsidRPr="00C2495B">
              <w:rPr>
                <w:color w:val="000000"/>
                <w:sz w:val="26"/>
                <w:szCs w:val="26"/>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sz w:val="26"/>
                <w:szCs w:val="26"/>
              </w:rPr>
              <w:t>договора</w:t>
            </w:r>
            <w:r w:rsidRPr="00C2495B">
              <w:rPr>
                <w:color w:val="000000"/>
                <w:sz w:val="26"/>
                <w:szCs w:val="26"/>
              </w:rPr>
              <w:t xml:space="preserve"> не установлен.</w:t>
            </w:r>
          </w:p>
        </w:tc>
      </w:tr>
      <w:tr w:rsidR="002201BA" w:rsidRPr="00A14349" w14:paraId="43DBD472" w14:textId="77777777" w:rsidTr="002201BA">
        <w:trPr>
          <w:trHeight w:val="20"/>
        </w:trPr>
        <w:tc>
          <w:tcPr>
            <w:tcW w:w="704" w:type="dxa"/>
            <w:shd w:val="clear" w:color="auto" w:fill="auto"/>
          </w:tcPr>
          <w:p w14:paraId="2F0C214D" w14:textId="77777777" w:rsidR="002201BA" w:rsidRPr="002201BA" w:rsidRDefault="002201BA" w:rsidP="002201BA">
            <w:pPr>
              <w:jc w:val="center"/>
            </w:pPr>
            <w:r>
              <w:t>9</w:t>
            </w:r>
          </w:p>
        </w:tc>
        <w:tc>
          <w:tcPr>
            <w:tcW w:w="3119" w:type="dxa"/>
            <w:shd w:val="clear" w:color="auto" w:fill="auto"/>
          </w:tcPr>
          <w:p w14:paraId="7F664203" w14:textId="77777777" w:rsidR="002201BA" w:rsidRPr="00C2495B" w:rsidRDefault="002201BA" w:rsidP="002201BA">
            <w:pPr>
              <w:keepLines/>
              <w:widowControl w:val="0"/>
              <w:suppressLineNumbers/>
              <w:suppressAutoHyphens/>
              <w:autoSpaceDE w:val="0"/>
              <w:autoSpaceDN w:val="0"/>
              <w:jc w:val="left"/>
              <w:rPr>
                <w:color w:val="000000"/>
                <w:sz w:val="26"/>
                <w:szCs w:val="26"/>
              </w:rPr>
            </w:pPr>
            <w:r w:rsidRPr="00C2495B">
              <w:rPr>
                <w:color w:val="000000"/>
                <w:sz w:val="26"/>
                <w:szCs w:val="26"/>
              </w:rPr>
              <w:t>Начальная (максимальная) цена контракта</w:t>
            </w:r>
          </w:p>
        </w:tc>
        <w:tc>
          <w:tcPr>
            <w:tcW w:w="6520" w:type="dxa"/>
            <w:shd w:val="clear" w:color="auto" w:fill="auto"/>
          </w:tcPr>
          <w:p w14:paraId="10FF7264" w14:textId="77777777" w:rsidR="002201BA" w:rsidRPr="00C2495B" w:rsidRDefault="002201BA" w:rsidP="002201BA">
            <w:pPr>
              <w:ind w:firstLine="567"/>
              <w:rPr>
                <w:color w:val="000000"/>
                <w:sz w:val="26"/>
                <w:szCs w:val="26"/>
              </w:rPr>
            </w:pPr>
            <w:r w:rsidRPr="00C2495B">
              <w:rPr>
                <w:b/>
                <w:sz w:val="26"/>
                <w:szCs w:val="26"/>
              </w:rPr>
              <w:t xml:space="preserve">1 074 960 </w:t>
            </w:r>
            <w:r w:rsidRPr="00C2495B">
              <w:rPr>
                <w:b/>
                <w:color w:val="000000"/>
                <w:sz w:val="26"/>
                <w:szCs w:val="26"/>
              </w:rPr>
              <w:t>(один миллион семьдесят четыре тысячи девятьсот шестьдесят) рублей 00 копеек</w:t>
            </w:r>
            <w:r w:rsidRPr="00C2495B">
              <w:rPr>
                <w:color w:val="000000"/>
                <w:sz w:val="26"/>
                <w:szCs w:val="26"/>
              </w:rPr>
              <w:t>.</w:t>
            </w:r>
          </w:p>
          <w:p w14:paraId="32D41F33" w14:textId="77777777" w:rsidR="002201BA" w:rsidRPr="00C2495B" w:rsidRDefault="002201BA" w:rsidP="002201BA">
            <w:pPr>
              <w:ind w:firstLine="567"/>
              <w:rPr>
                <w:color w:val="000000"/>
                <w:sz w:val="26"/>
                <w:szCs w:val="26"/>
              </w:rPr>
            </w:pPr>
          </w:p>
          <w:p w14:paraId="0EBDBC33" w14:textId="77777777" w:rsidR="002201BA" w:rsidRDefault="002201BA" w:rsidP="002201B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rPr>
                <w:sz w:val="26"/>
                <w:szCs w:val="26"/>
              </w:rPr>
            </w:pPr>
            <w:r w:rsidRPr="00C2495B">
              <w:rPr>
                <w:sz w:val="26"/>
                <w:szCs w:val="26"/>
              </w:rPr>
              <w:t>Порядок формирования цены договора:</w:t>
            </w:r>
            <w:r w:rsidRPr="00C2495B">
              <w:rPr>
                <w:bCs/>
                <w:sz w:val="26"/>
                <w:szCs w:val="26"/>
              </w:rPr>
              <w:t xml:space="preserve"> в цену д</w:t>
            </w:r>
            <w:r>
              <w:rPr>
                <w:bCs/>
                <w:sz w:val="26"/>
                <w:szCs w:val="26"/>
              </w:rPr>
              <w:t xml:space="preserve">оговора включаются все расходы </w:t>
            </w:r>
            <w:r w:rsidRPr="00C2495B">
              <w:rPr>
                <w:bCs/>
                <w:sz w:val="26"/>
                <w:szCs w:val="26"/>
              </w:rPr>
              <w:t xml:space="preserve">по исполнению договора, </w:t>
            </w:r>
            <w:r w:rsidRPr="00C2495B">
              <w:rPr>
                <w:sz w:val="26"/>
                <w:szCs w:val="26"/>
              </w:rPr>
              <w:t xml:space="preserve">с учетом всех налогов, пошлин, сборов в соответствии с законодательством Российской Федерации. </w:t>
            </w:r>
          </w:p>
          <w:p w14:paraId="1FE9ADBF" w14:textId="77777777" w:rsidR="002201BA" w:rsidRPr="00C2495B" w:rsidRDefault="002201BA" w:rsidP="002201B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rPr>
                <w:sz w:val="26"/>
                <w:szCs w:val="26"/>
              </w:rPr>
            </w:pPr>
            <w:r w:rsidRPr="00C2495B">
              <w:rPr>
                <w:sz w:val="26"/>
                <w:szCs w:val="26"/>
              </w:rPr>
              <w:t>Неучтенные расходы участника закупки, связанные с оказанием услуг, являющихся предметом конкурса, но не включенные в цену договора, заявленную в заявке участника закупки, заказчиком не оплачиваются.</w:t>
            </w:r>
          </w:p>
          <w:p w14:paraId="62BB3B39" w14:textId="77777777" w:rsidR="002201BA" w:rsidRPr="00C2495B" w:rsidRDefault="002201BA" w:rsidP="002201BA">
            <w:pPr>
              <w:ind w:firstLine="567"/>
              <w:rPr>
                <w:sz w:val="26"/>
                <w:szCs w:val="26"/>
              </w:rPr>
            </w:pPr>
          </w:p>
        </w:tc>
      </w:tr>
      <w:tr w:rsidR="002201BA" w:rsidRPr="00A14349" w14:paraId="592CC091" w14:textId="77777777" w:rsidTr="002201BA">
        <w:trPr>
          <w:trHeight w:val="20"/>
        </w:trPr>
        <w:tc>
          <w:tcPr>
            <w:tcW w:w="704" w:type="dxa"/>
            <w:shd w:val="clear" w:color="auto" w:fill="auto"/>
          </w:tcPr>
          <w:p w14:paraId="6371F1FA" w14:textId="77777777" w:rsidR="002201BA" w:rsidRPr="002201BA" w:rsidRDefault="002201BA" w:rsidP="002201BA">
            <w:pPr>
              <w:jc w:val="center"/>
            </w:pPr>
            <w:r>
              <w:t>10</w:t>
            </w:r>
          </w:p>
        </w:tc>
        <w:tc>
          <w:tcPr>
            <w:tcW w:w="3119" w:type="dxa"/>
            <w:shd w:val="clear" w:color="auto" w:fill="auto"/>
          </w:tcPr>
          <w:p w14:paraId="255CF87C" w14:textId="77777777" w:rsidR="002201BA" w:rsidRPr="00C2495B" w:rsidRDefault="002201BA" w:rsidP="002201BA">
            <w:pPr>
              <w:keepNext/>
              <w:keepLines/>
              <w:widowControl w:val="0"/>
              <w:suppressLineNumbers/>
              <w:suppressAutoHyphens/>
              <w:jc w:val="left"/>
              <w:rPr>
                <w:color w:val="000000"/>
                <w:sz w:val="26"/>
                <w:szCs w:val="26"/>
              </w:rPr>
            </w:pPr>
            <w:r w:rsidRPr="00C2495B">
              <w:rPr>
                <w:color w:val="000000"/>
                <w:sz w:val="26"/>
                <w:szCs w:val="26"/>
              </w:rPr>
              <w:t xml:space="preserve">Источник финансирования </w:t>
            </w:r>
          </w:p>
        </w:tc>
        <w:tc>
          <w:tcPr>
            <w:tcW w:w="6520" w:type="dxa"/>
            <w:shd w:val="clear" w:color="auto" w:fill="auto"/>
          </w:tcPr>
          <w:p w14:paraId="7AB57FC4" w14:textId="77777777" w:rsidR="002201BA" w:rsidRPr="00C2495B" w:rsidRDefault="002201BA" w:rsidP="002201BA">
            <w:pPr>
              <w:rPr>
                <w:color w:val="000000"/>
                <w:sz w:val="26"/>
                <w:szCs w:val="26"/>
              </w:rPr>
            </w:pPr>
            <w:r w:rsidRPr="00C2495B">
              <w:rPr>
                <w:color w:val="000000"/>
                <w:sz w:val="26"/>
                <w:szCs w:val="26"/>
              </w:rPr>
              <w:t>Собственные средства Заказчика</w:t>
            </w:r>
          </w:p>
          <w:p w14:paraId="1FF3706D" w14:textId="77777777" w:rsidR="002201BA" w:rsidRPr="00C2495B" w:rsidRDefault="002201BA" w:rsidP="002201BA">
            <w:pPr>
              <w:ind w:firstLine="567"/>
              <w:jc w:val="left"/>
              <w:rPr>
                <w:sz w:val="26"/>
                <w:szCs w:val="26"/>
              </w:rPr>
            </w:pPr>
          </w:p>
        </w:tc>
      </w:tr>
      <w:tr w:rsidR="002201BA" w:rsidRPr="00A14349" w14:paraId="0697D34F" w14:textId="77777777" w:rsidTr="002201BA">
        <w:trPr>
          <w:trHeight w:val="20"/>
        </w:trPr>
        <w:tc>
          <w:tcPr>
            <w:tcW w:w="704" w:type="dxa"/>
            <w:shd w:val="clear" w:color="auto" w:fill="auto"/>
          </w:tcPr>
          <w:p w14:paraId="24E452A5" w14:textId="77777777" w:rsidR="002201BA" w:rsidRPr="002201BA" w:rsidRDefault="002201BA" w:rsidP="002201BA">
            <w:pPr>
              <w:jc w:val="center"/>
            </w:pPr>
            <w:r>
              <w:t>11</w:t>
            </w:r>
          </w:p>
        </w:tc>
        <w:tc>
          <w:tcPr>
            <w:tcW w:w="3119" w:type="dxa"/>
            <w:shd w:val="clear" w:color="auto" w:fill="auto"/>
          </w:tcPr>
          <w:p w14:paraId="664340DB" w14:textId="77777777" w:rsidR="002201BA" w:rsidRPr="004D5458" w:rsidRDefault="002201BA" w:rsidP="002201BA">
            <w:pPr>
              <w:keepNext/>
              <w:keepLines/>
              <w:widowControl w:val="0"/>
              <w:suppressLineNumbers/>
              <w:suppressAutoHyphens/>
              <w:jc w:val="left"/>
              <w:rPr>
                <w:color w:val="000000"/>
                <w:sz w:val="26"/>
                <w:szCs w:val="26"/>
              </w:rPr>
            </w:pPr>
            <w:r w:rsidRPr="004D5458">
              <w:rPr>
                <w:color w:val="000000"/>
                <w:sz w:val="26"/>
                <w:szCs w:val="26"/>
              </w:rPr>
              <w:t>Обоснование начальной (максимальной) цены контракта</w:t>
            </w:r>
          </w:p>
        </w:tc>
        <w:tc>
          <w:tcPr>
            <w:tcW w:w="6520" w:type="dxa"/>
            <w:shd w:val="clear" w:color="auto" w:fill="auto"/>
          </w:tcPr>
          <w:p w14:paraId="3D1C0540" w14:textId="61433477" w:rsidR="002201BA" w:rsidRPr="004D5458" w:rsidRDefault="002201BA" w:rsidP="002201BA">
            <w:pPr>
              <w:autoSpaceDE w:val="0"/>
              <w:autoSpaceDN w:val="0"/>
              <w:adjustRightInd w:val="0"/>
              <w:ind w:firstLine="567"/>
              <w:rPr>
                <w:sz w:val="26"/>
                <w:szCs w:val="26"/>
              </w:rPr>
            </w:pPr>
            <w:r w:rsidRPr="004D5458">
              <w:rPr>
                <w:color w:val="000000"/>
                <w:sz w:val="26"/>
                <w:szCs w:val="26"/>
              </w:rPr>
              <w:t xml:space="preserve">Начальная (максимальная) цена договора рассчитана путем применения метода сопоставимых рыночных цен (анализа рынка) в соответствии </w:t>
            </w:r>
            <w:r w:rsidRPr="004D5458">
              <w:rPr>
                <w:sz w:val="26"/>
                <w:szCs w:val="26"/>
              </w:rPr>
              <w:t>со</w:t>
            </w:r>
            <w:r>
              <w:rPr>
                <w:sz w:val="26"/>
                <w:szCs w:val="26"/>
              </w:rPr>
              <w:t xml:space="preserve"> </w:t>
            </w:r>
            <w:hyperlink r:id="rId51" w:history="1">
              <w:r w:rsidRPr="004D5458">
                <w:rPr>
                  <w:sz w:val="26"/>
                  <w:szCs w:val="26"/>
                </w:rPr>
                <w:t>статьей 22</w:t>
              </w:r>
            </w:hyperlink>
            <w:r w:rsidRPr="004D5458">
              <w:rPr>
                <w:sz w:val="26"/>
                <w:szCs w:val="26"/>
              </w:rPr>
              <w:t xml:space="preserve"> Закона</w:t>
            </w:r>
            <w:r w:rsidR="006540F9">
              <w:rPr>
                <w:sz w:val="26"/>
                <w:szCs w:val="26"/>
              </w:rPr>
              <w:t xml:space="preserve"> </w:t>
            </w:r>
            <w:r w:rsidRPr="004D5458">
              <w:rPr>
                <w:sz w:val="26"/>
                <w:szCs w:val="26"/>
              </w:rPr>
              <w:t xml:space="preserve">№ 44-ФЗ, </w:t>
            </w:r>
            <w:r w:rsidRPr="004D5458">
              <w:rPr>
                <w:color w:val="000000"/>
                <w:sz w:val="26"/>
                <w:szCs w:val="26"/>
              </w:rPr>
              <w:t>требованиями пункта 1 части 1 статьи  50 Закона № 44-ФЗ, а также с учетом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цена контракта, заключаемого с единственным поставщиком (подрядчиком, исполнителем)».</w:t>
            </w:r>
          </w:p>
          <w:p w14:paraId="77022D1B" w14:textId="77777777" w:rsidR="002201BA" w:rsidRPr="004D5458" w:rsidRDefault="002201BA" w:rsidP="002201BA">
            <w:pPr>
              <w:keepNext/>
              <w:keepLines/>
              <w:ind w:firstLine="567"/>
              <w:rPr>
                <w:color w:val="000000"/>
                <w:sz w:val="26"/>
                <w:szCs w:val="26"/>
              </w:rPr>
            </w:pPr>
            <w:r w:rsidRPr="004D5458">
              <w:rPr>
                <w:color w:val="000000"/>
                <w:sz w:val="26"/>
                <w:szCs w:val="26"/>
              </w:rPr>
              <w:t>На запрос заказчика о предоставлении расчета стоимости оказания услуг, направленный на основании части 5 статьи 22 Закона № 44-ФЗ в адрес аудиторских организаций, обладающих опытом оказания аудиторских услуг, информация о которых имеется в свободном доступе, были получены два ответа:</w:t>
            </w:r>
          </w:p>
          <w:p w14:paraId="2989623E" w14:textId="77777777" w:rsidR="002201BA" w:rsidRPr="004D5458" w:rsidRDefault="002201BA" w:rsidP="002201BA">
            <w:pPr>
              <w:keepNext/>
              <w:keepLines/>
              <w:ind w:firstLine="567"/>
              <w:rPr>
                <w:color w:val="000000"/>
                <w:sz w:val="26"/>
                <w:szCs w:val="26"/>
                <w:highlight w:val="yellow"/>
              </w:rPr>
            </w:pPr>
          </w:p>
          <w:tbl>
            <w:tblPr>
              <w:tblStyle w:val="affff2"/>
              <w:tblW w:w="5545" w:type="dxa"/>
              <w:jc w:val="center"/>
              <w:tblLayout w:type="fixed"/>
              <w:tblLook w:val="04A0" w:firstRow="1" w:lastRow="0" w:firstColumn="1" w:lastColumn="0" w:noHBand="0" w:noVBand="1"/>
            </w:tblPr>
            <w:tblGrid>
              <w:gridCol w:w="1829"/>
              <w:gridCol w:w="1866"/>
              <w:gridCol w:w="1850"/>
            </w:tblGrid>
            <w:tr w:rsidR="002201BA" w:rsidRPr="004D5458" w14:paraId="3940AFFB" w14:textId="77777777" w:rsidTr="00B07343">
              <w:trPr>
                <w:trHeight w:val="550"/>
                <w:jc w:val="center"/>
              </w:trPr>
              <w:tc>
                <w:tcPr>
                  <w:tcW w:w="1829" w:type="dxa"/>
                </w:tcPr>
                <w:p w14:paraId="168A9AB3" w14:textId="77777777" w:rsidR="002201BA" w:rsidRPr="00B07343" w:rsidRDefault="002201BA" w:rsidP="002201BA">
                  <w:pPr>
                    <w:keepNext/>
                    <w:keepLines/>
                    <w:jc w:val="center"/>
                    <w:rPr>
                      <w:rFonts w:ascii="Times New Roman" w:hAnsi="Times New Roman"/>
                      <w:color w:val="000000"/>
                      <w:sz w:val="22"/>
                      <w:szCs w:val="22"/>
                    </w:rPr>
                  </w:pPr>
                  <w:r w:rsidRPr="00B07343">
                    <w:rPr>
                      <w:rFonts w:ascii="Times New Roman" w:hAnsi="Times New Roman"/>
                      <w:color w:val="000000"/>
                      <w:sz w:val="22"/>
                      <w:szCs w:val="22"/>
                    </w:rPr>
                    <w:t>Наименование позиции</w:t>
                  </w:r>
                </w:p>
              </w:tc>
              <w:tc>
                <w:tcPr>
                  <w:tcW w:w="1866" w:type="dxa"/>
                </w:tcPr>
                <w:p w14:paraId="5E5D8504" w14:textId="77777777" w:rsidR="002201BA" w:rsidRPr="00B07343" w:rsidRDefault="002201BA" w:rsidP="002201BA">
                  <w:pPr>
                    <w:keepNext/>
                    <w:keepLines/>
                    <w:jc w:val="center"/>
                    <w:rPr>
                      <w:rFonts w:ascii="Times New Roman" w:hAnsi="Times New Roman"/>
                      <w:color w:val="000000"/>
                      <w:sz w:val="22"/>
                      <w:szCs w:val="22"/>
                    </w:rPr>
                  </w:pPr>
                  <w:r w:rsidRPr="00B07343">
                    <w:rPr>
                      <w:rFonts w:ascii="Times New Roman" w:hAnsi="Times New Roman"/>
                      <w:color w:val="000000"/>
                      <w:sz w:val="22"/>
                      <w:szCs w:val="22"/>
                    </w:rPr>
                    <w:t>Источник ценовой информации № 1</w:t>
                  </w:r>
                </w:p>
                <w:p w14:paraId="44C4C8F0" w14:textId="77777777" w:rsidR="002201BA" w:rsidRPr="00B07343" w:rsidRDefault="002201BA" w:rsidP="002201BA">
                  <w:pPr>
                    <w:jc w:val="right"/>
                    <w:rPr>
                      <w:rFonts w:ascii="Times New Roman" w:hAnsi="Times New Roman"/>
                      <w:sz w:val="22"/>
                      <w:szCs w:val="22"/>
                    </w:rPr>
                  </w:pPr>
                </w:p>
              </w:tc>
              <w:tc>
                <w:tcPr>
                  <w:tcW w:w="1850" w:type="dxa"/>
                </w:tcPr>
                <w:p w14:paraId="4C5D7AE6" w14:textId="77777777" w:rsidR="002201BA" w:rsidRPr="00B07343" w:rsidRDefault="002201BA" w:rsidP="002201BA">
                  <w:pPr>
                    <w:keepNext/>
                    <w:keepLines/>
                    <w:jc w:val="center"/>
                    <w:rPr>
                      <w:rFonts w:ascii="Times New Roman" w:hAnsi="Times New Roman"/>
                      <w:color w:val="000000"/>
                      <w:sz w:val="22"/>
                      <w:szCs w:val="22"/>
                    </w:rPr>
                  </w:pPr>
                  <w:r w:rsidRPr="00B07343">
                    <w:rPr>
                      <w:rFonts w:ascii="Times New Roman" w:hAnsi="Times New Roman"/>
                      <w:color w:val="000000"/>
                      <w:sz w:val="22"/>
                      <w:szCs w:val="22"/>
                    </w:rPr>
                    <w:t>Источник ценовой информации № 2</w:t>
                  </w:r>
                </w:p>
              </w:tc>
            </w:tr>
            <w:tr w:rsidR="002201BA" w:rsidRPr="004D5458" w14:paraId="14F76906" w14:textId="77777777" w:rsidTr="00B07343">
              <w:trPr>
                <w:trHeight w:val="875"/>
                <w:jc w:val="center"/>
              </w:trPr>
              <w:tc>
                <w:tcPr>
                  <w:tcW w:w="1829" w:type="dxa"/>
                </w:tcPr>
                <w:p w14:paraId="01AC15A4" w14:textId="77777777" w:rsidR="002201BA" w:rsidRPr="00B07343" w:rsidRDefault="002201BA" w:rsidP="002201BA">
                  <w:pPr>
                    <w:keepNext/>
                    <w:keepLines/>
                    <w:jc w:val="center"/>
                    <w:rPr>
                      <w:rFonts w:ascii="Times New Roman" w:hAnsi="Times New Roman"/>
                      <w:color w:val="000000"/>
                      <w:sz w:val="22"/>
                      <w:szCs w:val="22"/>
                    </w:rPr>
                  </w:pPr>
                  <w:r w:rsidRPr="00B07343">
                    <w:rPr>
                      <w:rFonts w:ascii="Times New Roman" w:hAnsi="Times New Roman"/>
                      <w:color w:val="000000"/>
                      <w:sz w:val="22"/>
                      <w:szCs w:val="22"/>
                    </w:rPr>
                    <w:t>Аудиторские</w:t>
                  </w:r>
                </w:p>
                <w:p w14:paraId="41C6E5CE" w14:textId="77777777" w:rsidR="002201BA" w:rsidRPr="00B07343" w:rsidRDefault="002201BA" w:rsidP="002201BA">
                  <w:pPr>
                    <w:keepNext/>
                    <w:keepLines/>
                    <w:jc w:val="center"/>
                    <w:rPr>
                      <w:rFonts w:ascii="Times New Roman" w:hAnsi="Times New Roman"/>
                      <w:color w:val="000000"/>
                      <w:sz w:val="22"/>
                      <w:szCs w:val="22"/>
                    </w:rPr>
                  </w:pPr>
                  <w:r w:rsidRPr="00B07343">
                    <w:rPr>
                      <w:rFonts w:ascii="Times New Roman" w:hAnsi="Times New Roman"/>
                      <w:color w:val="000000"/>
                      <w:sz w:val="22"/>
                      <w:szCs w:val="22"/>
                    </w:rPr>
                    <w:t>услуги (без НДС)</w:t>
                  </w:r>
                </w:p>
              </w:tc>
              <w:tc>
                <w:tcPr>
                  <w:tcW w:w="1866" w:type="dxa"/>
                </w:tcPr>
                <w:p w14:paraId="066AF6A5" w14:textId="77777777" w:rsidR="002201BA" w:rsidRPr="00B07343" w:rsidRDefault="002201BA" w:rsidP="002201BA">
                  <w:pPr>
                    <w:keepNext/>
                    <w:keepLines/>
                    <w:jc w:val="center"/>
                    <w:rPr>
                      <w:rFonts w:ascii="Times New Roman" w:hAnsi="Times New Roman"/>
                      <w:color w:val="000000"/>
                      <w:sz w:val="22"/>
                      <w:szCs w:val="22"/>
                    </w:rPr>
                  </w:pPr>
                </w:p>
                <w:p w14:paraId="5084C426" w14:textId="77777777" w:rsidR="002201BA" w:rsidRPr="00B07343" w:rsidRDefault="002201BA" w:rsidP="002201BA">
                  <w:pPr>
                    <w:keepNext/>
                    <w:keepLines/>
                    <w:jc w:val="center"/>
                    <w:rPr>
                      <w:rFonts w:ascii="Times New Roman" w:hAnsi="Times New Roman"/>
                      <w:color w:val="000000"/>
                      <w:sz w:val="22"/>
                      <w:szCs w:val="22"/>
                    </w:rPr>
                  </w:pPr>
                  <w:r w:rsidRPr="00B07343">
                    <w:rPr>
                      <w:rFonts w:ascii="Times New Roman" w:hAnsi="Times New Roman"/>
                      <w:color w:val="000000"/>
                      <w:sz w:val="22"/>
                      <w:szCs w:val="22"/>
                    </w:rPr>
                    <w:t>990 000,00</w:t>
                  </w:r>
                </w:p>
              </w:tc>
              <w:tc>
                <w:tcPr>
                  <w:tcW w:w="1850" w:type="dxa"/>
                </w:tcPr>
                <w:p w14:paraId="1065C617" w14:textId="77777777" w:rsidR="002201BA" w:rsidRPr="00B07343" w:rsidRDefault="002201BA" w:rsidP="002201BA">
                  <w:pPr>
                    <w:keepNext/>
                    <w:keepLines/>
                    <w:jc w:val="center"/>
                    <w:rPr>
                      <w:rFonts w:ascii="Times New Roman" w:hAnsi="Times New Roman"/>
                      <w:color w:val="000000"/>
                      <w:sz w:val="22"/>
                      <w:szCs w:val="22"/>
                    </w:rPr>
                  </w:pPr>
                </w:p>
                <w:p w14:paraId="2B6D237E" w14:textId="77777777" w:rsidR="002201BA" w:rsidRPr="00B07343" w:rsidRDefault="002201BA" w:rsidP="002201BA">
                  <w:pPr>
                    <w:keepNext/>
                    <w:keepLines/>
                    <w:jc w:val="center"/>
                    <w:rPr>
                      <w:rFonts w:ascii="Times New Roman" w:hAnsi="Times New Roman"/>
                      <w:color w:val="000000"/>
                      <w:sz w:val="22"/>
                      <w:szCs w:val="22"/>
                    </w:rPr>
                  </w:pPr>
                  <w:r w:rsidRPr="00B07343">
                    <w:rPr>
                      <w:rFonts w:ascii="Times New Roman" w:hAnsi="Times New Roman"/>
                      <w:color w:val="000000"/>
                      <w:sz w:val="22"/>
                      <w:szCs w:val="22"/>
                    </w:rPr>
                    <w:t>801 600,00</w:t>
                  </w:r>
                </w:p>
              </w:tc>
            </w:tr>
          </w:tbl>
          <w:p w14:paraId="7284D342" w14:textId="77777777" w:rsidR="002201BA" w:rsidRPr="004D5458" w:rsidRDefault="002201BA" w:rsidP="002201BA">
            <w:pPr>
              <w:keepNext/>
              <w:keepLines/>
              <w:ind w:firstLine="567"/>
              <w:rPr>
                <w:color w:val="000000"/>
                <w:sz w:val="26"/>
                <w:szCs w:val="26"/>
              </w:rPr>
            </w:pPr>
          </w:p>
          <w:p w14:paraId="6CA98123" w14:textId="77777777" w:rsidR="002201BA" w:rsidRPr="004D5458" w:rsidRDefault="002201BA" w:rsidP="002201BA">
            <w:pPr>
              <w:keepNext/>
              <w:keepLines/>
              <w:ind w:firstLine="567"/>
              <w:rPr>
                <w:color w:val="000000"/>
                <w:sz w:val="20"/>
                <w:szCs w:val="20"/>
              </w:rPr>
            </w:pPr>
            <w:r w:rsidRPr="004D5458">
              <w:rPr>
                <w:color w:val="000000"/>
                <w:sz w:val="20"/>
                <w:szCs w:val="20"/>
              </w:rPr>
              <w:t>Расчеты заказчика:</w:t>
            </w:r>
          </w:p>
          <w:p w14:paraId="3DCC06CA" w14:textId="4CA430B3" w:rsidR="002201BA" w:rsidRPr="004D5458" w:rsidRDefault="002201BA" w:rsidP="002201BA">
            <w:pPr>
              <w:ind w:firstLine="567"/>
              <w:rPr>
                <w:color w:val="000000"/>
                <w:sz w:val="20"/>
                <w:szCs w:val="20"/>
              </w:rPr>
            </w:pPr>
            <w:r>
              <w:rPr>
                <w:color w:val="000000"/>
                <w:sz w:val="20"/>
                <w:szCs w:val="20"/>
              </w:rPr>
              <w:t xml:space="preserve">В целях </w:t>
            </w:r>
            <w:r w:rsidRPr="004D5458">
              <w:rPr>
                <w:color w:val="000000"/>
                <w:sz w:val="20"/>
                <w:szCs w:val="20"/>
              </w:rPr>
              <w:t>определения   однородности совокупности значения выявленных цен,</w:t>
            </w:r>
            <w:r>
              <w:rPr>
                <w:color w:val="000000"/>
                <w:sz w:val="20"/>
                <w:szCs w:val="20"/>
              </w:rPr>
              <w:t xml:space="preserve"> используемых в расчете </w:t>
            </w:r>
            <w:r w:rsidRPr="004D5458">
              <w:rPr>
                <w:color w:val="000000"/>
                <w:sz w:val="20"/>
                <w:szCs w:val="20"/>
              </w:rPr>
              <w:t>начальной (максимальной) цены договора был определен коэффициент вариации по следующей формуле:</w:t>
            </w:r>
          </w:p>
          <w:p w14:paraId="572D3C96" w14:textId="77777777" w:rsidR="002201BA" w:rsidRPr="004D5458" w:rsidRDefault="002201BA" w:rsidP="002201BA">
            <w:pPr>
              <w:ind w:firstLine="567"/>
              <w:rPr>
                <w:color w:val="000000"/>
                <w:sz w:val="20"/>
                <w:szCs w:val="20"/>
              </w:rPr>
            </w:pPr>
            <w:r w:rsidRPr="004D5458">
              <w:rPr>
                <w:noProof/>
                <w:color w:val="000000"/>
                <w:sz w:val="20"/>
                <w:szCs w:val="20"/>
              </w:rPr>
              <w:drawing>
                <wp:inline distT="0" distB="0" distL="0" distR="0" wp14:anchorId="5D410D7C" wp14:editId="23AF2DE2">
                  <wp:extent cx="9779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77900" cy="419100"/>
                          </a:xfrm>
                          <a:prstGeom prst="rect">
                            <a:avLst/>
                          </a:prstGeom>
                          <a:noFill/>
                          <a:ln>
                            <a:noFill/>
                          </a:ln>
                        </pic:spPr>
                      </pic:pic>
                    </a:graphicData>
                  </a:graphic>
                </wp:inline>
              </w:drawing>
            </w:r>
          </w:p>
          <w:p w14:paraId="7D7A3216" w14:textId="77777777" w:rsidR="002201BA" w:rsidRPr="004D5458" w:rsidRDefault="002201BA" w:rsidP="002201BA">
            <w:pPr>
              <w:ind w:firstLine="567"/>
              <w:rPr>
                <w:color w:val="000000"/>
                <w:sz w:val="20"/>
                <w:szCs w:val="20"/>
              </w:rPr>
            </w:pPr>
            <w:r w:rsidRPr="004D5458">
              <w:rPr>
                <w:color w:val="000000"/>
                <w:sz w:val="20"/>
                <w:szCs w:val="20"/>
              </w:rPr>
              <w:t>где: V - коэффициент вариации;</w:t>
            </w:r>
          </w:p>
          <w:p w14:paraId="53E06FE6" w14:textId="77777777" w:rsidR="002201BA" w:rsidRPr="004D5458" w:rsidRDefault="002201BA" w:rsidP="002201BA">
            <w:pPr>
              <w:ind w:firstLine="567"/>
              <w:rPr>
                <w:color w:val="000000"/>
                <w:sz w:val="20"/>
                <w:szCs w:val="20"/>
              </w:rPr>
            </w:pPr>
            <w:r w:rsidRPr="004D5458">
              <w:rPr>
                <w:noProof/>
                <w:color w:val="000000"/>
                <w:sz w:val="20"/>
                <w:szCs w:val="20"/>
              </w:rPr>
              <w:drawing>
                <wp:inline distT="0" distB="0" distL="0" distR="0" wp14:anchorId="127FF6CB" wp14:editId="522B8C5B">
                  <wp:extent cx="1473200" cy="55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73200" cy="558800"/>
                          </a:xfrm>
                          <a:prstGeom prst="rect">
                            <a:avLst/>
                          </a:prstGeom>
                          <a:noFill/>
                          <a:ln>
                            <a:noFill/>
                          </a:ln>
                        </pic:spPr>
                      </pic:pic>
                    </a:graphicData>
                  </a:graphic>
                </wp:inline>
              </w:drawing>
            </w:r>
            <w:r w:rsidRPr="004D5458">
              <w:rPr>
                <w:color w:val="000000"/>
                <w:sz w:val="20"/>
                <w:szCs w:val="20"/>
              </w:rPr>
              <w:t xml:space="preserve"> - среднее квадратичное отклонение;</w:t>
            </w:r>
          </w:p>
          <w:p w14:paraId="6431B8C6" w14:textId="77777777" w:rsidR="002201BA" w:rsidRPr="004D5458" w:rsidRDefault="002201BA" w:rsidP="002201BA">
            <w:pPr>
              <w:ind w:firstLine="567"/>
              <w:rPr>
                <w:color w:val="000000"/>
                <w:sz w:val="20"/>
                <w:szCs w:val="20"/>
              </w:rPr>
            </w:pPr>
            <w:r w:rsidRPr="004D5458">
              <w:rPr>
                <w:color w:val="000000"/>
                <w:sz w:val="20"/>
                <w:szCs w:val="20"/>
              </w:rPr>
              <w:t>i – номер источника ценовой информации;</w:t>
            </w:r>
          </w:p>
          <w:p w14:paraId="628A652F" w14:textId="77777777" w:rsidR="002201BA" w:rsidRPr="004D5458" w:rsidRDefault="002201BA" w:rsidP="002201BA">
            <w:pPr>
              <w:ind w:firstLine="567"/>
              <w:rPr>
                <w:color w:val="000000"/>
                <w:sz w:val="20"/>
                <w:szCs w:val="20"/>
              </w:rPr>
            </w:pPr>
            <w:r w:rsidRPr="004D5458">
              <w:rPr>
                <w:noProof/>
                <w:color w:val="000000"/>
                <w:sz w:val="20"/>
                <w:szCs w:val="20"/>
              </w:rPr>
              <w:drawing>
                <wp:inline distT="0" distB="0" distL="0" distR="0" wp14:anchorId="6BB46B41" wp14:editId="0383818C">
                  <wp:extent cx="152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D5458">
              <w:rPr>
                <w:color w:val="000000"/>
                <w:sz w:val="20"/>
                <w:szCs w:val="20"/>
              </w:rPr>
              <w:t xml:space="preserve"> - цена единицы товара (работы, услуги), указанная в источнике с номером i;</w:t>
            </w:r>
          </w:p>
          <w:p w14:paraId="7258B36F" w14:textId="77777777" w:rsidR="002201BA" w:rsidRPr="004D5458" w:rsidRDefault="002201BA" w:rsidP="002201BA">
            <w:pPr>
              <w:ind w:firstLine="567"/>
              <w:rPr>
                <w:color w:val="000000"/>
                <w:sz w:val="20"/>
                <w:szCs w:val="20"/>
              </w:rPr>
            </w:pPr>
            <w:r w:rsidRPr="004D5458">
              <w:rPr>
                <w:color w:val="000000"/>
                <w:sz w:val="20"/>
                <w:szCs w:val="20"/>
              </w:rPr>
              <w:t>&lt;ц&gt; - средняя арифметическая величина цены единицы товара (работы, услуги);</w:t>
            </w:r>
          </w:p>
          <w:p w14:paraId="4FE890BA" w14:textId="77777777" w:rsidR="002201BA" w:rsidRPr="004D5458" w:rsidRDefault="002201BA" w:rsidP="002201BA">
            <w:pPr>
              <w:ind w:firstLine="567"/>
              <w:rPr>
                <w:color w:val="000000"/>
                <w:sz w:val="20"/>
                <w:szCs w:val="20"/>
              </w:rPr>
            </w:pPr>
            <w:r w:rsidRPr="004D5458">
              <w:rPr>
                <w:color w:val="000000"/>
                <w:sz w:val="20"/>
                <w:szCs w:val="20"/>
              </w:rPr>
              <w:t>n - количество значений, используемых в расчете.</w:t>
            </w:r>
          </w:p>
          <w:p w14:paraId="2804FC86" w14:textId="77777777" w:rsidR="002201BA" w:rsidRPr="004D5458" w:rsidRDefault="002201BA" w:rsidP="002201BA">
            <w:pPr>
              <w:keepNext/>
              <w:keepLines/>
              <w:ind w:firstLine="567"/>
              <w:rPr>
                <w:color w:val="000000"/>
                <w:sz w:val="26"/>
                <w:szCs w:val="26"/>
              </w:rPr>
            </w:pPr>
          </w:p>
          <w:p w14:paraId="6258690F" w14:textId="77777777" w:rsidR="002201BA" w:rsidRPr="004D5458" w:rsidRDefault="002201BA" w:rsidP="002201BA">
            <w:pPr>
              <w:keepNext/>
              <w:keepLines/>
              <w:ind w:firstLine="567"/>
              <w:rPr>
                <w:color w:val="000000"/>
                <w:sz w:val="22"/>
                <w:szCs w:val="22"/>
              </w:rPr>
            </w:pPr>
            <w:r w:rsidRPr="004D5458">
              <w:rPr>
                <w:color w:val="000000"/>
                <w:sz w:val="22"/>
                <w:szCs w:val="22"/>
              </w:rPr>
              <w:t xml:space="preserve">По услуге, планируемой </w:t>
            </w:r>
            <w:r>
              <w:rPr>
                <w:color w:val="000000"/>
                <w:sz w:val="22"/>
                <w:szCs w:val="22"/>
              </w:rPr>
              <w:t>к закупке, был определен коэффициент</w:t>
            </w:r>
            <w:r w:rsidRPr="004D5458">
              <w:rPr>
                <w:color w:val="000000"/>
                <w:sz w:val="22"/>
                <w:szCs w:val="22"/>
              </w:rPr>
              <w:t xml:space="preserve"> вариации равный 10,5%. Полученные данные подтверждают однор</w:t>
            </w:r>
            <w:r>
              <w:rPr>
                <w:color w:val="000000"/>
                <w:sz w:val="22"/>
                <w:szCs w:val="22"/>
              </w:rPr>
              <w:t xml:space="preserve">одность значений, используемых в расчете для определения </w:t>
            </w:r>
            <w:r w:rsidRPr="004D5458">
              <w:rPr>
                <w:color w:val="000000"/>
                <w:sz w:val="22"/>
                <w:szCs w:val="22"/>
              </w:rPr>
              <w:t>начальной (максимальной)</w:t>
            </w:r>
            <w:r>
              <w:rPr>
                <w:color w:val="000000"/>
                <w:sz w:val="22"/>
                <w:szCs w:val="22"/>
              </w:rPr>
              <w:t xml:space="preserve"> </w:t>
            </w:r>
            <w:r w:rsidRPr="004D5458">
              <w:rPr>
                <w:color w:val="000000"/>
                <w:sz w:val="22"/>
                <w:szCs w:val="22"/>
              </w:rPr>
              <w:t>цены контрак</w:t>
            </w:r>
            <w:r>
              <w:rPr>
                <w:color w:val="000000"/>
                <w:sz w:val="22"/>
                <w:szCs w:val="22"/>
              </w:rPr>
              <w:t xml:space="preserve">та, т.к.  коэффициент вариации </w:t>
            </w:r>
            <w:r w:rsidRPr="004D5458">
              <w:rPr>
                <w:color w:val="000000"/>
                <w:sz w:val="22"/>
                <w:szCs w:val="22"/>
              </w:rPr>
              <w:t>цены не превышает 33 %.</w:t>
            </w:r>
          </w:p>
          <w:p w14:paraId="74C3501E" w14:textId="77777777" w:rsidR="002201BA" w:rsidRPr="004D5458" w:rsidRDefault="002201BA" w:rsidP="002201BA">
            <w:pPr>
              <w:keepNext/>
              <w:keepLines/>
              <w:ind w:firstLine="567"/>
              <w:rPr>
                <w:color w:val="000000"/>
                <w:sz w:val="22"/>
                <w:szCs w:val="22"/>
              </w:rPr>
            </w:pPr>
            <w:r w:rsidRPr="004D5458">
              <w:rPr>
                <w:color w:val="000000"/>
                <w:sz w:val="22"/>
                <w:szCs w:val="22"/>
              </w:rPr>
              <w:t>Начальная (максимальная) цена договора (НМЦД) определена по формуле:</w:t>
            </w:r>
          </w:p>
          <w:p w14:paraId="03E58FC7" w14:textId="77777777" w:rsidR="002201BA" w:rsidRPr="004D5458" w:rsidRDefault="002201BA" w:rsidP="002201BA">
            <w:pPr>
              <w:autoSpaceDE w:val="0"/>
              <w:autoSpaceDN w:val="0"/>
              <w:adjustRightInd w:val="0"/>
              <w:ind w:firstLine="567"/>
              <w:rPr>
                <w:sz w:val="22"/>
                <w:szCs w:val="22"/>
              </w:rPr>
            </w:pPr>
            <w:r w:rsidRPr="004D5458">
              <w:rPr>
                <w:sz w:val="22"/>
                <w:szCs w:val="22"/>
              </w:rPr>
              <w:t xml:space="preserve">НМЦД = 1 / </w:t>
            </w:r>
            <w:r w:rsidRPr="004D5458">
              <w:rPr>
                <w:sz w:val="22"/>
                <w:szCs w:val="22"/>
                <w:lang w:val="en-US"/>
              </w:rPr>
              <w:t>n</w:t>
            </w:r>
            <w:r w:rsidRPr="004D5458">
              <w:rPr>
                <w:sz w:val="22"/>
                <w:szCs w:val="22"/>
              </w:rPr>
              <w:t xml:space="preserve"> *</w:t>
            </w:r>
            <w:r w:rsidRPr="004D5458">
              <w:rPr>
                <w:b/>
                <w:sz w:val="22"/>
                <w:szCs w:val="22"/>
              </w:rPr>
              <w:t>∑</w:t>
            </w:r>
            <w:proofErr w:type="spellStart"/>
            <w:r w:rsidRPr="004D5458">
              <w:rPr>
                <w:sz w:val="22"/>
                <w:szCs w:val="22"/>
                <w:vertAlign w:val="superscript"/>
                <w:lang w:val="en-US"/>
              </w:rPr>
              <w:t>n</w:t>
            </w:r>
            <w:r w:rsidRPr="004D5458">
              <w:rPr>
                <w:sz w:val="22"/>
                <w:szCs w:val="22"/>
                <w:vertAlign w:val="subscript"/>
                <w:lang w:val="en-US"/>
              </w:rPr>
              <w:t>i</w:t>
            </w:r>
            <w:proofErr w:type="spellEnd"/>
            <w:r w:rsidRPr="004D5458">
              <w:rPr>
                <w:sz w:val="22"/>
                <w:szCs w:val="22"/>
                <w:vertAlign w:val="subscript"/>
              </w:rPr>
              <w:t>=</w:t>
            </w:r>
            <w:proofErr w:type="gramStart"/>
            <w:r w:rsidRPr="004D5458">
              <w:rPr>
                <w:sz w:val="22"/>
                <w:szCs w:val="22"/>
                <w:vertAlign w:val="subscript"/>
              </w:rPr>
              <w:t xml:space="preserve">1 </w:t>
            </w:r>
            <w:r w:rsidRPr="004D5458">
              <w:rPr>
                <w:noProof/>
                <w:color w:val="000000"/>
                <w:sz w:val="22"/>
                <w:szCs w:val="22"/>
              </w:rPr>
              <w:drawing>
                <wp:inline distT="0" distB="0" distL="0" distR="0" wp14:anchorId="670D7EBF" wp14:editId="0BC449A5">
                  <wp:extent cx="1524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D5458">
              <w:rPr>
                <w:sz w:val="22"/>
                <w:szCs w:val="22"/>
                <w:vertAlign w:val="subscript"/>
              </w:rPr>
              <w:t xml:space="preserve"> </w:t>
            </w:r>
            <w:r w:rsidRPr="004D5458">
              <w:rPr>
                <w:sz w:val="22"/>
                <w:szCs w:val="22"/>
              </w:rPr>
              <w:t>*</w:t>
            </w:r>
            <w:proofErr w:type="gramEnd"/>
            <w:r w:rsidRPr="004D5458">
              <w:rPr>
                <w:sz w:val="22"/>
                <w:szCs w:val="22"/>
              </w:rPr>
              <w:t xml:space="preserve"> 1,20, где 1,20 – коэффициент, учитывающий действующую ставку НДС в размере 20%.</w:t>
            </w:r>
          </w:p>
          <w:p w14:paraId="18C988F5" w14:textId="77777777" w:rsidR="002201BA" w:rsidRPr="004D5458" w:rsidRDefault="002201BA" w:rsidP="002201BA">
            <w:pPr>
              <w:ind w:firstLine="567"/>
              <w:rPr>
                <w:color w:val="000000"/>
                <w:sz w:val="26"/>
                <w:szCs w:val="26"/>
              </w:rPr>
            </w:pPr>
          </w:p>
        </w:tc>
      </w:tr>
      <w:tr w:rsidR="002201BA" w:rsidRPr="00A14349" w14:paraId="5D7B04FF" w14:textId="77777777" w:rsidTr="002201BA">
        <w:trPr>
          <w:trHeight w:val="20"/>
        </w:trPr>
        <w:tc>
          <w:tcPr>
            <w:tcW w:w="704" w:type="dxa"/>
            <w:shd w:val="clear" w:color="auto" w:fill="auto"/>
          </w:tcPr>
          <w:p w14:paraId="099228F0" w14:textId="77777777" w:rsidR="002201BA" w:rsidRPr="002201BA" w:rsidRDefault="002201BA" w:rsidP="002201BA">
            <w:pPr>
              <w:spacing w:after="0"/>
              <w:jc w:val="center"/>
            </w:pPr>
            <w:r>
              <w:t>12</w:t>
            </w:r>
          </w:p>
        </w:tc>
        <w:tc>
          <w:tcPr>
            <w:tcW w:w="3119" w:type="dxa"/>
            <w:shd w:val="clear" w:color="auto" w:fill="auto"/>
          </w:tcPr>
          <w:p w14:paraId="47392B3F" w14:textId="77777777" w:rsidR="002201BA" w:rsidRPr="004D5458" w:rsidRDefault="002201BA" w:rsidP="002201BA">
            <w:pPr>
              <w:keepNext/>
              <w:keepLines/>
              <w:widowControl w:val="0"/>
              <w:suppressLineNumbers/>
              <w:suppressAutoHyphens/>
              <w:jc w:val="left"/>
              <w:rPr>
                <w:color w:val="000000"/>
                <w:sz w:val="26"/>
                <w:szCs w:val="26"/>
              </w:rPr>
            </w:pPr>
            <w:r w:rsidRPr="004D5458">
              <w:rPr>
                <w:color w:val="000000"/>
                <w:sz w:val="26"/>
                <w:szCs w:val="26"/>
              </w:rPr>
              <w:t xml:space="preserve">Форма, сроки и порядок оплаты товара, работ, услуг </w:t>
            </w:r>
          </w:p>
        </w:tc>
        <w:tc>
          <w:tcPr>
            <w:tcW w:w="6520" w:type="dxa"/>
            <w:shd w:val="clear" w:color="auto" w:fill="auto"/>
          </w:tcPr>
          <w:p w14:paraId="773CE23B" w14:textId="77777777" w:rsidR="002201BA" w:rsidRPr="004D5458" w:rsidRDefault="002201BA" w:rsidP="002201BA">
            <w:pPr>
              <w:ind w:firstLine="567"/>
              <w:rPr>
                <w:color w:val="000000"/>
                <w:sz w:val="26"/>
                <w:szCs w:val="26"/>
              </w:rPr>
            </w:pPr>
            <w:r w:rsidRPr="004D5458">
              <w:rPr>
                <w:color w:val="000000"/>
                <w:sz w:val="26"/>
                <w:szCs w:val="26"/>
              </w:rPr>
              <w:t xml:space="preserve"> В соответствии с Разделом </w:t>
            </w:r>
            <w:r w:rsidRPr="004D5458">
              <w:rPr>
                <w:color w:val="000000"/>
                <w:sz w:val="26"/>
                <w:szCs w:val="26"/>
                <w:lang w:val="en-US"/>
              </w:rPr>
              <w:t>IV</w:t>
            </w:r>
            <w:r w:rsidRPr="004D5458">
              <w:rPr>
                <w:color w:val="000000"/>
                <w:sz w:val="26"/>
                <w:szCs w:val="26"/>
              </w:rPr>
              <w:t xml:space="preserve"> «ПРОЕКТ ДОГОВОРА» </w:t>
            </w:r>
          </w:p>
          <w:p w14:paraId="75BFE32C" w14:textId="77777777" w:rsidR="002201BA" w:rsidRPr="004D5458" w:rsidRDefault="002201BA" w:rsidP="002201BA">
            <w:pPr>
              <w:ind w:firstLine="567"/>
              <w:rPr>
                <w:color w:val="000000"/>
                <w:sz w:val="26"/>
                <w:szCs w:val="26"/>
              </w:rPr>
            </w:pPr>
          </w:p>
        </w:tc>
      </w:tr>
      <w:tr w:rsidR="002201BA" w:rsidRPr="00A14349" w14:paraId="47537646" w14:textId="77777777" w:rsidTr="002201BA">
        <w:trPr>
          <w:trHeight w:val="20"/>
        </w:trPr>
        <w:tc>
          <w:tcPr>
            <w:tcW w:w="704" w:type="dxa"/>
            <w:shd w:val="clear" w:color="auto" w:fill="auto"/>
          </w:tcPr>
          <w:p w14:paraId="537B87C6" w14:textId="77777777" w:rsidR="002201BA" w:rsidRPr="002201BA" w:rsidRDefault="002201BA" w:rsidP="002201BA">
            <w:pPr>
              <w:spacing w:after="0"/>
              <w:jc w:val="center"/>
            </w:pPr>
            <w:r>
              <w:t>13</w:t>
            </w:r>
          </w:p>
        </w:tc>
        <w:tc>
          <w:tcPr>
            <w:tcW w:w="3119" w:type="dxa"/>
            <w:shd w:val="clear" w:color="auto" w:fill="auto"/>
          </w:tcPr>
          <w:p w14:paraId="4514884D" w14:textId="77777777" w:rsidR="002201BA" w:rsidRPr="004D5458" w:rsidRDefault="002201BA" w:rsidP="002201BA">
            <w:pPr>
              <w:autoSpaceDE w:val="0"/>
              <w:autoSpaceDN w:val="0"/>
              <w:adjustRightInd w:val="0"/>
              <w:spacing w:after="0"/>
              <w:jc w:val="left"/>
              <w:rPr>
                <w:color w:val="000000"/>
                <w:sz w:val="26"/>
                <w:szCs w:val="26"/>
              </w:rPr>
            </w:pPr>
            <w:r w:rsidRPr="004D5458">
              <w:rPr>
                <w:color w:val="000000"/>
                <w:sz w:val="26"/>
                <w:szCs w:val="26"/>
              </w:rPr>
              <w:t>Требования к участникам закупки, установленные в соответствии с Законом № 44-ФЗ</w:t>
            </w:r>
          </w:p>
        </w:tc>
        <w:tc>
          <w:tcPr>
            <w:tcW w:w="6520" w:type="dxa"/>
            <w:shd w:val="clear" w:color="auto" w:fill="auto"/>
          </w:tcPr>
          <w:p w14:paraId="3FBDD5DA" w14:textId="77777777" w:rsidR="002201BA" w:rsidRPr="004D5458" w:rsidRDefault="002201BA" w:rsidP="002201BA">
            <w:pPr>
              <w:pStyle w:val="111"/>
              <w:autoSpaceDE w:val="0"/>
              <w:autoSpaceDN w:val="0"/>
              <w:adjustRightInd w:val="0"/>
              <w:ind w:left="0" w:firstLine="567"/>
              <w:jc w:val="both"/>
              <w:rPr>
                <w:color w:val="000000"/>
                <w:sz w:val="26"/>
                <w:szCs w:val="26"/>
              </w:rPr>
            </w:pPr>
            <w:r w:rsidRPr="004D5458">
              <w:rPr>
                <w:color w:val="000000"/>
                <w:sz w:val="26"/>
                <w:szCs w:val="26"/>
              </w:rPr>
              <w:t>Участник конкурса для того, чтобы принять участие в конкурсе, должен соответствовать требованиям, предусмотренным п. п. 1, 3 - 5, 7, 7.1, 9, 10, 11 ч. 1 и ч. 1.1 ст. 31 Закона № 44-ФЗ, а именно:</w:t>
            </w:r>
          </w:p>
          <w:p w14:paraId="70C1EAE7" w14:textId="77777777" w:rsidR="002201BA" w:rsidRPr="004D5458" w:rsidRDefault="002201BA" w:rsidP="002201BA">
            <w:pPr>
              <w:autoSpaceDE w:val="0"/>
              <w:autoSpaceDN w:val="0"/>
              <w:adjustRightInd w:val="0"/>
              <w:ind w:firstLine="567"/>
              <w:rPr>
                <w:sz w:val="26"/>
                <w:szCs w:val="26"/>
              </w:rPr>
            </w:pPr>
            <w:r w:rsidRPr="004D5458">
              <w:rPr>
                <w:bCs/>
                <w:sz w:val="26"/>
                <w:szCs w:val="26"/>
                <w:lang w:eastAsia="en-US" w:bidi="en-US"/>
              </w:rPr>
              <w:t>1.</w:t>
            </w:r>
            <w:r w:rsidRPr="004D5458">
              <w:rPr>
                <w:sz w:val="26"/>
                <w:szCs w:val="26"/>
              </w:rPr>
              <w:t xml:space="preserve"> Соответствие участника конкурса требованиям, устанавливаемым Федеральным законом от 30.12.2008 </w:t>
            </w:r>
            <w:r w:rsidRPr="004D5458">
              <w:rPr>
                <w:sz w:val="26"/>
                <w:szCs w:val="26"/>
              </w:rPr>
              <w:br/>
              <w:t>№ 307-ФЗ «Об аудиторской деятельности», в том числе:</w:t>
            </w:r>
          </w:p>
          <w:p w14:paraId="5A5D9089" w14:textId="77777777" w:rsidR="002201BA" w:rsidRPr="004D5458" w:rsidRDefault="002201BA" w:rsidP="002201BA">
            <w:pPr>
              <w:autoSpaceDE w:val="0"/>
              <w:autoSpaceDN w:val="0"/>
              <w:adjustRightInd w:val="0"/>
              <w:ind w:firstLine="567"/>
              <w:rPr>
                <w:sz w:val="26"/>
                <w:szCs w:val="26"/>
              </w:rPr>
            </w:pPr>
            <w:r w:rsidRPr="004D5458">
              <w:rPr>
                <w:sz w:val="26"/>
                <w:szCs w:val="26"/>
              </w:rPr>
              <w:t>1) в связи с тем, что доля государственной собственности Общества составляет более 25%, обязательный аудит бухгалте</w:t>
            </w:r>
            <w:r>
              <w:rPr>
                <w:sz w:val="26"/>
                <w:szCs w:val="26"/>
              </w:rPr>
              <w:t>р</w:t>
            </w:r>
            <w:r w:rsidRPr="004D5458">
              <w:rPr>
                <w:sz w:val="26"/>
                <w:szCs w:val="26"/>
              </w:rPr>
              <w:t>ской (финансовой) отчетности может проводится только аудиторской организацией (часть 3 статьи 5 Закона № 307-ФЗ);</w:t>
            </w:r>
          </w:p>
          <w:p w14:paraId="527EB1E8" w14:textId="77777777" w:rsidR="002201BA" w:rsidRPr="004D5458" w:rsidRDefault="002201BA" w:rsidP="002201BA">
            <w:pPr>
              <w:autoSpaceDE w:val="0"/>
              <w:autoSpaceDN w:val="0"/>
              <w:adjustRightInd w:val="0"/>
              <w:ind w:firstLine="567"/>
              <w:rPr>
                <w:sz w:val="26"/>
                <w:szCs w:val="26"/>
              </w:rPr>
            </w:pPr>
            <w:r w:rsidRPr="004D5458">
              <w:rPr>
                <w:sz w:val="26"/>
                <w:szCs w:val="26"/>
              </w:rPr>
              <w:t>2) сведения об аудиторской организации должны быть включены в реестр аудиторов и аудиторских организаций саморегулируемой организации аудиторов (статья 3 Закона № 307-ФЗ);</w:t>
            </w:r>
          </w:p>
          <w:p w14:paraId="617BFED3" w14:textId="77777777" w:rsidR="002201BA" w:rsidRPr="004D5458" w:rsidRDefault="002201BA" w:rsidP="002201BA">
            <w:pPr>
              <w:ind w:firstLine="567"/>
              <w:rPr>
                <w:sz w:val="26"/>
                <w:szCs w:val="26"/>
              </w:rPr>
            </w:pPr>
            <w:r w:rsidRPr="004D5458">
              <w:rPr>
                <w:sz w:val="26"/>
                <w:szCs w:val="26"/>
              </w:rPr>
              <w:t>3) аудиторская организация обязана проходить внешний контроль качества работы (статья 10 Закона № 307-ФЗ);</w:t>
            </w:r>
          </w:p>
          <w:p w14:paraId="6CEBD3EB" w14:textId="77777777" w:rsidR="002201BA" w:rsidRPr="004D5458" w:rsidRDefault="002201BA" w:rsidP="002201BA">
            <w:pPr>
              <w:autoSpaceDE w:val="0"/>
              <w:autoSpaceDN w:val="0"/>
              <w:adjustRightInd w:val="0"/>
              <w:ind w:firstLine="567"/>
              <w:rPr>
                <w:sz w:val="26"/>
                <w:szCs w:val="26"/>
              </w:rPr>
            </w:pPr>
            <w:r w:rsidRPr="004D5458">
              <w:rPr>
                <w:sz w:val="26"/>
                <w:szCs w:val="26"/>
              </w:rPr>
              <w:t>4) в отношении участника закупки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 (основание – часть 4 статьи 20 Закона № 307-ФЗ).</w:t>
            </w:r>
          </w:p>
          <w:p w14:paraId="2E2DD476" w14:textId="77777777" w:rsidR="002201BA" w:rsidRPr="004D5458" w:rsidRDefault="002201BA" w:rsidP="002201BA">
            <w:pPr>
              <w:pStyle w:val="111"/>
              <w:numPr>
                <w:ilvl w:val="0"/>
                <w:numId w:val="4"/>
              </w:numPr>
              <w:tabs>
                <w:tab w:val="left" w:pos="504"/>
              </w:tabs>
              <w:autoSpaceDE w:val="0"/>
              <w:autoSpaceDN w:val="0"/>
              <w:adjustRightInd w:val="0"/>
              <w:ind w:left="0" w:firstLine="567"/>
              <w:jc w:val="both"/>
              <w:rPr>
                <w:rFonts w:eastAsiaTheme="minorHAnsi"/>
                <w:sz w:val="26"/>
                <w:szCs w:val="26"/>
              </w:rPr>
            </w:pPr>
            <w:proofErr w:type="spellStart"/>
            <w:r w:rsidRPr="004D5458">
              <w:rPr>
                <w:color w:val="000000"/>
                <w:sz w:val="26"/>
                <w:szCs w:val="26"/>
              </w:rPr>
              <w:t>Непроведение</w:t>
            </w:r>
            <w:proofErr w:type="spellEnd"/>
            <w:r w:rsidRPr="004D5458">
              <w:rPr>
                <w:color w:val="000000"/>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F3C7089" w14:textId="77777777" w:rsidR="002201BA" w:rsidRPr="004D5458" w:rsidRDefault="002201BA" w:rsidP="002201BA">
            <w:pPr>
              <w:pStyle w:val="111"/>
              <w:numPr>
                <w:ilvl w:val="0"/>
                <w:numId w:val="4"/>
              </w:numPr>
              <w:tabs>
                <w:tab w:val="left" w:pos="504"/>
              </w:tabs>
              <w:autoSpaceDE w:val="0"/>
              <w:autoSpaceDN w:val="0"/>
              <w:adjustRightInd w:val="0"/>
              <w:ind w:left="0" w:firstLine="567"/>
              <w:jc w:val="both"/>
              <w:rPr>
                <w:color w:val="000000"/>
                <w:sz w:val="26"/>
                <w:szCs w:val="26"/>
              </w:rPr>
            </w:pPr>
            <w:proofErr w:type="spellStart"/>
            <w:r w:rsidRPr="004D5458">
              <w:rPr>
                <w:color w:val="000000"/>
                <w:sz w:val="26"/>
                <w:szCs w:val="26"/>
              </w:rPr>
              <w:t>Неприостановление</w:t>
            </w:r>
            <w:proofErr w:type="spellEnd"/>
            <w:r w:rsidRPr="004D5458">
              <w:rPr>
                <w:color w:val="000000"/>
                <w:sz w:val="26"/>
                <w:szCs w:val="26"/>
              </w:rPr>
              <w:t xml:space="preserve"> деятельности участника закупки в порядке, установленном </w:t>
            </w:r>
            <w:hyperlink r:id="rId55" w:history="1">
              <w:r w:rsidRPr="004D5458">
                <w:rPr>
                  <w:color w:val="000000"/>
                  <w:sz w:val="26"/>
                  <w:szCs w:val="26"/>
                </w:rPr>
                <w:t>Кодексом</w:t>
              </w:r>
            </w:hyperlink>
            <w:r w:rsidRPr="004D5458">
              <w:rPr>
                <w:color w:val="000000"/>
                <w:sz w:val="26"/>
                <w:szCs w:val="26"/>
              </w:rPr>
              <w:t xml:space="preserve"> Российской Федерации об административных правонарушениях, на дату подачи заявки на участие в закупке.</w:t>
            </w:r>
          </w:p>
          <w:p w14:paraId="3CB5FE0E" w14:textId="77777777" w:rsidR="002201BA" w:rsidRPr="004D5458" w:rsidRDefault="002201BA" w:rsidP="002201BA">
            <w:pPr>
              <w:pStyle w:val="111"/>
              <w:numPr>
                <w:ilvl w:val="0"/>
                <w:numId w:val="4"/>
              </w:numPr>
              <w:tabs>
                <w:tab w:val="left" w:pos="504"/>
              </w:tabs>
              <w:autoSpaceDE w:val="0"/>
              <w:autoSpaceDN w:val="0"/>
              <w:adjustRightInd w:val="0"/>
              <w:ind w:left="0" w:firstLine="567"/>
              <w:jc w:val="both"/>
              <w:rPr>
                <w:color w:val="000000"/>
                <w:sz w:val="26"/>
                <w:szCs w:val="26"/>
              </w:rPr>
            </w:pPr>
            <w:r w:rsidRPr="004D5458">
              <w:rPr>
                <w:color w:val="000000"/>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 w:history="1">
              <w:r w:rsidRPr="004D5458">
                <w:rPr>
                  <w:color w:val="000000"/>
                  <w:sz w:val="26"/>
                  <w:szCs w:val="26"/>
                </w:rPr>
                <w:t>законодательством</w:t>
              </w:r>
            </w:hyperlink>
            <w:r w:rsidRPr="004D5458">
              <w:rPr>
                <w:color w:val="000000"/>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7" w:history="1">
              <w:r w:rsidRPr="004D5458">
                <w:rPr>
                  <w:color w:val="000000"/>
                  <w:sz w:val="26"/>
                  <w:szCs w:val="26"/>
                </w:rPr>
                <w:t>законодательством</w:t>
              </w:r>
            </w:hyperlink>
            <w:r w:rsidRPr="004D5458">
              <w:rPr>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E02119" w14:textId="77777777" w:rsidR="002201BA" w:rsidRPr="004D5458" w:rsidRDefault="002201BA" w:rsidP="002201BA">
            <w:pPr>
              <w:pStyle w:val="111"/>
              <w:numPr>
                <w:ilvl w:val="0"/>
                <w:numId w:val="4"/>
              </w:numPr>
              <w:tabs>
                <w:tab w:val="left" w:pos="504"/>
              </w:tabs>
              <w:ind w:left="0" w:firstLine="567"/>
              <w:jc w:val="both"/>
              <w:rPr>
                <w:sz w:val="26"/>
                <w:szCs w:val="26"/>
              </w:rPr>
            </w:pPr>
            <w:r w:rsidRPr="004D5458">
              <w:rPr>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B07343">
              <w:rPr>
                <w:sz w:val="26"/>
                <w:szCs w:val="26"/>
              </w:rPr>
              <w:t xml:space="preserve">лица - участника закупки судимости за преступления в сфере экономики и (или) преступления, предусмотренные </w:t>
            </w:r>
            <w:hyperlink r:id="rId58" w:history="1">
              <w:r w:rsidRPr="00B07343">
                <w:rPr>
                  <w:sz w:val="26"/>
                  <w:szCs w:val="26"/>
                </w:rPr>
                <w:t>статьями 289</w:t>
              </w:r>
            </w:hyperlink>
            <w:r w:rsidRPr="00B07343">
              <w:rPr>
                <w:sz w:val="26"/>
                <w:szCs w:val="26"/>
              </w:rPr>
              <w:t xml:space="preserve">, </w:t>
            </w:r>
            <w:hyperlink r:id="rId59" w:history="1">
              <w:r w:rsidRPr="00B07343">
                <w:rPr>
                  <w:sz w:val="26"/>
                  <w:szCs w:val="26"/>
                </w:rPr>
                <w:t>290</w:t>
              </w:r>
            </w:hyperlink>
            <w:r w:rsidRPr="00B07343">
              <w:rPr>
                <w:sz w:val="26"/>
                <w:szCs w:val="26"/>
              </w:rPr>
              <w:t xml:space="preserve">, </w:t>
            </w:r>
            <w:hyperlink r:id="rId60" w:history="1">
              <w:r w:rsidRPr="00B07343">
                <w:rPr>
                  <w:sz w:val="26"/>
                  <w:szCs w:val="26"/>
                </w:rPr>
                <w:t>291</w:t>
              </w:r>
            </w:hyperlink>
            <w:r w:rsidRPr="00B07343">
              <w:rPr>
                <w:sz w:val="26"/>
                <w:szCs w:val="26"/>
              </w:rPr>
              <w:t xml:space="preserve">, </w:t>
            </w:r>
            <w:hyperlink r:id="rId61" w:history="1">
              <w:r w:rsidRPr="00B07343">
                <w:rPr>
                  <w:sz w:val="26"/>
                  <w:szCs w:val="26"/>
                </w:rPr>
                <w:t>291.1</w:t>
              </w:r>
            </w:hyperlink>
            <w:r w:rsidRPr="00B07343">
              <w:rPr>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4D5458">
              <w:rPr>
                <w:sz w:val="26"/>
                <w:szCs w:val="26"/>
              </w:rPr>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6296E6" w14:textId="77777777" w:rsidR="002201BA" w:rsidRPr="00B07343" w:rsidRDefault="002201BA" w:rsidP="002201BA">
            <w:pPr>
              <w:pStyle w:val="111"/>
              <w:numPr>
                <w:ilvl w:val="0"/>
                <w:numId w:val="4"/>
              </w:numPr>
              <w:tabs>
                <w:tab w:val="left" w:pos="504"/>
              </w:tabs>
              <w:ind w:left="0" w:firstLine="567"/>
              <w:jc w:val="both"/>
              <w:rPr>
                <w:sz w:val="26"/>
                <w:szCs w:val="26"/>
              </w:rPr>
            </w:pPr>
            <w:r w:rsidRPr="004D5458">
              <w:rPr>
                <w:sz w:val="26"/>
                <w:szCs w:val="26"/>
              </w:rPr>
              <w:t xml:space="preserve">Участник закупки - юридическое лицо, которое в течение двух лет до момента подачи заявки на участие в закупке не было </w:t>
            </w:r>
            <w:r w:rsidRPr="00B07343">
              <w:rPr>
                <w:sz w:val="26"/>
                <w:szCs w:val="26"/>
              </w:rPr>
              <w:t xml:space="preserve">привлечено к административной ответственности за совершение административного правонарушения, предусмотренного </w:t>
            </w:r>
            <w:hyperlink r:id="rId62" w:history="1">
              <w:r w:rsidRPr="00B07343">
                <w:rPr>
                  <w:rStyle w:val="af5"/>
                  <w:color w:val="auto"/>
                  <w:sz w:val="26"/>
                  <w:szCs w:val="26"/>
                </w:rPr>
                <w:t>статьей 19.28</w:t>
              </w:r>
            </w:hyperlink>
            <w:r w:rsidRPr="00B07343">
              <w:rPr>
                <w:sz w:val="26"/>
                <w:szCs w:val="26"/>
              </w:rPr>
              <w:t xml:space="preserve"> Кодекса Российской Федерации об административных правонарушениях;</w:t>
            </w:r>
          </w:p>
          <w:p w14:paraId="3A43AEBA" w14:textId="012C1564" w:rsidR="002201BA" w:rsidRPr="004D5458" w:rsidRDefault="002201BA" w:rsidP="002201BA">
            <w:pPr>
              <w:pStyle w:val="111"/>
              <w:numPr>
                <w:ilvl w:val="0"/>
                <w:numId w:val="4"/>
              </w:numPr>
              <w:tabs>
                <w:tab w:val="left" w:pos="504"/>
              </w:tabs>
              <w:autoSpaceDE w:val="0"/>
              <w:autoSpaceDN w:val="0"/>
              <w:adjustRightInd w:val="0"/>
              <w:ind w:left="0" w:firstLine="567"/>
              <w:jc w:val="both"/>
              <w:rPr>
                <w:color w:val="000000"/>
                <w:sz w:val="26"/>
                <w:szCs w:val="26"/>
              </w:rPr>
            </w:pPr>
            <w:r w:rsidRPr="004D5458">
              <w:rPr>
                <w:sz w:val="26"/>
                <w:szCs w:val="26"/>
              </w:rPr>
              <w:t>Отсутствие между участником закупки и заказчиком конфликта интересов, под которым понимаются случаи, при которых рук</w:t>
            </w:r>
            <w:r w:rsidR="008F3706">
              <w:rPr>
                <w:sz w:val="26"/>
                <w:szCs w:val="26"/>
              </w:rPr>
              <w:t>оводитель заказчика, член К</w:t>
            </w:r>
            <w:r w:rsidRPr="004D5458">
              <w:rPr>
                <w:sz w:val="26"/>
                <w:szCs w:val="26"/>
              </w:rPr>
              <w:t xml:space="preserve">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5458">
              <w:rPr>
                <w:sz w:val="26"/>
                <w:szCs w:val="26"/>
              </w:rPr>
              <w:t>неполнородными</w:t>
            </w:r>
            <w:proofErr w:type="spellEnd"/>
            <w:r w:rsidRPr="004D5458">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192DFC0" w14:textId="77777777" w:rsidR="002201BA" w:rsidRPr="004D5458" w:rsidRDefault="002201BA" w:rsidP="002201BA">
            <w:pPr>
              <w:pStyle w:val="111"/>
              <w:numPr>
                <w:ilvl w:val="0"/>
                <w:numId w:val="4"/>
              </w:numPr>
              <w:tabs>
                <w:tab w:val="left" w:pos="504"/>
              </w:tabs>
              <w:autoSpaceDE w:val="0"/>
              <w:autoSpaceDN w:val="0"/>
              <w:adjustRightInd w:val="0"/>
              <w:ind w:left="0" w:firstLine="567"/>
              <w:jc w:val="both"/>
              <w:rPr>
                <w:color w:val="000000"/>
                <w:sz w:val="26"/>
                <w:szCs w:val="26"/>
              </w:rPr>
            </w:pPr>
            <w:r w:rsidRPr="004D5458">
              <w:rPr>
                <w:color w:val="000000"/>
                <w:sz w:val="26"/>
                <w:szCs w:val="26"/>
              </w:rPr>
              <w:t xml:space="preserve">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4D5458">
              <w:rPr>
                <w:sz w:val="26"/>
                <w:szCs w:val="26"/>
              </w:rPr>
              <w:t>установленное</w:t>
            </w:r>
            <w:r w:rsidRPr="004D5458">
              <w:rPr>
                <w:color w:val="000000"/>
                <w:sz w:val="26"/>
                <w:szCs w:val="26"/>
              </w:rPr>
              <w:t xml:space="preserve"> в соответствии с ч. 1.1 ст. 31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14:paraId="0A9E9BD9" w14:textId="77777777" w:rsidR="002201BA" w:rsidRPr="004D5458" w:rsidRDefault="002201BA" w:rsidP="002201BA">
            <w:pPr>
              <w:pStyle w:val="111"/>
              <w:numPr>
                <w:ilvl w:val="0"/>
                <w:numId w:val="6"/>
              </w:numPr>
              <w:ind w:left="0" w:firstLine="567"/>
              <w:jc w:val="both"/>
              <w:rPr>
                <w:color w:val="000000"/>
                <w:sz w:val="26"/>
                <w:szCs w:val="26"/>
              </w:rPr>
            </w:pPr>
            <w:r w:rsidRPr="004D5458">
              <w:rPr>
                <w:color w:val="000000"/>
                <w:sz w:val="26"/>
                <w:szCs w:val="26"/>
              </w:rPr>
              <w:t>Участник закупки не должен являться оффшорной компанией.</w:t>
            </w:r>
          </w:p>
          <w:p w14:paraId="01CD982C" w14:textId="77777777" w:rsidR="002201BA" w:rsidRPr="004D5458" w:rsidRDefault="002201BA" w:rsidP="002201BA">
            <w:pPr>
              <w:pStyle w:val="111"/>
              <w:numPr>
                <w:ilvl w:val="0"/>
                <w:numId w:val="7"/>
              </w:numPr>
              <w:tabs>
                <w:tab w:val="left" w:pos="504"/>
              </w:tabs>
              <w:autoSpaceDE w:val="0"/>
              <w:autoSpaceDN w:val="0"/>
              <w:adjustRightInd w:val="0"/>
              <w:ind w:left="0" w:firstLine="567"/>
              <w:jc w:val="both"/>
              <w:rPr>
                <w:color w:val="000000"/>
                <w:sz w:val="26"/>
                <w:szCs w:val="26"/>
              </w:rPr>
            </w:pPr>
            <w:r w:rsidRPr="004D5458">
              <w:rPr>
                <w:bCs/>
                <w:sz w:val="26"/>
                <w:szCs w:val="26"/>
                <w:lang w:eastAsia="en-US"/>
              </w:rPr>
              <w:t xml:space="preserve">Отсутствие ограничения для участия в закупках, установленных законодательством Российской Федерации, в соответствии с п. 11 ч. 1 ст. 31 </w:t>
            </w:r>
            <w:r w:rsidRPr="004D5458">
              <w:rPr>
                <w:color w:val="000000"/>
                <w:sz w:val="26"/>
                <w:szCs w:val="26"/>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p>
        </w:tc>
      </w:tr>
      <w:tr w:rsidR="002201BA" w:rsidRPr="00A14349" w14:paraId="5F040786" w14:textId="77777777" w:rsidTr="002201BA">
        <w:trPr>
          <w:trHeight w:val="20"/>
        </w:trPr>
        <w:tc>
          <w:tcPr>
            <w:tcW w:w="704" w:type="dxa"/>
            <w:shd w:val="clear" w:color="auto" w:fill="auto"/>
          </w:tcPr>
          <w:p w14:paraId="67ED2E4D" w14:textId="77777777" w:rsidR="002201BA" w:rsidRPr="004D5458" w:rsidRDefault="002201BA" w:rsidP="002201BA">
            <w:pPr>
              <w:spacing w:after="0"/>
              <w:jc w:val="center"/>
              <w:rPr>
                <w:sz w:val="26"/>
                <w:szCs w:val="26"/>
              </w:rPr>
            </w:pPr>
            <w:r>
              <w:rPr>
                <w:sz w:val="26"/>
                <w:szCs w:val="26"/>
              </w:rPr>
              <w:t>14</w:t>
            </w:r>
          </w:p>
        </w:tc>
        <w:tc>
          <w:tcPr>
            <w:tcW w:w="3119" w:type="dxa"/>
            <w:shd w:val="clear" w:color="auto" w:fill="auto"/>
          </w:tcPr>
          <w:p w14:paraId="11162CC6" w14:textId="77777777" w:rsidR="002201BA" w:rsidRPr="004D5458" w:rsidRDefault="002201BA" w:rsidP="002201BA">
            <w:pPr>
              <w:autoSpaceDE w:val="0"/>
              <w:autoSpaceDN w:val="0"/>
              <w:adjustRightInd w:val="0"/>
              <w:spacing w:after="0"/>
              <w:rPr>
                <w:color w:val="000000"/>
                <w:sz w:val="26"/>
                <w:szCs w:val="26"/>
              </w:rPr>
            </w:pPr>
            <w:r w:rsidRPr="004D5458">
              <w:rPr>
                <w:color w:val="000000"/>
                <w:sz w:val="26"/>
                <w:szCs w:val="26"/>
              </w:rPr>
              <w:t xml:space="preserve">Дополнительные требования к участникам закупки. </w:t>
            </w:r>
          </w:p>
        </w:tc>
        <w:tc>
          <w:tcPr>
            <w:tcW w:w="6520" w:type="dxa"/>
            <w:shd w:val="clear" w:color="auto" w:fill="auto"/>
          </w:tcPr>
          <w:p w14:paraId="1AC05184" w14:textId="77777777" w:rsidR="002201BA" w:rsidRPr="004D5458" w:rsidRDefault="002201BA" w:rsidP="002201BA">
            <w:pPr>
              <w:autoSpaceDE w:val="0"/>
              <w:autoSpaceDN w:val="0"/>
              <w:adjustRightInd w:val="0"/>
              <w:spacing w:after="0"/>
              <w:rPr>
                <w:sz w:val="26"/>
                <w:szCs w:val="26"/>
              </w:rPr>
            </w:pPr>
            <w:r w:rsidRPr="004D5458">
              <w:rPr>
                <w:sz w:val="26"/>
                <w:szCs w:val="26"/>
              </w:rPr>
              <w:t>Не установлено</w:t>
            </w:r>
          </w:p>
        </w:tc>
      </w:tr>
      <w:tr w:rsidR="002201BA" w:rsidRPr="00A14349" w14:paraId="188674A3" w14:textId="77777777" w:rsidTr="002201BA">
        <w:trPr>
          <w:trHeight w:val="20"/>
        </w:trPr>
        <w:tc>
          <w:tcPr>
            <w:tcW w:w="704" w:type="dxa"/>
            <w:shd w:val="clear" w:color="auto" w:fill="auto"/>
          </w:tcPr>
          <w:p w14:paraId="38A17FF7" w14:textId="77777777" w:rsidR="002201BA" w:rsidRPr="004D5458" w:rsidRDefault="002201BA" w:rsidP="002201BA">
            <w:pPr>
              <w:spacing w:after="0"/>
              <w:jc w:val="center"/>
              <w:rPr>
                <w:sz w:val="26"/>
                <w:szCs w:val="26"/>
              </w:rPr>
            </w:pPr>
            <w:r>
              <w:rPr>
                <w:sz w:val="26"/>
                <w:szCs w:val="26"/>
              </w:rPr>
              <w:t>15</w:t>
            </w:r>
          </w:p>
        </w:tc>
        <w:tc>
          <w:tcPr>
            <w:tcW w:w="3119" w:type="dxa"/>
            <w:shd w:val="clear" w:color="auto" w:fill="auto"/>
            <w:vAlign w:val="center"/>
          </w:tcPr>
          <w:p w14:paraId="26B6E9DE" w14:textId="77777777" w:rsidR="002201BA" w:rsidRPr="004D5458" w:rsidRDefault="002201BA" w:rsidP="002201BA">
            <w:pPr>
              <w:autoSpaceDE w:val="0"/>
              <w:autoSpaceDN w:val="0"/>
              <w:adjustRightInd w:val="0"/>
              <w:spacing w:after="0"/>
              <w:outlineLvl w:val="0"/>
              <w:rPr>
                <w:b/>
                <w:bCs/>
                <w:sz w:val="26"/>
                <w:szCs w:val="26"/>
              </w:rPr>
            </w:pPr>
            <w:bookmarkStart w:id="93" w:name="_Toc53147555"/>
            <w:r w:rsidRPr="004D5458">
              <w:rPr>
                <w:sz w:val="26"/>
                <w:szCs w:val="26"/>
              </w:rPr>
              <w:t>Участие субъектов малого предпринимательства, социально ориентированных некоммерческих организаций в закупке</w:t>
            </w:r>
            <w:bookmarkEnd w:id="93"/>
          </w:p>
        </w:tc>
        <w:tc>
          <w:tcPr>
            <w:tcW w:w="6520" w:type="dxa"/>
            <w:shd w:val="clear" w:color="auto" w:fill="auto"/>
          </w:tcPr>
          <w:p w14:paraId="5236B9E5" w14:textId="77777777" w:rsidR="002201BA" w:rsidRPr="004D5458" w:rsidRDefault="002201BA" w:rsidP="002201BA">
            <w:pPr>
              <w:pStyle w:val="Default"/>
              <w:jc w:val="both"/>
              <w:rPr>
                <w:sz w:val="26"/>
                <w:szCs w:val="26"/>
              </w:rPr>
            </w:pPr>
            <w:r w:rsidRPr="004D5458">
              <w:rPr>
                <w:sz w:val="26"/>
                <w:szCs w:val="26"/>
              </w:rPr>
              <w:t>Закупка только для субъектов малого предпринимательства, социально ориентированных некоммерческих организаций</w:t>
            </w:r>
          </w:p>
        </w:tc>
      </w:tr>
      <w:tr w:rsidR="002201BA" w:rsidRPr="00A14349" w14:paraId="53929BAE" w14:textId="77777777" w:rsidTr="002201BA">
        <w:trPr>
          <w:trHeight w:val="20"/>
        </w:trPr>
        <w:tc>
          <w:tcPr>
            <w:tcW w:w="704" w:type="dxa"/>
            <w:shd w:val="clear" w:color="auto" w:fill="auto"/>
          </w:tcPr>
          <w:p w14:paraId="79356103" w14:textId="77777777" w:rsidR="002201BA" w:rsidRPr="004D5458" w:rsidRDefault="002201BA" w:rsidP="002201BA">
            <w:pPr>
              <w:spacing w:after="0"/>
              <w:jc w:val="center"/>
              <w:rPr>
                <w:sz w:val="26"/>
                <w:szCs w:val="26"/>
              </w:rPr>
            </w:pPr>
            <w:r>
              <w:rPr>
                <w:sz w:val="26"/>
                <w:szCs w:val="26"/>
              </w:rPr>
              <w:t>16</w:t>
            </w:r>
          </w:p>
        </w:tc>
        <w:tc>
          <w:tcPr>
            <w:tcW w:w="3119" w:type="dxa"/>
            <w:shd w:val="clear" w:color="auto" w:fill="auto"/>
            <w:vAlign w:val="center"/>
          </w:tcPr>
          <w:p w14:paraId="0FD79B17" w14:textId="77777777" w:rsidR="002201BA" w:rsidRPr="004D5458" w:rsidRDefault="002201BA" w:rsidP="002201BA">
            <w:pPr>
              <w:autoSpaceDE w:val="0"/>
              <w:autoSpaceDN w:val="0"/>
              <w:adjustRightInd w:val="0"/>
              <w:spacing w:after="0"/>
              <w:rPr>
                <w:color w:val="000000"/>
                <w:sz w:val="26"/>
                <w:szCs w:val="26"/>
              </w:rPr>
            </w:pPr>
            <w:r w:rsidRPr="004D5458">
              <w:rPr>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0" w:type="dxa"/>
            <w:shd w:val="clear" w:color="auto" w:fill="auto"/>
          </w:tcPr>
          <w:p w14:paraId="5D658384" w14:textId="77777777" w:rsidR="002201BA" w:rsidRPr="004D5458" w:rsidRDefault="002201BA" w:rsidP="002201BA">
            <w:pPr>
              <w:pStyle w:val="Default"/>
              <w:jc w:val="both"/>
              <w:rPr>
                <w:sz w:val="26"/>
                <w:szCs w:val="26"/>
              </w:rPr>
            </w:pPr>
            <w:r w:rsidRPr="004D5458">
              <w:rPr>
                <w:sz w:val="26"/>
                <w:szCs w:val="26"/>
              </w:rPr>
              <w:t>Не установлено.</w:t>
            </w:r>
          </w:p>
          <w:p w14:paraId="1A7347B5" w14:textId="77777777" w:rsidR="002201BA" w:rsidRPr="004D5458" w:rsidRDefault="002201BA" w:rsidP="002201BA">
            <w:pPr>
              <w:pStyle w:val="Default"/>
              <w:jc w:val="both"/>
              <w:rPr>
                <w:b/>
                <w:i/>
                <w:color w:val="0070C0"/>
                <w:sz w:val="26"/>
                <w:szCs w:val="26"/>
              </w:rPr>
            </w:pPr>
          </w:p>
        </w:tc>
      </w:tr>
      <w:tr w:rsidR="002201BA" w:rsidRPr="00A14349" w14:paraId="51D0E2CE" w14:textId="77777777" w:rsidTr="002201BA">
        <w:trPr>
          <w:trHeight w:val="20"/>
        </w:trPr>
        <w:tc>
          <w:tcPr>
            <w:tcW w:w="704" w:type="dxa"/>
            <w:shd w:val="clear" w:color="auto" w:fill="auto"/>
          </w:tcPr>
          <w:p w14:paraId="3A6B5381" w14:textId="77777777" w:rsidR="002201BA" w:rsidRPr="004D5458" w:rsidRDefault="002201BA" w:rsidP="002201BA">
            <w:pPr>
              <w:jc w:val="center"/>
              <w:rPr>
                <w:sz w:val="26"/>
                <w:szCs w:val="26"/>
              </w:rPr>
            </w:pPr>
            <w:r>
              <w:rPr>
                <w:sz w:val="26"/>
                <w:szCs w:val="26"/>
              </w:rPr>
              <w:t>17</w:t>
            </w:r>
          </w:p>
        </w:tc>
        <w:tc>
          <w:tcPr>
            <w:tcW w:w="3119" w:type="dxa"/>
            <w:shd w:val="clear" w:color="auto" w:fill="auto"/>
            <w:vAlign w:val="center"/>
          </w:tcPr>
          <w:p w14:paraId="426F47EA" w14:textId="77777777" w:rsidR="002201BA" w:rsidRPr="004D5458" w:rsidRDefault="002201BA" w:rsidP="002201BA">
            <w:pPr>
              <w:rPr>
                <w:color w:val="000000"/>
                <w:sz w:val="26"/>
                <w:szCs w:val="26"/>
              </w:rPr>
            </w:pPr>
            <w:r w:rsidRPr="004D5458">
              <w:rPr>
                <w:color w:val="000000"/>
                <w:sz w:val="26"/>
                <w:szCs w:val="26"/>
              </w:rPr>
              <w:t>Преимущества, предоставляемые при участии в конкурсе учреждений и предприятий уголовно исполнительной системы, организаций инвалидов.</w:t>
            </w:r>
          </w:p>
        </w:tc>
        <w:tc>
          <w:tcPr>
            <w:tcW w:w="6520" w:type="dxa"/>
            <w:shd w:val="clear" w:color="auto" w:fill="auto"/>
          </w:tcPr>
          <w:p w14:paraId="4226C3DC" w14:textId="77777777" w:rsidR="002201BA" w:rsidRPr="004D5458" w:rsidRDefault="002201BA" w:rsidP="002201BA">
            <w:pPr>
              <w:pStyle w:val="Default"/>
              <w:jc w:val="both"/>
              <w:rPr>
                <w:sz w:val="26"/>
                <w:szCs w:val="26"/>
              </w:rPr>
            </w:pPr>
            <w:r w:rsidRPr="004D5458">
              <w:rPr>
                <w:sz w:val="26"/>
                <w:szCs w:val="26"/>
              </w:rPr>
              <w:t>Не установлено.</w:t>
            </w:r>
          </w:p>
          <w:p w14:paraId="64349F51" w14:textId="77777777" w:rsidR="002201BA" w:rsidRPr="004D5458" w:rsidRDefault="002201BA" w:rsidP="002201BA">
            <w:pPr>
              <w:autoSpaceDE w:val="0"/>
              <w:autoSpaceDN w:val="0"/>
              <w:adjustRightInd w:val="0"/>
              <w:spacing w:after="0"/>
              <w:rPr>
                <w:sz w:val="26"/>
                <w:szCs w:val="26"/>
              </w:rPr>
            </w:pPr>
          </w:p>
        </w:tc>
      </w:tr>
      <w:tr w:rsidR="002201BA" w:rsidRPr="00A14349" w14:paraId="3B2E5FD4" w14:textId="77777777" w:rsidTr="002201BA">
        <w:trPr>
          <w:trHeight w:val="20"/>
        </w:trPr>
        <w:tc>
          <w:tcPr>
            <w:tcW w:w="704" w:type="dxa"/>
            <w:shd w:val="clear" w:color="auto" w:fill="auto"/>
          </w:tcPr>
          <w:p w14:paraId="5599E6C1" w14:textId="77777777" w:rsidR="002201BA" w:rsidRPr="004D5458" w:rsidRDefault="002201BA" w:rsidP="002201BA">
            <w:pPr>
              <w:jc w:val="center"/>
              <w:rPr>
                <w:sz w:val="26"/>
                <w:szCs w:val="26"/>
              </w:rPr>
            </w:pPr>
            <w:r>
              <w:rPr>
                <w:sz w:val="26"/>
                <w:szCs w:val="26"/>
              </w:rPr>
              <w:t>18</w:t>
            </w:r>
          </w:p>
        </w:tc>
        <w:tc>
          <w:tcPr>
            <w:tcW w:w="3119" w:type="dxa"/>
            <w:shd w:val="clear" w:color="auto" w:fill="auto"/>
            <w:vAlign w:val="center"/>
          </w:tcPr>
          <w:p w14:paraId="0C3665DD" w14:textId="77777777" w:rsidR="002201BA" w:rsidRPr="004D5458" w:rsidRDefault="002201BA" w:rsidP="002201BA">
            <w:pPr>
              <w:rPr>
                <w:color w:val="000000"/>
                <w:sz w:val="26"/>
                <w:szCs w:val="26"/>
              </w:rPr>
            </w:pPr>
            <w:r w:rsidRPr="004D5458">
              <w:rPr>
                <w:color w:val="000000"/>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0" w:type="dxa"/>
            <w:shd w:val="clear" w:color="auto" w:fill="auto"/>
          </w:tcPr>
          <w:p w14:paraId="1DEE8A68" w14:textId="77777777" w:rsidR="002201BA" w:rsidRPr="004D5458" w:rsidRDefault="002201BA" w:rsidP="002201BA">
            <w:pPr>
              <w:pStyle w:val="Default"/>
              <w:jc w:val="both"/>
              <w:rPr>
                <w:sz w:val="26"/>
                <w:szCs w:val="26"/>
              </w:rPr>
            </w:pPr>
            <w:r w:rsidRPr="004D5458">
              <w:rPr>
                <w:sz w:val="26"/>
                <w:szCs w:val="26"/>
              </w:rPr>
              <w:t>Не установлено.</w:t>
            </w:r>
          </w:p>
          <w:p w14:paraId="63407752" w14:textId="77777777" w:rsidR="002201BA" w:rsidRPr="004D5458" w:rsidRDefault="002201BA" w:rsidP="002201BA">
            <w:pPr>
              <w:pStyle w:val="Default"/>
              <w:jc w:val="both"/>
              <w:rPr>
                <w:sz w:val="26"/>
                <w:szCs w:val="26"/>
              </w:rPr>
            </w:pPr>
          </w:p>
        </w:tc>
      </w:tr>
      <w:tr w:rsidR="002201BA" w:rsidRPr="00A14349" w14:paraId="550D45C0" w14:textId="77777777" w:rsidTr="002201BA">
        <w:trPr>
          <w:trHeight w:val="20"/>
        </w:trPr>
        <w:tc>
          <w:tcPr>
            <w:tcW w:w="704" w:type="dxa"/>
            <w:shd w:val="clear" w:color="auto" w:fill="auto"/>
          </w:tcPr>
          <w:p w14:paraId="7D1F1616" w14:textId="77777777" w:rsidR="002201BA" w:rsidRPr="004D5458" w:rsidRDefault="002201BA" w:rsidP="002201BA">
            <w:pPr>
              <w:spacing w:after="0"/>
              <w:jc w:val="center"/>
              <w:rPr>
                <w:sz w:val="26"/>
                <w:szCs w:val="26"/>
              </w:rPr>
            </w:pPr>
            <w:r>
              <w:rPr>
                <w:sz w:val="26"/>
                <w:szCs w:val="26"/>
              </w:rPr>
              <w:t>19</w:t>
            </w:r>
          </w:p>
        </w:tc>
        <w:tc>
          <w:tcPr>
            <w:tcW w:w="3119" w:type="dxa"/>
            <w:shd w:val="clear" w:color="auto" w:fill="auto"/>
          </w:tcPr>
          <w:p w14:paraId="2C9F5489" w14:textId="77777777" w:rsidR="002201BA" w:rsidRPr="004D5458" w:rsidRDefault="002201BA" w:rsidP="002201BA">
            <w:pPr>
              <w:keepNext/>
              <w:keepLines/>
              <w:widowControl w:val="0"/>
              <w:suppressLineNumbers/>
              <w:suppressAutoHyphens/>
              <w:jc w:val="left"/>
              <w:rPr>
                <w:color w:val="000000"/>
                <w:sz w:val="26"/>
                <w:szCs w:val="26"/>
              </w:rPr>
            </w:pPr>
            <w:r w:rsidRPr="004D5458">
              <w:rPr>
                <w:color w:val="000000"/>
                <w:sz w:val="26"/>
                <w:szCs w:val="26"/>
              </w:rPr>
              <w:t>Дата начала и окончания срока предоставления участникам конкурса разъяснений положений конкурсной документации</w:t>
            </w:r>
          </w:p>
        </w:tc>
        <w:tc>
          <w:tcPr>
            <w:tcW w:w="6520" w:type="dxa"/>
            <w:shd w:val="clear" w:color="auto" w:fill="auto"/>
          </w:tcPr>
          <w:p w14:paraId="777AE010" w14:textId="77777777" w:rsidR="002201BA" w:rsidRPr="004D5458" w:rsidRDefault="002201BA" w:rsidP="002201BA">
            <w:pPr>
              <w:autoSpaceDE w:val="0"/>
              <w:autoSpaceDN w:val="0"/>
              <w:ind w:firstLine="567"/>
              <w:rPr>
                <w:color w:val="000000"/>
                <w:sz w:val="26"/>
                <w:szCs w:val="26"/>
              </w:rPr>
            </w:pPr>
            <w:r w:rsidRPr="004D5458">
              <w:rPr>
                <w:color w:val="000000"/>
                <w:sz w:val="26"/>
                <w:szCs w:val="26"/>
              </w:rPr>
              <w:t>Дата начала предоставления разъяснений положений конкурсной документации - с даты публикации в ЕИС;</w:t>
            </w:r>
          </w:p>
          <w:p w14:paraId="3FF2ACEA" w14:textId="77777777" w:rsidR="002201BA" w:rsidRPr="004D5458" w:rsidRDefault="002201BA" w:rsidP="002201BA">
            <w:pPr>
              <w:autoSpaceDE w:val="0"/>
              <w:autoSpaceDN w:val="0"/>
              <w:ind w:firstLine="567"/>
              <w:rPr>
                <w:color w:val="000000"/>
                <w:sz w:val="26"/>
                <w:szCs w:val="26"/>
              </w:rPr>
            </w:pPr>
            <w:r w:rsidRPr="004D5458">
              <w:rPr>
                <w:color w:val="000000"/>
                <w:sz w:val="26"/>
                <w:szCs w:val="26"/>
              </w:rPr>
              <w:t xml:space="preserve">Дата окончания предоставления разъяснений положений документации: в течение 2 (двух) рабочих дней с даты поступления запроса. </w:t>
            </w:r>
          </w:p>
          <w:p w14:paraId="5BE06473" w14:textId="2126EAAB" w:rsidR="002201BA" w:rsidRPr="004D5458" w:rsidRDefault="002201BA" w:rsidP="002201BA">
            <w:pPr>
              <w:autoSpaceDE w:val="0"/>
              <w:autoSpaceDN w:val="0"/>
              <w:ind w:firstLine="567"/>
              <w:rPr>
                <w:color w:val="000000"/>
                <w:sz w:val="26"/>
                <w:szCs w:val="26"/>
              </w:rPr>
            </w:pPr>
            <w:r w:rsidRPr="004D5458">
              <w:rPr>
                <w:color w:val="000000"/>
                <w:sz w:val="26"/>
                <w:szCs w:val="26"/>
              </w:rPr>
              <w:t xml:space="preserve">Заказчик размещает в ЕИС разъяснение положений документации, при условии, что указанный запрос поступил заказчику не позднее </w:t>
            </w:r>
            <w:r w:rsidR="00955DB6">
              <w:rPr>
                <w:b/>
                <w:sz w:val="26"/>
                <w:szCs w:val="26"/>
              </w:rPr>
              <w:t>«02</w:t>
            </w:r>
            <w:r w:rsidRPr="00B07343">
              <w:rPr>
                <w:b/>
                <w:sz w:val="26"/>
                <w:szCs w:val="26"/>
              </w:rPr>
              <w:t xml:space="preserve">» </w:t>
            </w:r>
            <w:r w:rsidR="00955DB6">
              <w:rPr>
                <w:b/>
                <w:sz w:val="26"/>
                <w:szCs w:val="26"/>
              </w:rPr>
              <w:t>ноя</w:t>
            </w:r>
            <w:r w:rsidRPr="00B07343">
              <w:rPr>
                <w:b/>
                <w:sz w:val="26"/>
                <w:szCs w:val="26"/>
              </w:rPr>
              <w:t xml:space="preserve">бря 2020 </w:t>
            </w:r>
            <w:r w:rsidRPr="00B07343">
              <w:rPr>
                <w:b/>
                <w:color w:val="000000"/>
                <w:sz w:val="26"/>
                <w:szCs w:val="26"/>
              </w:rPr>
              <w:t>года</w:t>
            </w:r>
            <w:r w:rsidRPr="00B07343">
              <w:rPr>
                <w:color w:val="000000"/>
                <w:sz w:val="26"/>
                <w:szCs w:val="26"/>
              </w:rPr>
              <w:t>.</w:t>
            </w:r>
          </w:p>
          <w:p w14:paraId="4A7A68A4" w14:textId="77777777" w:rsidR="002201BA" w:rsidRPr="004D5458" w:rsidRDefault="002201BA" w:rsidP="002201BA">
            <w:pPr>
              <w:autoSpaceDE w:val="0"/>
              <w:autoSpaceDN w:val="0"/>
              <w:ind w:firstLine="567"/>
              <w:rPr>
                <w:color w:val="000000"/>
                <w:sz w:val="26"/>
                <w:szCs w:val="26"/>
              </w:rPr>
            </w:pPr>
          </w:p>
        </w:tc>
      </w:tr>
      <w:tr w:rsidR="002201BA" w:rsidRPr="00A14349" w14:paraId="4F3233B1" w14:textId="77777777" w:rsidTr="002201BA">
        <w:trPr>
          <w:trHeight w:val="20"/>
        </w:trPr>
        <w:tc>
          <w:tcPr>
            <w:tcW w:w="704" w:type="dxa"/>
            <w:shd w:val="clear" w:color="auto" w:fill="auto"/>
          </w:tcPr>
          <w:p w14:paraId="7939BF59" w14:textId="77777777" w:rsidR="002201BA" w:rsidRPr="004D5458" w:rsidRDefault="002201BA" w:rsidP="002201BA">
            <w:pPr>
              <w:spacing w:after="0"/>
              <w:jc w:val="center"/>
              <w:rPr>
                <w:sz w:val="26"/>
                <w:szCs w:val="26"/>
              </w:rPr>
            </w:pPr>
            <w:r>
              <w:rPr>
                <w:sz w:val="26"/>
                <w:szCs w:val="26"/>
              </w:rPr>
              <w:t>20</w:t>
            </w:r>
          </w:p>
        </w:tc>
        <w:tc>
          <w:tcPr>
            <w:tcW w:w="3119" w:type="dxa"/>
            <w:shd w:val="clear" w:color="auto" w:fill="auto"/>
          </w:tcPr>
          <w:p w14:paraId="376EA90D" w14:textId="77777777" w:rsidR="002201BA" w:rsidRPr="004D5458" w:rsidRDefault="002201BA" w:rsidP="002201BA">
            <w:pPr>
              <w:jc w:val="left"/>
              <w:rPr>
                <w:color w:val="000000"/>
                <w:sz w:val="26"/>
                <w:szCs w:val="26"/>
              </w:rPr>
            </w:pPr>
            <w:r w:rsidRPr="004D5458">
              <w:rPr>
                <w:color w:val="000000"/>
                <w:sz w:val="26"/>
                <w:szCs w:val="26"/>
              </w:rPr>
              <w:t>Документы и сведения, входящие в состав заявки на участие в конкурсе</w:t>
            </w:r>
          </w:p>
        </w:tc>
        <w:tc>
          <w:tcPr>
            <w:tcW w:w="6520" w:type="dxa"/>
            <w:shd w:val="clear" w:color="auto" w:fill="auto"/>
          </w:tcPr>
          <w:p w14:paraId="2B582AF8" w14:textId="77777777" w:rsidR="002201BA" w:rsidRPr="004D5458" w:rsidRDefault="002201BA" w:rsidP="002201BA">
            <w:pPr>
              <w:autoSpaceDE w:val="0"/>
              <w:autoSpaceDN w:val="0"/>
              <w:adjustRightInd w:val="0"/>
              <w:spacing w:after="0"/>
              <w:ind w:firstLine="567"/>
              <w:rPr>
                <w:sz w:val="26"/>
                <w:szCs w:val="26"/>
              </w:rPr>
            </w:pPr>
            <w:r w:rsidRPr="004D5458">
              <w:rPr>
                <w:sz w:val="26"/>
                <w:szCs w:val="26"/>
              </w:rPr>
              <w:t>1.</w:t>
            </w:r>
            <w:r w:rsidRPr="004D5458">
              <w:rPr>
                <w:sz w:val="26"/>
                <w:szCs w:val="26"/>
              </w:rPr>
              <w:tab/>
              <w:t>Первая часть заявки на участие в открытом конкурсе в электронной форме должна содержать:</w:t>
            </w:r>
          </w:p>
          <w:p w14:paraId="70753E5D" w14:textId="77777777" w:rsidR="002201BA" w:rsidRPr="004D5458" w:rsidRDefault="002201BA" w:rsidP="002201BA">
            <w:pPr>
              <w:autoSpaceDE w:val="0"/>
              <w:autoSpaceDN w:val="0"/>
              <w:adjustRightInd w:val="0"/>
              <w:spacing w:after="0" w:line="264" w:lineRule="auto"/>
              <w:ind w:firstLine="567"/>
              <w:rPr>
                <w:sz w:val="26"/>
                <w:szCs w:val="26"/>
              </w:rPr>
            </w:pPr>
            <w:r w:rsidRPr="004D5458">
              <w:rPr>
                <w:sz w:val="26"/>
                <w:szCs w:val="26"/>
              </w:rPr>
              <w:t>1.1.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5CE6608E" w14:textId="77777777" w:rsidR="002201BA" w:rsidRDefault="002201BA" w:rsidP="002201BA">
            <w:pPr>
              <w:autoSpaceDE w:val="0"/>
              <w:autoSpaceDN w:val="0"/>
              <w:adjustRightInd w:val="0"/>
              <w:spacing w:after="0" w:line="264" w:lineRule="auto"/>
              <w:ind w:firstLine="567"/>
              <w:rPr>
                <w:sz w:val="26"/>
                <w:szCs w:val="26"/>
              </w:rPr>
            </w:pPr>
            <w:r w:rsidRPr="004D5458">
              <w:rPr>
                <w:sz w:val="26"/>
                <w:szCs w:val="26"/>
              </w:rPr>
              <w:t xml:space="preserve">1.2.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w:t>
            </w:r>
          </w:p>
          <w:p w14:paraId="0D1321A6" w14:textId="77777777" w:rsidR="002201BA" w:rsidRPr="004D5458" w:rsidRDefault="002201BA" w:rsidP="002201BA">
            <w:pPr>
              <w:autoSpaceDE w:val="0"/>
              <w:autoSpaceDN w:val="0"/>
              <w:adjustRightInd w:val="0"/>
              <w:spacing w:after="0" w:line="264" w:lineRule="auto"/>
              <w:ind w:firstLine="567"/>
              <w:rPr>
                <w:sz w:val="26"/>
                <w:szCs w:val="26"/>
              </w:rPr>
            </w:pPr>
          </w:p>
          <w:p w14:paraId="31FE8CA9" w14:textId="77777777" w:rsidR="002201BA" w:rsidRPr="004D5458" w:rsidRDefault="002201BA" w:rsidP="002201BA">
            <w:pPr>
              <w:autoSpaceDE w:val="0"/>
              <w:autoSpaceDN w:val="0"/>
              <w:adjustRightInd w:val="0"/>
              <w:spacing w:after="0" w:line="264" w:lineRule="auto"/>
              <w:ind w:firstLine="567"/>
              <w:rPr>
                <w:sz w:val="26"/>
                <w:szCs w:val="26"/>
              </w:rPr>
            </w:pPr>
            <w:r w:rsidRPr="004D5458">
              <w:rPr>
                <w:sz w:val="26"/>
                <w:szCs w:val="26"/>
              </w:rPr>
              <w:t>2.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D670172" w14:textId="77777777" w:rsidR="002201BA" w:rsidRPr="004D5458" w:rsidRDefault="002201BA" w:rsidP="002201BA">
            <w:pPr>
              <w:autoSpaceDE w:val="0"/>
              <w:autoSpaceDN w:val="0"/>
              <w:adjustRightInd w:val="0"/>
              <w:spacing w:after="0"/>
              <w:ind w:firstLine="567"/>
              <w:contextualSpacing/>
              <w:rPr>
                <w:sz w:val="26"/>
                <w:szCs w:val="26"/>
              </w:rPr>
            </w:pPr>
            <w:r>
              <w:rPr>
                <w:sz w:val="26"/>
                <w:szCs w:val="26"/>
              </w:rPr>
              <w:t>1. Н</w:t>
            </w:r>
            <w:r w:rsidRPr="004D5458">
              <w:rPr>
                <w:sz w:val="26"/>
                <w:szCs w:val="26"/>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w:t>
            </w:r>
            <w:r>
              <w:rPr>
                <w:sz w:val="26"/>
                <w:szCs w:val="26"/>
              </w:rPr>
              <w:t>исполнительного</w:t>
            </w:r>
            <w:r w:rsidRPr="004D5458">
              <w:rPr>
                <w:sz w:val="26"/>
                <w:szCs w:val="26"/>
              </w:rPr>
              <w:t xml:space="preserve"> органа, лица, исполняющего функции единоличного </w:t>
            </w:r>
            <w:r>
              <w:rPr>
                <w:sz w:val="26"/>
                <w:szCs w:val="26"/>
              </w:rPr>
              <w:t>исполнительного</w:t>
            </w:r>
            <w:r w:rsidRPr="004D5458">
              <w:rPr>
                <w:sz w:val="26"/>
                <w:szCs w:val="26"/>
              </w:rPr>
              <w:t xml:space="preserve"> органа участника такого конкурса;</w:t>
            </w:r>
          </w:p>
          <w:p w14:paraId="43AF21EB" w14:textId="77777777" w:rsidR="002201BA" w:rsidRPr="004D5458" w:rsidRDefault="002201BA" w:rsidP="002201BA">
            <w:pPr>
              <w:autoSpaceDE w:val="0"/>
              <w:autoSpaceDN w:val="0"/>
              <w:ind w:firstLine="567"/>
              <w:rPr>
                <w:sz w:val="26"/>
                <w:szCs w:val="26"/>
              </w:rPr>
            </w:pPr>
            <w:r>
              <w:rPr>
                <w:sz w:val="26"/>
                <w:szCs w:val="26"/>
              </w:rPr>
              <w:t>2. Д</w:t>
            </w:r>
            <w:r w:rsidRPr="004D5458">
              <w:rPr>
                <w:sz w:val="26"/>
                <w:szCs w:val="26"/>
              </w:rPr>
              <w:t>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п. 12 конкурсной документации в соответствии с пунктом 1 части 1 статьи 31 Федерального закона № 44-ФЗ, а именно:</w:t>
            </w:r>
          </w:p>
          <w:p w14:paraId="30B5145B" w14:textId="77777777" w:rsidR="002201BA" w:rsidRPr="00DF5E9B" w:rsidRDefault="002201BA" w:rsidP="002201BA">
            <w:pPr>
              <w:autoSpaceDE w:val="0"/>
              <w:autoSpaceDN w:val="0"/>
              <w:adjustRightInd w:val="0"/>
              <w:ind w:firstLine="567"/>
              <w:rPr>
                <w:sz w:val="26"/>
                <w:szCs w:val="26"/>
              </w:rPr>
            </w:pPr>
            <w:r>
              <w:rPr>
                <w:sz w:val="26"/>
                <w:szCs w:val="26"/>
              </w:rPr>
              <w:t>а) выписку (</w:t>
            </w:r>
            <w:r w:rsidRPr="00DF5E9B">
              <w:rPr>
                <w:sz w:val="26"/>
                <w:szCs w:val="26"/>
              </w:rPr>
              <w:t>или ее надлежащим образом</w:t>
            </w:r>
            <w:r>
              <w:rPr>
                <w:sz w:val="26"/>
                <w:szCs w:val="26"/>
              </w:rPr>
              <w:t xml:space="preserve"> заверенную копию)</w:t>
            </w:r>
            <w:r w:rsidRPr="00DF5E9B">
              <w:rPr>
                <w:sz w:val="26"/>
                <w:szCs w:val="26"/>
              </w:rPr>
              <w:t xml:space="preserve"> из реестра аудиторов и аудиторских организаций саморегулируемой организации аудиторов, членом которой являе</w:t>
            </w:r>
            <w:r>
              <w:rPr>
                <w:sz w:val="26"/>
                <w:szCs w:val="26"/>
              </w:rPr>
              <w:t>тся участник закупки, полученную</w:t>
            </w:r>
            <w:r w:rsidRPr="00DF5E9B">
              <w:rPr>
                <w:sz w:val="26"/>
                <w:szCs w:val="26"/>
              </w:rPr>
              <w:t xml:space="preserve"> не ранее, чем за три месяца до даты размещения в </w:t>
            </w:r>
            <w:r>
              <w:rPr>
                <w:sz w:val="26"/>
                <w:szCs w:val="26"/>
              </w:rPr>
              <w:t>ЕИС</w:t>
            </w:r>
            <w:r w:rsidRPr="00DF5E9B">
              <w:rPr>
                <w:sz w:val="26"/>
                <w:szCs w:val="26"/>
              </w:rPr>
              <w:t xml:space="preserve"> из</w:t>
            </w:r>
            <w:r>
              <w:rPr>
                <w:sz w:val="26"/>
                <w:szCs w:val="26"/>
              </w:rPr>
              <w:t>вещения об осуществлении настоящего конкурса</w:t>
            </w:r>
            <w:r w:rsidRPr="00DF5E9B">
              <w:rPr>
                <w:sz w:val="26"/>
                <w:szCs w:val="26"/>
              </w:rPr>
              <w:t>;</w:t>
            </w:r>
          </w:p>
          <w:p w14:paraId="2DDAB4B0" w14:textId="77777777" w:rsidR="002201BA" w:rsidRPr="00CF1AF6" w:rsidRDefault="002201BA" w:rsidP="002201BA">
            <w:pPr>
              <w:autoSpaceDE w:val="0"/>
              <w:autoSpaceDN w:val="0"/>
              <w:adjustRightInd w:val="0"/>
              <w:ind w:firstLine="567"/>
              <w:rPr>
                <w:color w:val="FF0000"/>
                <w:sz w:val="26"/>
                <w:szCs w:val="26"/>
              </w:rPr>
            </w:pPr>
            <w:r>
              <w:rPr>
                <w:sz w:val="26"/>
                <w:szCs w:val="26"/>
              </w:rPr>
              <w:t>б) копию</w:t>
            </w:r>
            <w:r w:rsidRPr="00DF5E9B">
              <w:rPr>
                <w:sz w:val="26"/>
                <w:szCs w:val="26"/>
              </w:rPr>
              <w:t xml:space="preserve"> квалификационного аттестата аудитора</w:t>
            </w:r>
            <w:r>
              <w:rPr>
                <w:sz w:val="26"/>
                <w:szCs w:val="26"/>
              </w:rPr>
              <w:t>-</w:t>
            </w:r>
            <w:r w:rsidRPr="00DF5E9B">
              <w:rPr>
                <w:sz w:val="26"/>
                <w:szCs w:val="26"/>
              </w:rPr>
              <w:t xml:space="preserve"> руководителя участника закупки или лица, им уполномоченного на подписание аудиторского заключения</w:t>
            </w:r>
            <w:r>
              <w:rPr>
                <w:sz w:val="26"/>
                <w:szCs w:val="26"/>
              </w:rPr>
              <w:t xml:space="preserve">, выданных в порядке, предусмотренном статьей 11 Закона № </w:t>
            </w:r>
            <w:r w:rsidRPr="001C4CAD">
              <w:rPr>
                <w:sz w:val="26"/>
                <w:szCs w:val="26"/>
              </w:rPr>
              <w:t>307-ФЗ;</w:t>
            </w:r>
          </w:p>
          <w:p w14:paraId="3A527E4F" w14:textId="77777777" w:rsidR="002201BA" w:rsidRPr="004D5458" w:rsidRDefault="002201BA" w:rsidP="002201BA">
            <w:pPr>
              <w:autoSpaceDE w:val="0"/>
              <w:autoSpaceDN w:val="0"/>
              <w:adjustRightInd w:val="0"/>
              <w:spacing w:after="0"/>
              <w:ind w:firstLine="567"/>
              <w:rPr>
                <w:sz w:val="26"/>
                <w:szCs w:val="26"/>
              </w:rPr>
            </w:pPr>
            <w:r>
              <w:rPr>
                <w:sz w:val="26"/>
                <w:szCs w:val="26"/>
              </w:rPr>
              <w:t>3. Д</w:t>
            </w:r>
            <w:r w:rsidRPr="004D5458">
              <w:rPr>
                <w:sz w:val="26"/>
                <w:szCs w:val="26"/>
              </w:rPr>
              <w:t>екларацию о соответствии участника открытого конкурса в электронной форме требованиям, установленным в соответствии с пунктами 3 - 9, 10,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09C46349" w14:textId="77777777" w:rsidR="002201BA" w:rsidRPr="00E40192" w:rsidRDefault="002201BA" w:rsidP="002201BA">
            <w:pPr>
              <w:autoSpaceDE w:val="0"/>
              <w:autoSpaceDN w:val="0"/>
              <w:adjustRightInd w:val="0"/>
              <w:ind w:firstLine="567"/>
              <w:rPr>
                <w:sz w:val="26"/>
                <w:szCs w:val="26"/>
              </w:rPr>
            </w:pPr>
            <w:r>
              <w:rPr>
                <w:sz w:val="26"/>
                <w:szCs w:val="26"/>
              </w:rPr>
              <w:t>4. Д</w:t>
            </w:r>
            <w:r w:rsidRPr="00E40192">
              <w:rPr>
                <w:sz w:val="26"/>
                <w:szCs w:val="26"/>
              </w:rPr>
              <w:t>окументы, подтверждающие квалификацию участника закупки, при этом, отсутствие таких документов не является основанием для признания заявки не соответствующей требованиям конкурсной документации.</w:t>
            </w:r>
          </w:p>
          <w:p w14:paraId="4E219F0A" w14:textId="77777777" w:rsidR="002201BA" w:rsidRPr="00B07343" w:rsidRDefault="002201BA" w:rsidP="002201BA">
            <w:pPr>
              <w:autoSpaceDE w:val="0"/>
              <w:autoSpaceDN w:val="0"/>
              <w:adjustRightInd w:val="0"/>
              <w:ind w:firstLine="567"/>
              <w:rPr>
                <w:iCs/>
                <w:sz w:val="26"/>
                <w:szCs w:val="26"/>
              </w:rPr>
            </w:pPr>
            <w:r>
              <w:rPr>
                <w:iCs/>
                <w:sz w:val="26"/>
                <w:szCs w:val="26"/>
              </w:rPr>
              <w:t xml:space="preserve">4.1. </w:t>
            </w:r>
            <w:r w:rsidRPr="00E40192">
              <w:rPr>
                <w:sz w:val="26"/>
                <w:szCs w:val="26"/>
              </w:rPr>
              <w:t xml:space="preserve">сведения </w:t>
            </w:r>
            <w:r>
              <w:rPr>
                <w:sz w:val="26"/>
                <w:szCs w:val="26"/>
              </w:rPr>
              <w:t xml:space="preserve">о наличии опыта проведения </w:t>
            </w:r>
            <w:r w:rsidRPr="00E40192">
              <w:rPr>
                <w:sz w:val="26"/>
                <w:szCs w:val="26"/>
              </w:rPr>
              <w:t xml:space="preserve">аудита сопоставимого характера и объема (аудит отчетности организации аналогичного </w:t>
            </w:r>
            <w:r w:rsidRPr="00B07343">
              <w:rPr>
                <w:sz w:val="26"/>
                <w:szCs w:val="26"/>
              </w:rPr>
              <w:t xml:space="preserve">масштаба деятельности и отраслевой принадлежности) </w:t>
            </w:r>
            <w:r w:rsidRPr="00B07343">
              <w:rPr>
                <w:iCs/>
                <w:sz w:val="26"/>
                <w:szCs w:val="26"/>
              </w:rPr>
              <w:t>по Форме 1 Р</w:t>
            </w:r>
            <w:r w:rsidRPr="00B07343">
              <w:rPr>
                <w:sz w:val="26"/>
                <w:szCs w:val="26"/>
              </w:rPr>
              <w:t xml:space="preserve">аздела </w:t>
            </w:r>
            <w:r w:rsidRPr="00B07343">
              <w:rPr>
                <w:sz w:val="26"/>
                <w:szCs w:val="26"/>
                <w:lang w:val="en-US"/>
              </w:rPr>
              <w:t>V</w:t>
            </w:r>
            <w:r w:rsidRPr="00B07343">
              <w:rPr>
                <w:sz w:val="26"/>
                <w:szCs w:val="26"/>
              </w:rPr>
              <w:t xml:space="preserve"> настоящей конкурсной документации с приложением копий актов об оказании услуг;</w:t>
            </w:r>
          </w:p>
          <w:p w14:paraId="7ADF3352" w14:textId="77777777" w:rsidR="002201BA" w:rsidRPr="00B07343" w:rsidRDefault="002201BA" w:rsidP="002201BA">
            <w:pPr>
              <w:autoSpaceDE w:val="0"/>
              <w:autoSpaceDN w:val="0"/>
              <w:adjustRightInd w:val="0"/>
              <w:ind w:firstLine="567"/>
              <w:rPr>
                <w:sz w:val="26"/>
                <w:szCs w:val="26"/>
              </w:rPr>
            </w:pPr>
            <w:r w:rsidRPr="00B07343">
              <w:rPr>
                <w:iCs/>
                <w:sz w:val="26"/>
                <w:szCs w:val="26"/>
              </w:rPr>
              <w:t xml:space="preserve">4.2.сведения об опыте и квалификации руководителя, а также специалистов участника закупки </w:t>
            </w:r>
            <w:r w:rsidRPr="00B07343">
              <w:rPr>
                <w:sz w:val="26"/>
                <w:szCs w:val="26"/>
              </w:rPr>
              <w:t xml:space="preserve">по Форме 2 Раздела </w:t>
            </w:r>
            <w:r w:rsidRPr="00B07343">
              <w:rPr>
                <w:sz w:val="26"/>
                <w:szCs w:val="26"/>
                <w:lang w:val="en-US"/>
              </w:rPr>
              <w:t>V</w:t>
            </w:r>
            <w:r w:rsidRPr="00B07343">
              <w:rPr>
                <w:sz w:val="26"/>
                <w:szCs w:val="26"/>
              </w:rPr>
              <w:t xml:space="preserve"> настоящей конкурсной документации, с приложением копий квалифицированных аттестатов и полных копий трудовых книжек  сотрудников</w:t>
            </w:r>
            <w:r w:rsidRPr="00B07343">
              <w:rPr>
                <w:rStyle w:val="afe"/>
                <w:sz w:val="26"/>
                <w:szCs w:val="26"/>
              </w:rPr>
              <w:footnoteReference w:id="1"/>
            </w:r>
            <w:r w:rsidRPr="00B07343">
              <w:rPr>
                <w:sz w:val="26"/>
                <w:szCs w:val="26"/>
              </w:rPr>
              <w:t xml:space="preserve">,  а также согласие на обработку персональных данных каждого сотрудника (аудитора) участника закупки, в случае если в заявке предоставлены сведения о нем, раскрывающие информацию, требующую предоставление такого согласия (по Форме 7 раздела </w:t>
            </w:r>
            <w:r w:rsidRPr="00B07343">
              <w:rPr>
                <w:sz w:val="26"/>
                <w:szCs w:val="26"/>
                <w:lang w:val="en-US"/>
              </w:rPr>
              <w:t>V</w:t>
            </w:r>
            <w:r w:rsidRPr="00B07343">
              <w:rPr>
                <w:sz w:val="26"/>
                <w:szCs w:val="26"/>
              </w:rPr>
              <w:t xml:space="preserve"> конкурсной документации);</w:t>
            </w:r>
          </w:p>
          <w:p w14:paraId="5FC0D82F" w14:textId="77777777" w:rsidR="002201BA" w:rsidRPr="00B07343" w:rsidRDefault="002201BA" w:rsidP="002201BA">
            <w:pPr>
              <w:autoSpaceDE w:val="0"/>
              <w:autoSpaceDN w:val="0"/>
              <w:adjustRightInd w:val="0"/>
              <w:ind w:firstLine="567"/>
              <w:rPr>
                <w:sz w:val="26"/>
                <w:szCs w:val="26"/>
              </w:rPr>
            </w:pPr>
            <w:r w:rsidRPr="00B07343">
              <w:rPr>
                <w:sz w:val="26"/>
                <w:szCs w:val="26"/>
              </w:rPr>
              <w:t xml:space="preserve">4.3. сведения об участии участника закупки в судебных разбирательствах, </w:t>
            </w:r>
            <w:r w:rsidRPr="00B07343">
              <w:rPr>
                <w:iCs/>
                <w:sz w:val="26"/>
                <w:szCs w:val="26"/>
              </w:rPr>
              <w:t>по Форме 3 Р</w:t>
            </w:r>
            <w:r w:rsidRPr="00B07343">
              <w:rPr>
                <w:sz w:val="26"/>
                <w:szCs w:val="26"/>
              </w:rPr>
              <w:t xml:space="preserve">аздела </w:t>
            </w:r>
            <w:r w:rsidRPr="00B07343">
              <w:rPr>
                <w:sz w:val="26"/>
                <w:szCs w:val="26"/>
                <w:lang w:val="en-US"/>
              </w:rPr>
              <w:t>V</w:t>
            </w:r>
            <w:r w:rsidRPr="00B07343">
              <w:rPr>
                <w:sz w:val="26"/>
                <w:szCs w:val="26"/>
              </w:rPr>
              <w:t xml:space="preserve"> конкурсной документации;</w:t>
            </w:r>
          </w:p>
          <w:p w14:paraId="0432659C" w14:textId="77777777" w:rsidR="002201BA" w:rsidRDefault="002201BA" w:rsidP="002201BA">
            <w:pPr>
              <w:shd w:val="clear" w:color="auto" w:fill="FFFFFF"/>
              <w:ind w:firstLine="567"/>
              <w:rPr>
                <w:bCs/>
                <w:sz w:val="26"/>
                <w:szCs w:val="26"/>
              </w:rPr>
            </w:pPr>
            <w:r w:rsidRPr="00B07343">
              <w:rPr>
                <w:sz w:val="26"/>
                <w:szCs w:val="26"/>
              </w:rPr>
              <w:t>4.4. копия действующего полиса страхования</w:t>
            </w:r>
            <w:r w:rsidRPr="007F0A44">
              <w:rPr>
                <w:sz w:val="26"/>
                <w:szCs w:val="26"/>
              </w:rPr>
              <w:t xml:space="preserve"> профессиональной ответственности и копия документа, подтверждающего уплату страховой премии в соответствии с условиями договора страхования</w:t>
            </w:r>
            <w:r w:rsidRPr="007F0A44">
              <w:rPr>
                <w:bCs/>
                <w:sz w:val="26"/>
                <w:szCs w:val="26"/>
              </w:rPr>
              <w:t>.</w:t>
            </w:r>
          </w:p>
          <w:p w14:paraId="1C70BFAE" w14:textId="77777777" w:rsidR="002201BA" w:rsidRPr="00241282" w:rsidRDefault="002201BA" w:rsidP="002201BA">
            <w:pPr>
              <w:autoSpaceDE w:val="0"/>
              <w:autoSpaceDN w:val="0"/>
              <w:adjustRightInd w:val="0"/>
              <w:ind w:firstLine="567"/>
              <w:rPr>
                <w:sz w:val="26"/>
                <w:szCs w:val="26"/>
              </w:rPr>
            </w:pPr>
            <w:r>
              <w:rPr>
                <w:sz w:val="26"/>
                <w:szCs w:val="26"/>
              </w:rPr>
              <w:t>4</w:t>
            </w:r>
            <w:r w:rsidRPr="00241282">
              <w:rPr>
                <w:sz w:val="26"/>
                <w:szCs w:val="26"/>
              </w:rPr>
              <w:t>.5. копии документов, подтверж</w:t>
            </w:r>
            <w:r>
              <w:rPr>
                <w:sz w:val="26"/>
                <w:szCs w:val="26"/>
              </w:rPr>
              <w:t>д</w:t>
            </w:r>
            <w:r w:rsidRPr="00241282">
              <w:rPr>
                <w:sz w:val="26"/>
                <w:szCs w:val="26"/>
              </w:rPr>
              <w:t>ающие информацию о результатах прохождения внешнего контроля качества работы участника закупки за период с 01 января 201</w:t>
            </w:r>
            <w:r>
              <w:rPr>
                <w:sz w:val="26"/>
                <w:szCs w:val="26"/>
              </w:rPr>
              <w:t>7</w:t>
            </w:r>
            <w:r w:rsidRPr="00241282">
              <w:rPr>
                <w:sz w:val="26"/>
                <w:szCs w:val="26"/>
              </w:rPr>
              <w:t xml:space="preserve"> года по настоящее время (при наличии) или справку об отсутствии проверочных и контрольных мероприятий в отношении участника закупки (заявленных аудиторов) за аналогичный период.</w:t>
            </w:r>
          </w:p>
          <w:p w14:paraId="2C763DEB" w14:textId="77777777" w:rsidR="002201BA" w:rsidRPr="004D5458" w:rsidRDefault="002201BA" w:rsidP="002201BA">
            <w:pPr>
              <w:autoSpaceDE w:val="0"/>
              <w:autoSpaceDN w:val="0"/>
              <w:adjustRightInd w:val="0"/>
              <w:spacing w:after="0"/>
              <w:ind w:firstLine="567"/>
              <w:rPr>
                <w:sz w:val="26"/>
                <w:szCs w:val="26"/>
              </w:rPr>
            </w:pPr>
            <w:r w:rsidRPr="006E673D">
              <w:rPr>
                <w:sz w:val="26"/>
                <w:szCs w:val="26"/>
              </w:rPr>
              <w:t>5</w:t>
            </w:r>
            <w:r>
              <w:rPr>
                <w:sz w:val="26"/>
                <w:szCs w:val="26"/>
              </w:rPr>
              <w:t>. Д</w:t>
            </w:r>
            <w:r w:rsidRPr="004D5458">
              <w:rPr>
                <w:sz w:val="26"/>
                <w:szCs w:val="26"/>
              </w:rPr>
              <w:t>екларация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2201BA" w:rsidRPr="00A14349" w14:paraId="2ED85DAF" w14:textId="77777777" w:rsidTr="002201BA">
        <w:trPr>
          <w:trHeight w:val="20"/>
        </w:trPr>
        <w:tc>
          <w:tcPr>
            <w:tcW w:w="704" w:type="dxa"/>
            <w:shd w:val="clear" w:color="auto" w:fill="auto"/>
          </w:tcPr>
          <w:p w14:paraId="53F5E68A" w14:textId="77777777" w:rsidR="002201BA" w:rsidRPr="005F7FB6" w:rsidRDefault="002201BA" w:rsidP="002201BA">
            <w:pPr>
              <w:spacing w:after="0"/>
              <w:jc w:val="center"/>
              <w:rPr>
                <w:sz w:val="26"/>
                <w:szCs w:val="26"/>
              </w:rPr>
            </w:pPr>
            <w:r>
              <w:rPr>
                <w:sz w:val="26"/>
                <w:szCs w:val="26"/>
              </w:rPr>
              <w:t>21</w:t>
            </w:r>
          </w:p>
        </w:tc>
        <w:tc>
          <w:tcPr>
            <w:tcW w:w="3119" w:type="dxa"/>
            <w:shd w:val="clear" w:color="auto" w:fill="auto"/>
          </w:tcPr>
          <w:p w14:paraId="1B9A22CA" w14:textId="77777777" w:rsidR="002201BA" w:rsidRPr="005F7FB6" w:rsidRDefault="002201BA" w:rsidP="002201BA">
            <w:pPr>
              <w:keepLines/>
              <w:widowControl w:val="0"/>
              <w:suppressLineNumbers/>
              <w:suppressAutoHyphens/>
              <w:jc w:val="left"/>
              <w:rPr>
                <w:color w:val="000000"/>
                <w:sz w:val="26"/>
                <w:szCs w:val="26"/>
              </w:rPr>
            </w:pPr>
            <w:r w:rsidRPr="005F7FB6">
              <w:rPr>
                <w:color w:val="000000"/>
                <w:sz w:val="26"/>
                <w:szCs w:val="26"/>
              </w:rPr>
              <w:t>Информация о банковском сопровождении Контракта</w:t>
            </w:r>
          </w:p>
        </w:tc>
        <w:tc>
          <w:tcPr>
            <w:tcW w:w="6520" w:type="dxa"/>
            <w:shd w:val="clear" w:color="auto" w:fill="auto"/>
          </w:tcPr>
          <w:p w14:paraId="03354D05" w14:textId="77777777" w:rsidR="002201BA" w:rsidRPr="005F7FB6" w:rsidRDefault="002201BA" w:rsidP="002201BA">
            <w:pPr>
              <w:rPr>
                <w:color w:val="000000"/>
                <w:sz w:val="26"/>
                <w:szCs w:val="26"/>
              </w:rPr>
            </w:pPr>
            <w:r w:rsidRPr="005F7FB6">
              <w:rPr>
                <w:color w:val="000000"/>
                <w:sz w:val="26"/>
                <w:szCs w:val="26"/>
              </w:rPr>
              <w:t xml:space="preserve"> Не установлено</w:t>
            </w:r>
          </w:p>
        </w:tc>
      </w:tr>
      <w:tr w:rsidR="002201BA" w:rsidRPr="00A14349" w14:paraId="5B63D468" w14:textId="77777777" w:rsidTr="002201BA">
        <w:trPr>
          <w:trHeight w:val="20"/>
        </w:trPr>
        <w:tc>
          <w:tcPr>
            <w:tcW w:w="704" w:type="dxa"/>
            <w:shd w:val="clear" w:color="auto" w:fill="auto"/>
          </w:tcPr>
          <w:p w14:paraId="3D8EC424" w14:textId="77777777" w:rsidR="002201BA" w:rsidRPr="005F7FB6" w:rsidRDefault="002201BA" w:rsidP="002201BA">
            <w:pPr>
              <w:spacing w:after="0"/>
              <w:jc w:val="center"/>
              <w:rPr>
                <w:sz w:val="26"/>
                <w:szCs w:val="26"/>
              </w:rPr>
            </w:pPr>
            <w:r>
              <w:rPr>
                <w:sz w:val="26"/>
                <w:szCs w:val="26"/>
              </w:rPr>
              <w:t>22</w:t>
            </w:r>
          </w:p>
        </w:tc>
        <w:tc>
          <w:tcPr>
            <w:tcW w:w="3119" w:type="dxa"/>
            <w:shd w:val="clear" w:color="auto" w:fill="auto"/>
          </w:tcPr>
          <w:p w14:paraId="29076116" w14:textId="77777777" w:rsidR="002201BA" w:rsidRPr="005F7FB6" w:rsidRDefault="002201BA" w:rsidP="002201BA">
            <w:pPr>
              <w:keepLines/>
              <w:widowControl w:val="0"/>
              <w:suppressLineNumbers/>
              <w:suppressAutoHyphens/>
              <w:jc w:val="left"/>
              <w:rPr>
                <w:color w:val="000000"/>
                <w:sz w:val="26"/>
                <w:szCs w:val="26"/>
              </w:rPr>
            </w:pPr>
            <w:r w:rsidRPr="005F7FB6">
              <w:rPr>
                <w:color w:val="000000"/>
                <w:sz w:val="26"/>
                <w:szCs w:val="26"/>
              </w:rPr>
              <w:t xml:space="preserve">Обеспечение заявок на участие в конкурсе </w:t>
            </w:r>
          </w:p>
        </w:tc>
        <w:tc>
          <w:tcPr>
            <w:tcW w:w="6520" w:type="dxa"/>
            <w:shd w:val="clear" w:color="auto" w:fill="auto"/>
          </w:tcPr>
          <w:p w14:paraId="1B2451D3" w14:textId="77777777" w:rsidR="002201BA" w:rsidRPr="005F7FB6" w:rsidRDefault="002201BA" w:rsidP="002201BA">
            <w:pPr>
              <w:jc w:val="left"/>
              <w:rPr>
                <w:color w:val="000000"/>
                <w:sz w:val="26"/>
                <w:szCs w:val="26"/>
                <w:lang w:val="en-US"/>
              </w:rPr>
            </w:pPr>
            <w:r w:rsidRPr="005F7FB6">
              <w:rPr>
                <w:color w:val="000000"/>
                <w:sz w:val="26"/>
                <w:szCs w:val="26"/>
              </w:rPr>
              <w:t xml:space="preserve"> Требуется.</w:t>
            </w:r>
          </w:p>
        </w:tc>
      </w:tr>
      <w:tr w:rsidR="002201BA" w:rsidRPr="00A14349" w14:paraId="375016CE" w14:textId="77777777" w:rsidTr="002201BA">
        <w:trPr>
          <w:trHeight w:val="20"/>
        </w:trPr>
        <w:tc>
          <w:tcPr>
            <w:tcW w:w="704" w:type="dxa"/>
            <w:shd w:val="clear" w:color="auto" w:fill="auto"/>
          </w:tcPr>
          <w:p w14:paraId="1FD881EF" w14:textId="77777777" w:rsidR="002201BA" w:rsidRPr="005F7FB6" w:rsidRDefault="002201BA" w:rsidP="002201BA">
            <w:pPr>
              <w:spacing w:after="0"/>
              <w:jc w:val="center"/>
              <w:rPr>
                <w:sz w:val="26"/>
                <w:szCs w:val="26"/>
              </w:rPr>
            </w:pPr>
            <w:r>
              <w:rPr>
                <w:sz w:val="26"/>
                <w:szCs w:val="26"/>
              </w:rPr>
              <w:t>23</w:t>
            </w:r>
          </w:p>
        </w:tc>
        <w:tc>
          <w:tcPr>
            <w:tcW w:w="3119" w:type="dxa"/>
            <w:shd w:val="clear" w:color="auto" w:fill="auto"/>
          </w:tcPr>
          <w:p w14:paraId="4FFD73BB" w14:textId="77777777" w:rsidR="002201BA" w:rsidRPr="005F7FB6" w:rsidRDefault="002201BA" w:rsidP="002201BA">
            <w:pPr>
              <w:keepLines/>
              <w:widowControl w:val="0"/>
              <w:suppressLineNumbers/>
              <w:suppressAutoHyphens/>
              <w:autoSpaceDE w:val="0"/>
              <w:autoSpaceDN w:val="0"/>
              <w:jc w:val="left"/>
              <w:rPr>
                <w:color w:val="000000"/>
                <w:sz w:val="26"/>
                <w:szCs w:val="26"/>
              </w:rPr>
            </w:pPr>
            <w:r w:rsidRPr="005F7FB6">
              <w:rPr>
                <w:color w:val="000000"/>
                <w:sz w:val="26"/>
                <w:szCs w:val="26"/>
              </w:rPr>
              <w:t>Размер обеспечения заявок на участие в конкурсе</w:t>
            </w:r>
          </w:p>
        </w:tc>
        <w:tc>
          <w:tcPr>
            <w:tcW w:w="6520" w:type="dxa"/>
            <w:shd w:val="clear" w:color="auto" w:fill="auto"/>
          </w:tcPr>
          <w:p w14:paraId="494DB8D5" w14:textId="77777777" w:rsidR="002201BA" w:rsidRPr="005F7FB6" w:rsidRDefault="002201BA" w:rsidP="002201BA">
            <w:pPr>
              <w:ind w:firstLine="567"/>
              <w:rPr>
                <w:color w:val="000000"/>
                <w:sz w:val="26"/>
                <w:szCs w:val="26"/>
              </w:rPr>
            </w:pPr>
            <w:r w:rsidRPr="005F7FB6">
              <w:rPr>
                <w:color w:val="000000"/>
                <w:sz w:val="26"/>
                <w:szCs w:val="26"/>
              </w:rPr>
              <w:t xml:space="preserve">Размер обеспечения заявки устанавливается в размере 1 (один) процент от начальной (максимальной) цены договора, что составляет </w:t>
            </w:r>
            <w:r w:rsidRPr="005F7FB6">
              <w:rPr>
                <w:sz w:val="26"/>
                <w:szCs w:val="26"/>
              </w:rPr>
              <w:t xml:space="preserve">10 749 </w:t>
            </w:r>
            <w:r w:rsidRPr="005F7FB6">
              <w:rPr>
                <w:color w:val="000000"/>
                <w:sz w:val="26"/>
                <w:szCs w:val="26"/>
              </w:rPr>
              <w:t>(десять тысяч семьсот сорок девять) рублей 60 копеек, НДС не облагается.</w:t>
            </w:r>
          </w:p>
          <w:p w14:paraId="45B88C6F" w14:textId="77777777" w:rsidR="002201BA" w:rsidRPr="005F7FB6" w:rsidRDefault="002201BA" w:rsidP="002201BA">
            <w:pPr>
              <w:autoSpaceDE w:val="0"/>
              <w:autoSpaceDN w:val="0"/>
              <w:adjustRightInd w:val="0"/>
              <w:spacing w:after="0"/>
              <w:ind w:firstLine="567"/>
              <w:rPr>
                <w:sz w:val="26"/>
                <w:szCs w:val="26"/>
              </w:rPr>
            </w:pPr>
            <w:r w:rsidRPr="005F7FB6">
              <w:rPr>
                <w:sz w:val="26"/>
                <w:szCs w:val="26"/>
              </w:rPr>
              <w:t>Обеспечение заявки на участие в конкурсе может предоставляться участником закупки в виде денежных средств или банковской гарантии. Выбор способа обеспечения заявки на участие в конкурсе осуществляется участником закупки.</w:t>
            </w:r>
          </w:p>
          <w:p w14:paraId="53F05BFC" w14:textId="77777777" w:rsidR="002201BA" w:rsidRPr="00B07343" w:rsidRDefault="002201BA" w:rsidP="002201BA">
            <w:pPr>
              <w:spacing w:after="0"/>
              <w:ind w:firstLine="567"/>
              <w:rPr>
                <w:sz w:val="26"/>
                <w:szCs w:val="26"/>
              </w:rPr>
            </w:pPr>
            <w:r w:rsidRPr="005F7FB6">
              <w:rPr>
                <w:sz w:val="26"/>
                <w:szCs w:val="26"/>
              </w:rPr>
              <w:t xml:space="preserve">Банковская гарантия, </w:t>
            </w:r>
            <w:r w:rsidRPr="00B07343">
              <w:rPr>
                <w:sz w:val="26"/>
                <w:szCs w:val="26"/>
              </w:rPr>
              <w:t xml:space="preserve">выданная участнику закупки банком для целей обеспечения заявки на участие в конкурсе, должна соответствовать требованиям </w:t>
            </w:r>
            <w:hyperlink r:id="rId63" w:history="1">
              <w:r w:rsidRPr="00B07343">
                <w:rPr>
                  <w:sz w:val="26"/>
                  <w:szCs w:val="26"/>
                </w:rPr>
                <w:t>статьи 45</w:t>
              </w:r>
            </w:hyperlink>
            <w:r w:rsidRPr="00B07343">
              <w:rPr>
                <w:sz w:val="26"/>
                <w:szCs w:val="26"/>
              </w:rPr>
              <w:t xml:space="preserve"> Закона № 44-ФЗ. </w:t>
            </w:r>
          </w:p>
          <w:p w14:paraId="4705AE55" w14:textId="77777777" w:rsidR="002201BA" w:rsidRPr="005F7FB6" w:rsidRDefault="002201BA" w:rsidP="002201BA">
            <w:pPr>
              <w:keepLines/>
              <w:widowControl w:val="0"/>
              <w:suppressLineNumbers/>
              <w:suppressAutoHyphens/>
              <w:ind w:firstLine="646"/>
              <w:rPr>
                <w:sz w:val="26"/>
                <w:szCs w:val="26"/>
              </w:rPr>
            </w:pPr>
            <w:r w:rsidRPr="00B07343">
              <w:rPr>
                <w:sz w:val="26"/>
                <w:szCs w:val="26"/>
              </w:rPr>
              <w:t xml:space="preserve">Срок действия банковской гарантии, предоставленной </w:t>
            </w:r>
            <w:r w:rsidRPr="005F7FB6">
              <w:rPr>
                <w:color w:val="000000"/>
                <w:sz w:val="26"/>
                <w:szCs w:val="26"/>
              </w:rPr>
              <w:t>в качестве обеспечения заявки, должен составлять не менее чем два месяца с даты окончания срока подачи заявок.</w:t>
            </w:r>
          </w:p>
          <w:p w14:paraId="3FFDE046" w14:textId="77777777" w:rsidR="002201BA" w:rsidRPr="005F7FB6" w:rsidRDefault="002201BA" w:rsidP="002201BA">
            <w:pPr>
              <w:autoSpaceDE w:val="0"/>
              <w:autoSpaceDN w:val="0"/>
              <w:ind w:firstLine="646"/>
              <w:rPr>
                <w:color w:val="000000"/>
                <w:sz w:val="26"/>
                <w:szCs w:val="26"/>
              </w:rPr>
            </w:pPr>
            <w:r w:rsidRPr="005F7FB6">
              <w:rPr>
                <w:sz w:val="26"/>
                <w:szCs w:val="26"/>
              </w:rPr>
              <w:t xml:space="preserve">Порядок предоставления участником закупки обеспечения заявки на участие в конкурсе в виде денежных средств определен статьей 44 Закона № 44-ФЗ. </w:t>
            </w:r>
            <w:r w:rsidRPr="005F7FB6">
              <w:rPr>
                <w:color w:val="000000"/>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0991BEC4" w14:textId="77777777" w:rsidR="002201BA" w:rsidRPr="005F7FB6" w:rsidRDefault="002201BA" w:rsidP="002201BA">
            <w:pPr>
              <w:autoSpaceDE w:val="0"/>
              <w:autoSpaceDN w:val="0"/>
              <w:ind w:firstLine="646"/>
              <w:rPr>
                <w:color w:val="000000"/>
                <w:sz w:val="26"/>
                <w:szCs w:val="26"/>
              </w:rPr>
            </w:pPr>
          </w:p>
        </w:tc>
      </w:tr>
      <w:tr w:rsidR="002201BA" w:rsidRPr="00A14349" w14:paraId="0A587745" w14:textId="77777777" w:rsidTr="002201BA">
        <w:trPr>
          <w:trHeight w:val="20"/>
        </w:trPr>
        <w:tc>
          <w:tcPr>
            <w:tcW w:w="704" w:type="dxa"/>
            <w:shd w:val="clear" w:color="auto" w:fill="auto"/>
          </w:tcPr>
          <w:p w14:paraId="1687C01E" w14:textId="77777777" w:rsidR="002201BA" w:rsidRPr="005F7FB6" w:rsidRDefault="006E32BB" w:rsidP="006E32BB">
            <w:pPr>
              <w:spacing w:after="0"/>
              <w:jc w:val="center"/>
              <w:rPr>
                <w:sz w:val="26"/>
                <w:szCs w:val="26"/>
              </w:rPr>
            </w:pPr>
            <w:r>
              <w:rPr>
                <w:sz w:val="26"/>
                <w:szCs w:val="26"/>
              </w:rPr>
              <w:t>24</w:t>
            </w:r>
          </w:p>
        </w:tc>
        <w:tc>
          <w:tcPr>
            <w:tcW w:w="3119" w:type="dxa"/>
            <w:shd w:val="clear" w:color="auto" w:fill="auto"/>
          </w:tcPr>
          <w:p w14:paraId="70E20C39" w14:textId="77777777" w:rsidR="002201BA" w:rsidRPr="005F7FB6" w:rsidRDefault="002201BA" w:rsidP="002201BA">
            <w:pPr>
              <w:keepLines/>
              <w:widowControl w:val="0"/>
              <w:suppressLineNumbers/>
              <w:suppressAutoHyphens/>
              <w:jc w:val="left"/>
              <w:rPr>
                <w:color w:val="000000"/>
                <w:sz w:val="26"/>
                <w:szCs w:val="26"/>
              </w:rPr>
            </w:pPr>
            <w:r w:rsidRPr="005F7FB6">
              <w:rPr>
                <w:color w:val="000000"/>
                <w:sz w:val="26"/>
                <w:szCs w:val="26"/>
              </w:rPr>
              <w:t>Срок и место подачи заявок на участие в конкурсе</w:t>
            </w:r>
          </w:p>
        </w:tc>
        <w:tc>
          <w:tcPr>
            <w:tcW w:w="6520" w:type="dxa"/>
            <w:shd w:val="clear" w:color="auto" w:fill="auto"/>
          </w:tcPr>
          <w:p w14:paraId="2AFBD1EE" w14:textId="77777777" w:rsidR="002201BA" w:rsidRPr="005F7FB6" w:rsidRDefault="002201BA" w:rsidP="002201BA">
            <w:pPr>
              <w:keepLines/>
              <w:widowControl w:val="0"/>
              <w:suppressLineNumbers/>
              <w:suppressAutoHyphens/>
              <w:rPr>
                <w:color w:val="000000"/>
                <w:sz w:val="26"/>
                <w:szCs w:val="26"/>
              </w:rPr>
            </w:pPr>
            <w:r w:rsidRPr="005F7FB6">
              <w:rPr>
                <w:color w:val="000000"/>
                <w:sz w:val="26"/>
                <w:szCs w:val="26"/>
              </w:rPr>
              <w:t>Заявки на участие в конкурсе принимаются в электронной форме по адресу электронной площадки в информационно-телекоммуникационной сети «Интернет»: https://www.sberbank-ast.ru</w:t>
            </w:r>
          </w:p>
          <w:p w14:paraId="19B16E9B" w14:textId="77777777" w:rsidR="002201BA" w:rsidRPr="005F7FB6" w:rsidRDefault="002201BA" w:rsidP="002201BA">
            <w:pPr>
              <w:keepLines/>
              <w:widowControl w:val="0"/>
              <w:suppressLineNumbers/>
              <w:suppressAutoHyphens/>
              <w:rPr>
                <w:color w:val="000000"/>
                <w:sz w:val="26"/>
                <w:szCs w:val="26"/>
              </w:rPr>
            </w:pPr>
          </w:p>
          <w:p w14:paraId="46ECED4D" w14:textId="2D8A0E2C" w:rsidR="002201BA" w:rsidRPr="005F7FB6" w:rsidRDefault="002201BA" w:rsidP="006E32BB">
            <w:pPr>
              <w:keepLines/>
              <w:widowControl w:val="0"/>
              <w:suppressLineNumbers/>
              <w:suppressAutoHyphens/>
              <w:rPr>
                <w:color w:val="000000"/>
                <w:sz w:val="26"/>
                <w:szCs w:val="26"/>
              </w:rPr>
            </w:pPr>
            <w:r w:rsidRPr="005F7FB6">
              <w:rPr>
                <w:color w:val="000000"/>
                <w:sz w:val="26"/>
                <w:szCs w:val="26"/>
              </w:rPr>
              <w:t xml:space="preserve">Дата и время окончания срока </w:t>
            </w:r>
            <w:r w:rsidRPr="00B07343">
              <w:rPr>
                <w:color w:val="000000"/>
                <w:sz w:val="26"/>
                <w:szCs w:val="26"/>
              </w:rPr>
              <w:t xml:space="preserve">подачи заявок на участие в открытом электронном конкурсе: </w:t>
            </w:r>
            <w:r w:rsidRPr="00B07343">
              <w:rPr>
                <w:b/>
                <w:sz w:val="26"/>
                <w:szCs w:val="26"/>
              </w:rPr>
              <w:t>«</w:t>
            </w:r>
            <w:r w:rsidR="00BF23B3">
              <w:rPr>
                <w:b/>
                <w:sz w:val="26"/>
                <w:szCs w:val="26"/>
              </w:rPr>
              <w:t>06</w:t>
            </w:r>
            <w:r w:rsidRPr="00B07343">
              <w:rPr>
                <w:b/>
                <w:sz w:val="26"/>
                <w:szCs w:val="26"/>
              </w:rPr>
              <w:t xml:space="preserve">» ноября 2020 </w:t>
            </w:r>
            <w:r w:rsidRPr="00B07343">
              <w:rPr>
                <w:b/>
                <w:color w:val="000000"/>
                <w:sz w:val="26"/>
                <w:szCs w:val="26"/>
              </w:rPr>
              <w:t>года 09 часов 00 минут (время московское).</w:t>
            </w:r>
          </w:p>
        </w:tc>
      </w:tr>
      <w:tr w:rsidR="002201BA" w:rsidRPr="00A14349" w14:paraId="13075462" w14:textId="77777777" w:rsidTr="002201BA">
        <w:trPr>
          <w:trHeight w:val="212"/>
        </w:trPr>
        <w:tc>
          <w:tcPr>
            <w:tcW w:w="704" w:type="dxa"/>
            <w:vMerge w:val="restart"/>
            <w:shd w:val="clear" w:color="auto" w:fill="auto"/>
          </w:tcPr>
          <w:p w14:paraId="7EE452CD" w14:textId="77777777" w:rsidR="002201BA" w:rsidRPr="005F7FB6" w:rsidRDefault="006E32BB" w:rsidP="006E32BB">
            <w:pPr>
              <w:spacing w:after="0"/>
              <w:jc w:val="center"/>
              <w:rPr>
                <w:sz w:val="26"/>
                <w:szCs w:val="26"/>
              </w:rPr>
            </w:pPr>
            <w:r>
              <w:rPr>
                <w:sz w:val="26"/>
                <w:szCs w:val="26"/>
              </w:rPr>
              <w:t>25</w:t>
            </w:r>
          </w:p>
        </w:tc>
        <w:tc>
          <w:tcPr>
            <w:tcW w:w="3119" w:type="dxa"/>
            <w:vMerge w:val="restart"/>
            <w:shd w:val="clear" w:color="auto" w:fill="auto"/>
          </w:tcPr>
          <w:p w14:paraId="18498048" w14:textId="77777777" w:rsidR="002201BA" w:rsidRPr="005F7FB6" w:rsidRDefault="002201BA" w:rsidP="002201BA">
            <w:pPr>
              <w:keepLines/>
              <w:widowControl w:val="0"/>
              <w:suppressLineNumbers/>
              <w:suppressAutoHyphens/>
              <w:jc w:val="left"/>
              <w:rPr>
                <w:color w:val="000000"/>
                <w:sz w:val="26"/>
                <w:szCs w:val="26"/>
              </w:rPr>
            </w:pPr>
            <w:r w:rsidRPr="005F7FB6">
              <w:rPr>
                <w:color w:val="000000"/>
                <w:sz w:val="26"/>
                <w:szCs w:val="26"/>
              </w:rPr>
              <w:t>Сроки проведения конкурсных процедур</w:t>
            </w:r>
          </w:p>
        </w:tc>
        <w:tc>
          <w:tcPr>
            <w:tcW w:w="6520" w:type="dxa"/>
            <w:shd w:val="clear" w:color="auto" w:fill="auto"/>
          </w:tcPr>
          <w:p w14:paraId="56CAFCBB" w14:textId="77777777" w:rsidR="002201BA" w:rsidRPr="005F7FB6" w:rsidRDefault="002201BA" w:rsidP="002201BA">
            <w:pPr>
              <w:keepLines/>
              <w:widowControl w:val="0"/>
              <w:suppressLineNumbers/>
              <w:suppressAutoHyphens/>
              <w:rPr>
                <w:sz w:val="26"/>
                <w:szCs w:val="26"/>
              </w:rPr>
            </w:pPr>
            <w:r w:rsidRPr="005F7FB6">
              <w:rPr>
                <w:sz w:val="26"/>
                <w:szCs w:val="26"/>
              </w:rPr>
              <w:t xml:space="preserve">Дата рассмотрения первых частей заявок – </w:t>
            </w:r>
          </w:p>
          <w:p w14:paraId="444E8313" w14:textId="74055817" w:rsidR="002201BA" w:rsidRPr="005F7FB6" w:rsidRDefault="002201BA" w:rsidP="00812930">
            <w:pPr>
              <w:keepLines/>
              <w:widowControl w:val="0"/>
              <w:suppressLineNumbers/>
              <w:suppressAutoHyphens/>
              <w:rPr>
                <w:color w:val="000000"/>
                <w:sz w:val="26"/>
                <w:szCs w:val="26"/>
              </w:rPr>
            </w:pPr>
            <w:r w:rsidRPr="005F7FB6">
              <w:rPr>
                <w:b/>
                <w:sz w:val="26"/>
                <w:szCs w:val="26"/>
              </w:rPr>
              <w:t>«</w:t>
            </w:r>
            <w:r w:rsidR="00BF23B3">
              <w:rPr>
                <w:b/>
                <w:sz w:val="26"/>
                <w:szCs w:val="26"/>
              </w:rPr>
              <w:t>09</w:t>
            </w:r>
            <w:r w:rsidRPr="005F7FB6">
              <w:rPr>
                <w:b/>
                <w:sz w:val="26"/>
                <w:szCs w:val="26"/>
              </w:rPr>
              <w:t xml:space="preserve">» </w:t>
            </w:r>
            <w:r w:rsidR="00812930">
              <w:rPr>
                <w:b/>
                <w:sz w:val="26"/>
                <w:szCs w:val="26"/>
              </w:rPr>
              <w:t>но</w:t>
            </w:r>
            <w:r w:rsidR="00812930" w:rsidRPr="005F7FB6">
              <w:rPr>
                <w:b/>
                <w:sz w:val="26"/>
                <w:szCs w:val="26"/>
              </w:rPr>
              <w:t xml:space="preserve">ября </w:t>
            </w:r>
            <w:r w:rsidRPr="005F7FB6">
              <w:rPr>
                <w:b/>
                <w:sz w:val="26"/>
                <w:szCs w:val="26"/>
              </w:rPr>
              <w:t xml:space="preserve">2020 </w:t>
            </w:r>
            <w:r w:rsidRPr="005F7FB6">
              <w:rPr>
                <w:b/>
                <w:color w:val="000000"/>
                <w:sz w:val="26"/>
                <w:szCs w:val="26"/>
              </w:rPr>
              <w:t>года</w:t>
            </w:r>
            <w:r w:rsidRPr="005F7FB6">
              <w:rPr>
                <w:color w:val="000000"/>
                <w:sz w:val="26"/>
                <w:szCs w:val="26"/>
              </w:rPr>
              <w:t xml:space="preserve"> </w:t>
            </w:r>
            <w:r w:rsidRPr="005F7FB6">
              <w:rPr>
                <w:b/>
                <w:color w:val="000000"/>
                <w:sz w:val="26"/>
                <w:szCs w:val="26"/>
              </w:rPr>
              <w:t>1</w:t>
            </w:r>
            <w:r>
              <w:rPr>
                <w:b/>
                <w:color w:val="000000"/>
                <w:sz w:val="26"/>
                <w:szCs w:val="26"/>
              </w:rPr>
              <w:t>2</w:t>
            </w:r>
            <w:r w:rsidRPr="005F7FB6">
              <w:rPr>
                <w:b/>
                <w:color w:val="000000"/>
                <w:sz w:val="26"/>
                <w:szCs w:val="26"/>
              </w:rPr>
              <w:t xml:space="preserve"> часов 00 минут (время московское);</w:t>
            </w:r>
          </w:p>
        </w:tc>
      </w:tr>
      <w:tr w:rsidR="002201BA" w:rsidRPr="00A14349" w14:paraId="5B1FDEB1" w14:textId="77777777" w:rsidTr="002201BA">
        <w:trPr>
          <w:trHeight w:val="212"/>
        </w:trPr>
        <w:tc>
          <w:tcPr>
            <w:tcW w:w="704" w:type="dxa"/>
            <w:vMerge/>
            <w:shd w:val="clear" w:color="auto" w:fill="auto"/>
          </w:tcPr>
          <w:p w14:paraId="1B3CFD55" w14:textId="77777777" w:rsidR="002201BA" w:rsidRPr="005F7FB6" w:rsidRDefault="002201BA" w:rsidP="006E32BB">
            <w:pPr>
              <w:numPr>
                <w:ilvl w:val="0"/>
                <w:numId w:val="3"/>
              </w:numPr>
              <w:spacing w:after="0"/>
              <w:ind w:left="0" w:firstLine="0"/>
              <w:jc w:val="center"/>
              <w:rPr>
                <w:sz w:val="26"/>
                <w:szCs w:val="26"/>
              </w:rPr>
            </w:pPr>
          </w:p>
        </w:tc>
        <w:tc>
          <w:tcPr>
            <w:tcW w:w="3119" w:type="dxa"/>
            <w:vMerge/>
            <w:shd w:val="clear" w:color="auto" w:fill="auto"/>
          </w:tcPr>
          <w:p w14:paraId="0DCF7588" w14:textId="77777777" w:rsidR="002201BA" w:rsidRPr="005F7FB6" w:rsidRDefault="002201BA" w:rsidP="002201BA">
            <w:pPr>
              <w:keepLines/>
              <w:widowControl w:val="0"/>
              <w:suppressLineNumbers/>
              <w:suppressAutoHyphens/>
              <w:jc w:val="left"/>
              <w:rPr>
                <w:color w:val="000000"/>
                <w:sz w:val="26"/>
                <w:szCs w:val="26"/>
              </w:rPr>
            </w:pPr>
          </w:p>
        </w:tc>
        <w:tc>
          <w:tcPr>
            <w:tcW w:w="6520" w:type="dxa"/>
            <w:shd w:val="clear" w:color="auto" w:fill="auto"/>
          </w:tcPr>
          <w:p w14:paraId="6ADC991A" w14:textId="77777777" w:rsidR="002201BA" w:rsidRPr="005F7FB6" w:rsidRDefault="002201BA" w:rsidP="002201BA">
            <w:pPr>
              <w:keepLines/>
              <w:widowControl w:val="0"/>
              <w:suppressLineNumbers/>
              <w:suppressAutoHyphens/>
              <w:jc w:val="left"/>
              <w:rPr>
                <w:sz w:val="26"/>
                <w:szCs w:val="26"/>
              </w:rPr>
            </w:pPr>
            <w:r w:rsidRPr="005F7FB6">
              <w:rPr>
                <w:sz w:val="26"/>
                <w:szCs w:val="26"/>
              </w:rPr>
              <w:t xml:space="preserve">Дата подачи окончательных предложений – </w:t>
            </w:r>
          </w:p>
          <w:p w14:paraId="2BEA6B37" w14:textId="0F2F8FF2" w:rsidR="002201BA" w:rsidRPr="005F7FB6" w:rsidRDefault="002201BA" w:rsidP="00812930">
            <w:pPr>
              <w:keepLines/>
              <w:widowControl w:val="0"/>
              <w:suppressLineNumbers/>
              <w:suppressAutoHyphens/>
              <w:jc w:val="left"/>
              <w:rPr>
                <w:sz w:val="26"/>
                <w:szCs w:val="26"/>
              </w:rPr>
            </w:pPr>
            <w:r w:rsidRPr="005F7FB6">
              <w:rPr>
                <w:b/>
                <w:sz w:val="26"/>
                <w:szCs w:val="26"/>
              </w:rPr>
              <w:t>«</w:t>
            </w:r>
            <w:r w:rsidR="00BF23B3">
              <w:rPr>
                <w:b/>
                <w:sz w:val="26"/>
                <w:szCs w:val="26"/>
              </w:rPr>
              <w:t>11</w:t>
            </w:r>
            <w:r w:rsidRPr="005F7FB6">
              <w:rPr>
                <w:b/>
                <w:sz w:val="26"/>
                <w:szCs w:val="26"/>
              </w:rPr>
              <w:t xml:space="preserve">» </w:t>
            </w:r>
            <w:r w:rsidR="00812930">
              <w:rPr>
                <w:b/>
                <w:sz w:val="26"/>
                <w:szCs w:val="26"/>
              </w:rPr>
              <w:t>но</w:t>
            </w:r>
            <w:r w:rsidR="00812930" w:rsidRPr="005F7FB6">
              <w:rPr>
                <w:b/>
                <w:sz w:val="26"/>
                <w:szCs w:val="26"/>
              </w:rPr>
              <w:t xml:space="preserve">ября </w:t>
            </w:r>
            <w:r w:rsidRPr="005F7FB6">
              <w:rPr>
                <w:b/>
                <w:sz w:val="26"/>
                <w:szCs w:val="26"/>
              </w:rPr>
              <w:t xml:space="preserve">2020 </w:t>
            </w:r>
            <w:r w:rsidRPr="005F7FB6">
              <w:rPr>
                <w:b/>
                <w:color w:val="000000"/>
                <w:sz w:val="26"/>
                <w:szCs w:val="26"/>
              </w:rPr>
              <w:t>года;</w:t>
            </w:r>
          </w:p>
        </w:tc>
      </w:tr>
      <w:tr w:rsidR="002201BA" w:rsidRPr="00A14349" w14:paraId="2597EF70" w14:textId="77777777" w:rsidTr="002201BA">
        <w:trPr>
          <w:trHeight w:val="212"/>
        </w:trPr>
        <w:tc>
          <w:tcPr>
            <w:tcW w:w="704" w:type="dxa"/>
            <w:vMerge/>
            <w:shd w:val="clear" w:color="auto" w:fill="auto"/>
          </w:tcPr>
          <w:p w14:paraId="70AF119A" w14:textId="77777777" w:rsidR="002201BA" w:rsidRPr="00A14349" w:rsidRDefault="002201BA" w:rsidP="006E32BB">
            <w:pPr>
              <w:numPr>
                <w:ilvl w:val="0"/>
                <w:numId w:val="3"/>
              </w:numPr>
              <w:spacing w:after="0"/>
              <w:ind w:left="0" w:firstLine="0"/>
              <w:jc w:val="center"/>
            </w:pPr>
          </w:p>
        </w:tc>
        <w:tc>
          <w:tcPr>
            <w:tcW w:w="3119" w:type="dxa"/>
            <w:vMerge/>
            <w:shd w:val="clear" w:color="auto" w:fill="auto"/>
          </w:tcPr>
          <w:p w14:paraId="074330F8" w14:textId="77777777" w:rsidR="002201BA" w:rsidRPr="00A14349" w:rsidRDefault="002201BA" w:rsidP="002201BA">
            <w:pPr>
              <w:keepLines/>
              <w:widowControl w:val="0"/>
              <w:suppressLineNumbers/>
              <w:suppressAutoHyphens/>
              <w:jc w:val="left"/>
              <w:rPr>
                <w:color w:val="000000"/>
                <w:sz w:val="28"/>
              </w:rPr>
            </w:pPr>
          </w:p>
        </w:tc>
        <w:tc>
          <w:tcPr>
            <w:tcW w:w="6520" w:type="dxa"/>
            <w:shd w:val="clear" w:color="auto" w:fill="auto"/>
          </w:tcPr>
          <w:p w14:paraId="37BA3C7D" w14:textId="78C203C9" w:rsidR="002201BA" w:rsidRPr="005F7FB6" w:rsidRDefault="002201BA" w:rsidP="002201BA">
            <w:pPr>
              <w:keepLines/>
              <w:widowControl w:val="0"/>
              <w:suppressLineNumbers/>
              <w:suppressAutoHyphens/>
              <w:rPr>
                <w:b/>
                <w:color w:val="000000"/>
                <w:sz w:val="26"/>
                <w:szCs w:val="26"/>
              </w:rPr>
            </w:pPr>
            <w:r w:rsidRPr="005F7FB6">
              <w:rPr>
                <w:sz w:val="26"/>
                <w:szCs w:val="26"/>
              </w:rPr>
              <w:t xml:space="preserve">Дата и время рассмотрения и оценки вторых частей заявок – </w:t>
            </w:r>
            <w:r w:rsidRPr="005F7FB6">
              <w:rPr>
                <w:b/>
                <w:sz w:val="26"/>
                <w:szCs w:val="26"/>
              </w:rPr>
              <w:t>«</w:t>
            </w:r>
            <w:r w:rsidR="00BF23B3">
              <w:rPr>
                <w:b/>
                <w:sz w:val="26"/>
                <w:szCs w:val="26"/>
              </w:rPr>
              <w:t>16</w:t>
            </w:r>
            <w:r w:rsidRPr="005F7FB6">
              <w:rPr>
                <w:b/>
                <w:sz w:val="26"/>
                <w:szCs w:val="26"/>
              </w:rPr>
              <w:t xml:space="preserve">» </w:t>
            </w:r>
            <w:r w:rsidR="00812930">
              <w:rPr>
                <w:b/>
                <w:sz w:val="26"/>
                <w:szCs w:val="26"/>
              </w:rPr>
              <w:t>но</w:t>
            </w:r>
            <w:r w:rsidR="00812930" w:rsidRPr="005F7FB6">
              <w:rPr>
                <w:b/>
                <w:sz w:val="26"/>
                <w:szCs w:val="26"/>
              </w:rPr>
              <w:t xml:space="preserve">ября </w:t>
            </w:r>
            <w:r w:rsidRPr="005F7FB6">
              <w:rPr>
                <w:b/>
                <w:sz w:val="26"/>
                <w:szCs w:val="26"/>
              </w:rPr>
              <w:t xml:space="preserve">2020 </w:t>
            </w:r>
            <w:r w:rsidRPr="005F7FB6">
              <w:rPr>
                <w:b/>
                <w:color w:val="000000"/>
                <w:sz w:val="26"/>
                <w:szCs w:val="26"/>
              </w:rPr>
              <w:t>года 12 часов 00 минут (время московское);</w:t>
            </w:r>
          </w:p>
          <w:p w14:paraId="7EAF4932" w14:textId="26950088" w:rsidR="002201BA" w:rsidRPr="00ED2610" w:rsidRDefault="002201BA" w:rsidP="00812930">
            <w:pPr>
              <w:keepLines/>
              <w:widowControl w:val="0"/>
              <w:suppressLineNumbers/>
              <w:suppressAutoHyphens/>
              <w:rPr>
                <w:b/>
                <w:color w:val="000000"/>
                <w:sz w:val="27"/>
                <w:szCs w:val="27"/>
              </w:rPr>
            </w:pPr>
            <w:r w:rsidRPr="005F7FB6">
              <w:rPr>
                <w:sz w:val="26"/>
                <w:szCs w:val="26"/>
              </w:rPr>
              <w:t xml:space="preserve">Дата и время подведения итогов – </w:t>
            </w:r>
            <w:r w:rsidRPr="005F7FB6">
              <w:rPr>
                <w:b/>
                <w:sz w:val="26"/>
                <w:szCs w:val="26"/>
              </w:rPr>
              <w:t>«</w:t>
            </w:r>
            <w:r w:rsidR="00BF23B3">
              <w:rPr>
                <w:b/>
                <w:sz w:val="26"/>
                <w:szCs w:val="26"/>
              </w:rPr>
              <w:t>17</w:t>
            </w:r>
            <w:r w:rsidRPr="005F7FB6">
              <w:rPr>
                <w:b/>
                <w:sz w:val="26"/>
                <w:szCs w:val="26"/>
              </w:rPr>
              <w:t xml:space="preserve">» </w:t>
            </w:r>
            <w:r w:rsidR="00812930">
              <w:rPr>
                <w:b/>
                <w:sz w:val="26"/>
                <w:szCs w:val="26"/>
              </w:rPr>
              <w:t>но</w:t>
            </w:r>
            <w:r w:rsidR="00812930" w:rsidRPr="005F7FB6">
              <w:rPr>
                <w:b/>
                <w:sz w:val="26"/>
                <w:szCs w:val="26"/>
              </w:rPr>
              <w:t xml:space="preserve">ября </w:t>
            </w:r>
            <w:r w:rsidRPr="005F7FB6">
              <w:rPr>
                <w:b/>
                <w:sz w:val="26"/>
                <w:szCs w:val="26"/>
              </w:rPr>
              <w:t xml:space="preserve">2020 </w:t>
            </w:r>
            <w:r w:rsidRPr="005F7FB6">
              <w:rPr>
                <w:b/>
                <w:color w:val="000000"/>
                <w:sz w:val="26"/>
                <w:szCs w:val="26"/>
              </w:rPr>
              <w:t>года 12 часов 00 минут (время московское).</w:t>
            </w:r>
          </w:p>
        </w:tc>
      </w:tr>
      <w:tr w:rsidR="002201BA" w:rsidRPr="00A14349" w14:paraId="3ADC38EA" w14:textId="77777777" w:rsidTr="002201BA">
        <w:trPr>
          <w:trHeight w:val="20"/>
        </w:trPr>
        <w:tc>
          <w:tcPr>
            <w:tcW w:w="704" w:type="dxa"/>
            <w:shd w:val="clear" w:color="auto" w:fill="auto"/>
          </w:tcPr>
          <w:p w14:paraId="50C9614C" w14:textId="77777777" w:rsidR="002201BA" w:rsidRPr="005F7FB6" w:rsidRDefault="006E32BB" w:rsidP="006E32BB">
            <w:pPr>
              <w:spacing w:after="0"/>
              <w:jc w:val="center"/>
              <w:rPr>
                <w:sz w:val="26"/>
                <w:szCs w:val="26"/>
              </w:rPr>
            </w:pPr>
            <w:r>
              <w:rPr>
                <w:sz w:val="26"/>
                <w:szCs w:val="26"/>
              </w:rPr>
              <w:t>26</w:t>
            </w:r>
          </w:p>
        </w:tc>
        <w:tc>
          <w:tcPr>
            <w:tcW w:w="3119" w:type="dxa"/>
            <w:shd w:val="clear" w:color="auto" w:fill="auto"/>
          </w:tcPr>
          <w:p w14:paraId="58A670A2" w14:textId="77777777" w:rsidR="002201BA" w:rsidRPr="005F7FB6" w:rsidRDefault="002201BA" w:rsidP="002201BA">
            <w:pPr>
              <w:widowControl w:val="0"/>
              <w:suppressLineNumbers/>
              <w:suppressAutoHyphens/>
              <w:jc w:val="left"/>
              <w:rPr>
                <w:color w:val="000000"/>
                <w:sz w:val="26"/>
                <w:szCs w:val="26"/>
              </w:rPr>
            </w:pPr>
            <w:r w:rsidRPr="005F7FB6">
              <w:rPr>
                <w:color w:val="000000"/>
                <w:sz w:val="26"/>
                <w:szCs w:val="26"/>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c>
          <w:tcPr>
            <w:tcW w:w="6520" w:type="dxa"/>
            <w:shd w:val="clear" w:color="auto" w:fill="auto"/>
          </w:tcPr>
          <w:p w14:paraId="043BD065" w14:textId="77777777" w:rsidR="002201BA" w:rsidRPr="005F7FB6" w:rsidRDefault="002201BA" w:rsidP="002201BA">
            <w:pPr>
              <w:jc w:val="left"/>
              <w:rPr>
                <w:sz w:val="26"/>
                <w:szCs w:val="26"/>
              </w:rPr>
            </w:pPr>
            <w:r w:rsidRPr="005F7FB6">
              <w:rPr>
                <w:color w:val="000000"/>
                <w:sz w:val="26"/>
                <w:szCs w:val="26"/>
              </w:rPr>
              <w:t xml:space="preserve">Указаны </w:t>
            </w:r>
            <w:r w:rsidRPr="00BB4F51">
              <w:rPr>
                <w:sz w:val="26"/>
                <w:szCs w:val="26"/>
              </w:rPr>
              <w:t xml:space="preserve">в </w:t>
            </w:r>
            <w:hyperlink w:anchor="_КРИТЕРИИ_ОЦЕНКИ_ЗАЯВОК" w:history="1">
              <w:r w:rsidRPr="00BB4F51">
                <w:rPr>
                  <w:rStyle w:val="af5"/>
                  <w:color w:val="auto"/>
                  <w:sz w:val="26"/>
                  <w:szCs w:val="26"/>
                  <w:u w:val="none"/>
                </w:rPr>
                <w:t>Приложении № 1 к настоящей информационной карте.</w:t>
              </w:r>
            </w:hyperlink>
          </w:p>
          <w:p w14:paraId="05B6687E" w14:textId="77777777" w:rsidR="002201BA" w:rsidRPr="005F7FB6" w:rsidRDefault="002201BA" w:rsidP="002201BA">
            <w:pPr>
              <w:jc w:val="left"/>
              <w:rPr>
                <w:sz w:val="26"/>
                <w:szCs w:val="26"/>
              </w:rPr>
            </w:pPr>
          </w:p>
          <w:p w14:paraId="41D36D49" w14:textId="77777777" w:rsidR="002201BA" w:rsidRPr="005F7FB6" w:rsidRDefault="002201BA" w:rsidP="002201BA">
            <w:pPr>
              <w:jc w:val="left"/>
              <w:rPr>
                <w:sz w:val="26"/>
                <w:szCs w:val="26"/>
              </w:rPr>
            </w:pPr>
          </w:p>
          <w:p w14:paraId="6714563E" w14:textId="77777777" w:rsidR="002201BA" w:rsidRPr="005F7FB6" w:rsidRDefault="002201BA" w:rsidP="002201BA">
            <w:pPr>
              <w:jc w:val="left"/>
              <w:rPr>
                <w:sz w:val="26"/>
                <w:szCs w:val="26"/>
              </w:rPr>
            </w:pPr>
          </w:p>
          <w:p w14:paraId="123D88BB" w14:textId="77777777" w:rsidR="002201BA" w:rsidRPr="005F7FB6" w:rsidRDefault="002201BA" w:rsidP="002201BA">
            <w:pPr>
              <w:jc w:val="left"/>
              <w:rPr>
                <w:sz w:val="26"/>
                <w:szCs w:val="26"/>
              </w:rPr>
            </w:pPr>
          </w:p>
          <w:p w14:paraId="5DB3193E" w14:textId="77777777" w:rsidR="002201BA" w:rsidRPr="005F7FB6" w:rsidRDefault="002201BA" w:rsidP="002201BA">
            <w:pPr>
              <w:jc w:val="left"/>
              <w:rPr>
                <w:color w:val="000000"/>
                <w:sz w:val="26"/>
                <w:szCs w:val="26"/>
              </w:rPr>
            </w:pPr>
          </w:p>
        </w:tc>
      </w:tr>
      <w:tr w:rsidR="002201BA" w:rsidRPr="00A14349" w14:paraId="020D987C" w14:textId="77777777" w:rsidTr="002201BA">
        <w:trPr>
          <w:trHeight w:val="20"/>
        </w:trPr>
        <w:tc>
          <w:tcPr>
            <w:tcW w:w="704" w:type="dxa"/>
            <w:shd w:val="clear" w:color="auto" w:fill="auto"/>
          </w:tcPr>
          <w:p w14:paraId="2D80373C" w14:textId="77777777" w:rsidR="002201BA" w:rsidRPr="0073652A" w:rsidRDefault="006E32BB" w:rsidP="006E32BB">
            <w:pPr>
              <w:spacing w:after="0"/>
              <w:jc w:val="center"/>
              <w:rPr>
                <w:sz w:val="26"/>
                <w:szCs w:val="26"/>
              </w:rPr>
            </w:pPr>
            <w:r>
              <w:rPr>
                <w:sz w:val="26"/>
                <w:szCs w:val="26"/>
              </w:rPr>
              <w:t>27</w:t>
            </w:r>
          </w:p>
        </w:tc>
        <w:tc>
          <w:tcPr>
            <w:tcW w:w="3119" w:type="dxa"/>
            <w:shd w:val="clear" w:color="auto" w:fill="auto"/>
          </w:tcPr>
          <w:p w14:paraId="2AD3C48D" w14:textId="77777777" w:rsidR="002201BA" w:rsidRPr="0073652A" w:rsidRDefault="002201BA" w:rsidP="002201BA">
            <w:pPr>
              <w:widowControl w:val="0"/>
              <w:suppressLineNumbers/>
              <w:suppressAutoHyphens/>
              <w:jc w:val="left"/>
              <w:rPr>
                <w:color w:val="000000"/>
                <w:sz w:val="26"/>
                <w:szCs w:val="26"/>
              </w:rPr>
            </w:pPr>
            <w:r w:rsidRPr="0073652A">
              <w:rPr>
                <w:color w:val="000000"/>
                <w:sz w:val="26"/>
                <w:szCs w:val="26"/>
              </w:rPr>
              <w:t>Размер, условия обеспечения исполнения договора.</w:t>
            </w:r>
          </w:p>
          <w:p w14:paraId="19282134" w14:textId="77777777" w:rsidR="002201BA" w:rsidRPr="0073652A" w:rsidRDefault="002201BA" w:rsidP="002201BA">
            <w:pPr>
              <w:widowControl w:val="0"/>
              <w:suppressLineNumbers/>
              <w:suppressAutoHyphens/>
              <w:jc w:val="left"/>
              <w:rPr>
                <w:color w:val="000000"/>
                <w:sz w:val="26"/>
                <w:szCs w:val="26"/>
              </w:rPr>
            </w:pPr>
            <w:r w:rsidRPr="0073652A">
              <w:rPr>
                <w:color w:val="000000"/>
                <w:sz w:val="26"/>
                <w:szCs w:val="26"/>
              </w:rPr>
              <w:t>Порядок предоставления и требования к такому обеспечению.</w:t>
            </w:r>
          </w:p>
          <w:p w14:paraId="338E8269" w14:textId="77777777" w:rsidR="002201BA" w:rsidRPr="0073652A" w:rsidRDefault="002201BA" w:rsidP="002201BA">
            <w:pPr>
              <w:widowControl w:val="0"/>
              <w:suppressLineNumbers/>
              <w:suppressAutoHyphens/>
              <w:jc w:val="left"/>
              <w:rPr>
                <w:color w:val="000000"/>
                <w:sz w:val="26"/>
                <w:szCs w:val="26"/>
              </w:rPr>
            </w:pPr>
          </w:p>
        </w:tc>
        <w:tc>
          <w:tcPr>
            <w:tcW w:w="6520" w:type="dxa"/>
            <w:shd w:val="clear" w:color="auto" w:fill="auto"/>
          </w:tcPr>
          <w:p w14:paraId="7D2DCAA9" w14:textId="77777777" w:rsidR="002201BA" w:rsidRPr="0073652A" w:rsidRDefault="002201BA" w:rsidP="002201BA">
            <w:pPr>
              <w:keepLines/>
              <w:widowControl w:val="0"/>
              <w:suppressLineNumbers/>
              <w:suppressAutoHyphens/>
              <w:autoSpaceDE w:val="0"/>
              <w:autoSpaceDN w:val="0"/>
              <w:ind w:firstLine="567"/>
              <w:rPr>
                <w:sz w:val="26"/>
                <w:szCs w:val="26"/>
              </w:rPr>
            </w:pPr>
            <w:r w:rsidRPr="0073652A">
              <w:rPr>
                <w:sz w:val="26"/>
                <w:szCs w:val="26"/>
              </w:rPr>
              <w:t xml:space="preserve">В соответствии с ч. 6 ст. 96 Закона № 44-ФЗ сумма обеспечения исполнения договора рассчитывается после определения поставщика (подрядчика, исполнителя) и устанавливается в размере </w:t>
            </w:r>
            <w:r w:rsidRPr="0073652A">
              <w:rPr>
                <w:b/>
                <w:sz w:val="26"/>
                <w:szCs w:val="26"/>
              </w:rPr>
              <w:t>10%</w:t>
            </w:r>
            <w:r w:rsidRPr="0073652A">
              <w:rPr>
                <w:sz w:val="26"/>
                <w:szCs w:val="26"/>
              </w:rPr>
              <w:t xml:space="preserve"> от цены заключаемого договора. </w:t>
            </w:r>
          </w:p>
          <w:p w14:paraId="60C4B166" w14:textId="77777777" w:rsidR="002201BA" w:rsidRPr="0073652A" w:rsidRDefault="002201BA" w:rsidP="002201BA">
            <w:pPr>
              <w:autoSpaceDE w:val="0"/>
              <w:autoSpaceDN w:val="0"/>
              <w:ind w:firstLine="567"/>
              <w:rPr>
                <w:sz w:val="26"/>
                <w:szCs w:val="26"/>
              </w:rPr>
            </w:pPr>
            <w:r w:rsidRPr="0073652A">
              <w:rPr>
                <w:sz w:val="26"/>
                <w:szCs w:val="26"/>
              </w:rPr>
              <w:t xml:space="preserve">Исполнение договора может обеспечиваться предоставлением </w:t>
            </w:r>
            <w:r w:rsidRPr="00BB4F51">
              <w:rPr>
                <w:sz w:val="26"/>
                <w:szCs w:val="26"/>
              </w:rPr>
              <w:t xml:space="preserve">банковской гарантии, выданной банком и соответствующей требованиям </w:t>
            </w:r>
            <w:hyperlink r:id="rId64" w:history="1">
              <w:r w:rsidRPr="00BB4F51">
                <w:rPr>
                  <w:rStyle w:val="af5"/>
                  <w:color w:val="auto"/>
                  <w:sz w:val="26"/>
                  <w:szCs w:val="26"/>
                </w:rPr>
                <w:t>статьи 45</w:t>
              </w:r>
            </w:hyperlink>
            <w:r w:rsidRPr="00BB4F51">
              <w:rPr>
                <w:sz w:val="26"/>
                <w:szCs w:val="26"/>
              </w:rPr>
              <w:t xml:space="preserve"> Закона № 44-ФЗ, или внесением денежных средств на указанный </w:t>
            </w:r>
            <w:r w:rsidRPr="0073652A">
              <w:rPr>
                <w:sz w:val="26"/>
                <w:szCs w:val="26"/>
              </w:rPr>
              <w:t xml:space="preserve">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74D68791" w14:textId="77777777" w:rsidR="002201BA" w:rsidRPr="00B56E72" w:rsidRDefault="002201BA" w:rsidP="002201BA">
            <w:pPr>
              <w:autoSpaceDE w:val="0"/>
              <w:autoSpaceDN w:val="0"/>
              <w:ind w:firstLine="567"/>
              <w:rPr>
                <w:sz w:val="26"/>
                <w:szCs w:val="26"/>
              </w:rPr>
            </w:pPr>
            <w:r w:rsidRPr="0073652A">
              <w:rPr>
                <w:sz w:val="26"/>
                <w:szCs w:val="26"/>
              </w:rPr>
              <w:t xml:space="preserve">Способ обеспечения исполнения </w:t>
            </w:r>
            <w:r>
              <w:rPr>
                <w:sz w:val="26"/>
                <w:szCs w:val="26"/>
              </w:rPr>
              <w:t>договор</w:t>
            </w:r>
            <w:r w:rsidRPr="0073652A">
              <w:rPr>
                <w:sz w:val="26"/>
                <w:szCs w:val="26"/>
              </w:rPr>
              <w:t xml:space="preserve">а, срок действия банковской гарантии определяются в соответствии с требованиями Закона № 44-ФЗ участником закупки, с которым заключается контракт, </w:t>
            </w:r>
            <w:r w:rsidRPr="00B56E72">
              <w:rPr>
                <w:sz w:val="26"/>
                <w:szCs w:val="26"/>
              </w:rPr>
              <w:t xml:space="preserve">самостоятельно. </w:t>
            </w:r>
          </w:p>
          <w:p w14:paraId="651BCCFF" w14:textId="651651D9" w:rsidR="002201BA" w:rsidRPr="00B56E72" w:rsidRDefault="002201BA" w:rsidP="002201BA">
            <w:pPr>
              <w:spacing w:after="0"/>
              <w:ind w:firstLine="567"/>
              <w:rPr>
                <w:color w:val="000000"/>
                <w:sz w:val="26"/>
                <w:szCs w:val="26"/>
              </w:rPr>
            </w:pPr>
            <w:r w:rsidRPr="00B56E72">
              <w:rPr>
                <w:sz w:val="26"/>
                <w:szCs w:val="26"/>
              </w:rPr>
              <w:t>При этом срок действия банковской гарантии должен</w:t>
            </w:r>
            <w:r w:rsidR="00B56E72" w:rsidRPr="00B56E72">
              <w:rPr>
                <w:sz w:val="26"/>
                <w:szCs w:val="26"/>
              </w:rPr>
              <w:t>,</w:t>
            </w:r>
            <w:r w:rsidRPr="00B56E72">
              <w:rPr>
                <w:sz w:val="26"/>
                <w:szCs w:val="26"/>
              </w:rPr>
              <w:t xml:space="preserve"> </w:t>
            </w:r>
            <w:r w:rsidR="00B56E72" w:rsidRPr="00B56E72">
              <w:rPr>
                <w:sz w:val="26"/>
                <w:szCs w:val="26"/>
              </w:rPr>
              <w:t xml:space="preserve">не менее чем на один месяц, </w:t>
            </w:r>
            <w:r w:rsidRPr="00B56E72">
              <w:rPr>
                <w:sz w:val="26"/>
                <w:szCs w:val="26"/>
              </w:rPr>
              <w:t xml:space="preserve">превышать предусмотренный договором срок исполнения обязательств </w:t>
            </w:r>
            <w:r w:rsidR="00B56E72" w:rsidRPr="00B56E72">
              <w:rPr>
                <w:sz w:val="26"/>
                <w:szCs w:val="26"/>
              </w:rPr>
              <w:t>по договору</w:t>
            </w:r>
            <w:r w:rsidR="00A815B2">
              <w:rPr>
                <w:sz w:val="26"/>
                <w:szCs w:val="26"/>
              </w:rPr>
              <w:t>.</w:t>
            </w:r>
          </w:p>
          <w:p w14:paraId="76942E45" w14:textId="77777777" w:rsidR="002201BA" w:rsidRPr="00BB4F51" w:rsidRDefault="002201BA" w:rsidP="002201BA">
            <w:pPr>
              <w:autoSpaceDE w:val="0"/>
              <w:autoSpaceDN w:val="0"/>
              <w:adjustRightInd w:val="0"/>
              <w:spacing w:after="0"/>
              <w:ind w:firstLine="567"/>
              <w:rPr>
                <w:sz w:val="26"/>
                <w:szCs w:val="26"/>
              </w:rPr>
            </w:pPr>
            <w:r w:rsidRPr="00B56E72">
              <w:rPr>
                <w:sz w:val="26"/>
                <w:szCs w:val="26"/>
              </w:rPr>
              <w:t>В случае, если предложенные в заявке участника закупки цена, сумма цен единиц товара, работы, услуги будут снижены на двадцать пять и более процентов по отношению к начальной (максимальной) цене</w:t>
            </w:r>
            <w:r w:rsidRPr="00BB4F51">
              <w:rPr>
                <w:sz w:val="26"/>
                <w:szCs w:val="26"/>
              </w:rPr>
              <w:t xml:space="preserve"> договора, участник закупки, с которым заключается договор, предоставляет обеспечение исполнения договора с учетом положений </w:t>
            </w:r>
            <w:hyperlink r:id="rId65" w:history="1">
              <w:r w:rsidRPr="00BB4F51">
                <w:rPr>
                  <w:sz w:val="26"/>
                  <w:szCs w:val="26"/>
                </w:rPr>
                <w:t>статьи 37</w:t>
              </w:r>
            </w:hyperlink>
            <w:r w:rsidRPr="00BB4F51">
              <w:rPr>
                <w:sz w:val="26"/>
                <w:szCs w:val="26"/>
              </w:rPr>
              <w:t xml:space="preserve"> Закона № 44-ФЗ.</w:t>
            </w:r>
          </w:p>
          <w:p w14:paraId="2DC012E4" w14:textId="77777777" w:rsidR="002201BA" w:rsidRPr="00BB4F51" w:rsidRDefault="002201BA" w:rsidP="002201BA">
            <w:pPr>
              <w:autoSpaceDE w:val="0"/>
              <w:autoSpaceDN w:val="0"/>
              <w:adjustRightInd w:val="0"/>
              <w:spacing w:after="0"/>
              <w:ind w:firstLine="567"/>
              <w:rPr>
                <w:sz w:val="26"/>
                <w:szCs w:val="26"/>
              </w:rPr>
            </w:pPr>
          </w:p>
          <w:p w14:paraId="3CA17830" w14:textId="77777777" w:rsidR="002201BA" w:rsidRDefault="002201BA" w:rsidP="002201BA">
            <w:pPr>
              <w:autoSpaceDE w:val="0"/>
              <w:autoSpaceDN w:val="0"/>
              <w:adjustRightInd w:val="0"/>
              <w:spacing w:after="0"/>
              <w:ind w:firstLine="567"/>
              <w:rPr>
                <w:sz w:val="26"/>
                <w:szCs w:val="26"/>
              </w:rPr>
            </w:pPr>
            <w:r w:rsidRPr="00BB4F51">
              <w:rPr>
                <w:sz w:val="26"/>
                <w:szCs w:val="26"/>
              </w:rPr>
              <w:t xml:space="preserve">Участник закупки, с которым заключается договор по результатам определения поставщика (подрядчика, исполнителя) в соответствии с </w:t>
            </w:r>
            <w:hyperlink r:id="rId66" w:history="1">
              <w:r w:rsidRPr="00BB4F51">
                <w:rPr>
                  <w:sz w:val="26"/>
                  <w:szCs w:val="26"/>
                </w:rPr>
                <w:t>пунктом 1 части 1 статьи 30</w:t>
              </w:r>
            </w:hyperlink>
            <w:r w:rsidRPr="00BB4F51">
              <w:rPr>
                <w:sz w:val="26"/>
                <w:szCs w:val="26"/>
              </w:rPr>
              <w:t xml:space="preserve"> Закона № 44-ФЗ, освобождается от предоставления обеспечения исполнения договора, в том числе с учетом положений </w:t>
            </w:r>
            <w:hyperlink r:id="rId67" w:history="1">
              <w:r w:rsidRPr="00BB4F51">
                <w:rPr>
                  <w:sz w:val="26"/>
                  <w:szCs w:val="26"/>
                </w:rPr>
                <w:t>статьи 37</w:t>
              </w:r>
            </w:hyperlink>
            <w:r w:rsidRPr="00BB4F51">
              <w:rPr>
                <w:sz w:val="26"/>
                <w:szCs w:val="26"/>
              </w:rPr>
              <w:t xml:space="preserve"> Закона № 44-ФЗ, об обеспечении гарантийных обязательств в случае предоставления таким участником закупки информации, содержащейся </w:t>
            </w:r>
            <w:r w:rsidRPr="0073652A">
              <w:rPr>
                <w:sz w:val="26"/>
                <w:szCs w:val="26"/>
              </w:rPr>
              <w:t xml:space="preserve">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14:paraId="198CAE98" w14:textId="77777777" w:rsidR="002201BA" w:rsidRPr="0073652A" w:rsidRDefault="002201BA" w:rsidP="002201BA">
            <w:pPr>
              <w:autoSpaceDE w:val="0"/>
              <w:autoSpaceDN w:val="0"/>
              <w:adjustRightInd w:val="0"/>
              <w:spacing w:after="0"/>
              <w:ind w:firstLine="567"/>
              <w:rPr>
                <w:sz w:val="26"/>
                <w:szCs w:val="26"/>
              </w:rPr>
            </w:pPr>
            <w:r w:rsidRPr="0073652A">
              <w:rPr>
                <w:sz w:val="26"/>
                <w:szCs w:val="26"/>
              </w:rPr>
              <w:t xml:space="preserve">Такая информация представляется участником закупки до заключения </w:t>
            </w:r>
            <w:r>
              <w:rPr>
                <w:sz w:val="26"/>
                <w:szCs w:val="26"/>
              </w:rPr>
              <w:t>договора</w:t>
            </w:r>
            <w:r w:rsidRPr="0073652A">
              <w:rPr>
                <w:sz w:val="26"/>
                <w:szCs w:val="26"/>
              </w:rPr>
              <w:t xml:space="preserve"> в случаях, установленных Федеральным законом № 44-ФЗ для предоставления обеспечения исполнения </w:t>
            </w:r>
            <w:r>
              <w:rPr>
                <w:sz w:val="26"/>
                <w:szCs w:val="26"/>
              </w:rPr>
              <w:t>договора</w:t>
            </w:r>
            <w:r w:rsidRPr="0073652A">
              <w:rPr>
                <w:sz w:val="26"/>
                <w:szCs w:val="26"/>
              </w:rPr>
              <w:t xml:space="preserve">. При этом сумма цен таких контрактов должна составлять не менее начальной (максимальной) цены </w:t>
            </w:r>
            <w:r>
              <w:rPr>
                <w:sz w:val="26"/>
                <w:szCs w:val="26"/>
              </w:rPr>
              <w:t>договор</w:t>
            </w:r>
            <w:r w:rsidRPr="0073652A">
              <w:rPr>
                <w:sz w:val="26"/>
                <w:szCs w:val="26"/>
              </w:rPr>
              <w:t>а, указанной в извещении об осуществлении закупки и документации о закупке.</w:t>
            </w:r>
          </w:p>
          <w:p w14:paraId="4512B8F0" w14:textId="77777777" w:rsidR="002201BA" w:rsidRPr="0073652A" w:rsidRDefault="002201BA" w:rsidP="002201BA">
            <w:pPr>
              <w:autoSpaceDE w:val="0"/>
              <w:autoSpaceDN w:val="0"/>
              <w:adjustRightInd w:val="0"/>
              <w:spacing w:after="0"/>
              <w:ind w:firstLine="567"/>
              <w:rPr>
                <w:sz w:val="26"/>
                <w:szCs w:val="26"/>
              </w:rPr>
            </w:pPr>
            <w:r>
              <w:rPr>
                <w:sz w:val="26"/>
                <w:szCs w:val="26"/>
              </w:rPr>
              <w:t>Договор</w:t>
            </w:r>
            <w:r w:rsidRPr="0073652A">
              <w:rPr>
                <w:sz w:val="26"/>
                <w:szCs w:val="26"/>
              </w:rPr>
              <w:t xml:space="preserve"> заключается после предоставления участником закупки, с которым заключается </w:t>
            </w:r>
            <w:r>
              <w:rPr>
                <w:sz w:val="26"/>
                <w:szCs w:val="26"/>
              </w:rPr>
              <w:t>договор</w:t>
            </w:r>
            <w:r w:rsidRPr="0073652A">
              <w:rPr>
                <w:sz w:val="26"/>
                <w:szCs w:val="26"/>
              </w:rPr>
              <w:t xml:space="preserve">, </w:t>
            </w:r>
            <w:r>
              <w:rPr>
                <w:sz w:val="26"/>
                <w:szCs w:val="26"/>
              </w:rPr>
              <w:t>обеспечения исполнения договора</w:t>
            </w:r>
            <w:r w:rsidRPr="0073652A">
              <w:rPr>
                <w:sz w:val="26"/>
                <w:szCs w:val="26"/>
              </w:rPr>
              <w:t>.</w:t>
            </w:r>
          </w:p>
          <w:p w14:paraId="7A4DA01B" w14:textId="77777777" w:rsidR="002201BA" w:rsidRDefault="002201BA" w:rsidP="002201BA">
            <w:pPr>
              <w:autoSpaceDE w:val="0"/>
              <w:autoSpaceDN w:val="0"/>
              <w:adjustRightInd w:val="0"/>
              <w:spacing w:after="0"/>
              <w:ind w:firstLine="567"/>
              <w:rPr>
                <w:sz w:val="26"/>
                <w:szCs w:val="26"/>
              </w:rPr>
            </w:pPr>
            <w:r w:rsidRPr="0073652A">
              <w:rPr>
                <w:sz w:val="26"/>
                <w:szCs w:val="26"/>
              </w:rPr>
              <w:t xml:space="preserve">В случае непредставления участником закупки, с которым заключается </w:t>
            </w:r>
            <w:r>
              <w:rPr>
                <w:sz w:val="26"/>
                <w:szCs w:val="26"/>
              </w:rPr>
              <w:t>договор</w:t>
            </w:r>
            <w:r w:rsidRPr="0073652A">
              <w:rPr>
                <w:sz w:val="26"/>
                <w:szCs w:val="26"/>
              </w:rPr>
              <w:t xml:space="preserve">, обеспечения исполнения </w:t>
            </w:r>
            <w:r>
              <w:rPr>
                <w:sz w:val="26"/>
                <w:szCs w:val="26"/>
              </w:rPr>
              <w:t>договора</w:t>
            </w:r>
            <w:r w:rsidRPr="0073652A">
              <w:rPr>
                <w:sz w:val="26"/>
                <w:szCs w:val="26"/>
              </w:rPr>
              <w:t xml:space="preserve"> в срок</w:t>
            </w:r>
            <w:r>
              <w:rPr>
                <w:sz w:val="26"/>
                <w:szCs w:val="26"/>
              </w:rPr>
              <w:t>, установленный для заключения договор</w:t>
            </w:r>
            <w:r w:rsidRPr="0073652A">
              <w:rPr>
                <w:sz w:val="26"/>
                <w:szCs w:val="26"/>
              </w:rPr>
              <w:t>а, такой участник считае</w:t>
            </w:r>
            <w:r>
              <w:rPr>
                <w:sz w:val="26"/>
                <w:szCs w:val="26"/>
              </w:rPr>
              <w:t>тся уклонившимся от заключения договора</w:t>
            </w:r>
            <w:r w:rsidRPr="0073652A">
              <w:rPr>
                <w:sz w:val="26"/>
                <w:szCs w:val="26"/>
              </w:rPr>
              <w:t>.</w:t>
            </w:r>
          </w:p>
          <w:p w14:paraId="0F04329C" w14:textId="77777777" w:rsidR="002201BA" w:rsidRPr="0073652A" w:rsidRDefault="002201BA" w:rsidP="002201BA">
            <w:pPr>
              <w:autoSpaceDE w:val="0"/>
              <w:autoSpaceDN w:val="0"/>
              <w:adjustRightInd w:val="0"/>
              <w:spacing w:after="0"/>
              <w:ind w:firstLine="567"/>
              <w:rPr>
                <w:sz w:val="26"/>
                <w:szCs w:val="26"/>
              </w:rPr>
            </w:pPr>
          </w:p>
          <w:p w14:paraId="2F163575" w14:textId="3625B1F0" w:rsidR="002201BA" w:rsidRPr="0073652A" w:rsidRDefault="002201BA" w:rsidP="002201BA">
            <w:pPr>
              <w:ind w:firstLine="567"/>
              <w:rPr>
                <w:sz w:val="26"/>
                <w:szCs w:val="26"/>
              </w:rPr>
            </w:pPr>
            <w:r w:rsidRPr="0073652A">
              <w:rPr>
                <w:sz w:val="26"/>
                <w:szCs w:val="26"/>
              </w:rPr>
              <w:t xml:space="preserve">В ходе исполнения </w:t>
            </w:r>
            <w:r>
              <w:rPr>
                <w:sz w:val="26"/>
                <w:szCs w:val="26"/>
              </w:rPr>
              <w:t>договора</w:t>
            </w:r>
            <w:r w:rsidRPr="0073652A">
              <w:rPr>
                <w:sz w:val="26"/>
                <w:szCs w:val="26"/>
              </w:rPr>
              <w:t xml:space="preserve"> поставщик (подрядчик, исполнитель) вправе изменить способ обеспечения исполнения </w:t>
            </w:r>
            <w:r>
              <w:rPr>
                <w:sz w:val="26"/>
                <w:szCs w:val="26"/>
              </w:rPr>
              <w:t>договора</w:t>
            </w:r>
            <w:r w:rsidRPr="0073652A">
              <w:rPr>
                <w:sz w:val="26"/>
                <w:szCs w:val="26"/>
              </w:rPr>
              <w:t xml:space="preserve"> и (или) предоставить заказчику взамен ранее предоставленного обеспечения исполнения </w:t>
            </w:r>
            <w:r>
              <w:rPr>
                <w:sz w:val="26"/>
                <w:szCs w:val="26"/>
              </w:rPr>
              <w:t xml:space="preserve">договора </w:t>
            </w:r>
            <w:r w:rsidRPr="0073652A">
              <w:rPr>
                <w:sz w:val="26"/>
                <w:szCs w:val="26"/>
              </w:rPr>
              <w:t xml:space="preserve">новое обеспечение исполнения </w:t>
            </w:r>
            <w:r>
              <w:rPr>
                <w:sz w:val="26"/>
                <w:szCs w:val="26"/>
              </w:rPr>
              <w:t>договора,</w:t>
            </w:r>
            <w:r w:rsidRPr="0073652A">
              <w:rPr>
                <w:sz w:val="26"/>
                <w:szCs w:val="26"/>
              </w:rPr>
              <w:t xml:space="preserve"> размер которого может быть уменьшен в порядке и случаях, которые предусмотрены частями 7.2 и 7.3 статьи 96 Федерального закона от 05.04.2013 г. </w:t>
            </w:r>
            <w:r w:rsidR="006A31CD">
              <w:rPr>
                <w:sz w:val="26"/>
                <w:szCs w:val="26"/>
              </w:rPr>
              <w:br/>
            </w:r>
            <w:r w:rsidRPr="0073652A">
              <w:rPr>
                <w:sz w:val="26"/>
                <w:szCs w:val="26"/>
              </w:rPr>
              <w:t>№ 44-ФЗ «О контрактной системе в сфере закупок товаров, работ, услуг для обеспечения государственных и муниципальных нужд».</w:t>
            </w:r>
          </w:p>
        </w:tc>
      </w:tr>
      <w:tr w:rsidR="002201BA" w:rsidRPr="00A14349" w14:paraId="378FCC80" w14:textId="77777777" w:rsidTr="002201BA">
        <w:trPr>
          <w:trHeight w:val="20"/>
        </w:trPr>
        <w:tc>
          <w:tcPr>
            <w:tcW w:w="704" w:type="dxa"/>
            <w:shd w:val="clear" w:color="auto" w:fill="auto"/>
          </w:tcPr>
          <w:p w14:paraId="5E9F6B64" w14:textId="77777777" w:rsidR="002201BA" w:rsidRPr="0073652A" w:rsidRDefault="006E32BB" w:rsidP="006E32BB">
            <w:pPr>
              <w:spacing w:after="0"/>
              <w:jc w:val="center"/>
              <w:rPr>
                <w:sz w:val="26"/>
                <w:szCs w:val="26"/>
              </w:rPr>
            </w:pPr>
            <w:r>
              <w:rPr>
                <w:sz w:val="26"/>
                <w:szCs w:val="26"/>
              </w:rPr>
              <w:t>28</w:t>
            </w:r>
          </w:p>
        </w:tc>
        <w:tc>
          <w:tcPr>
            <w:tcW w:w="3119" w:type="dxa"/>
            <w:shd w:val="clear" w:color="auto" w:fill="auto"/>
          </w:tcPr>
          <w:p w14:paraId="24E7CAD3" w14:textId="77777777" w:rsidR="002201BA" w:rsidRPr="0073652A" w:rsidRDefault="002201BA" w:rsidP="002201BA">
            <w:pPr>
              <w:widowControl w:val="0"/>
              <w:suppressLineNumbers/>
              <w:suppressAutoHyphens/>
              <w:jc w:val="left"/>
              <w:rPr>
                <w:color w:val="000000"/>
                <w:sz w:val="26"/>
                <w:szCs w:val="26"/>
              </w:rPr>
            </w:pPr>
            <w:r w:rsidRPr="0073652A">
              <w:rPr>
                <w:color w:val="000000"/>
                <w:sz w:val="26"/>
                <w:szCs w:val="26"/>
              </w:rPr>
              <w:t>Реквизиты счета для перечисления денежных средств в качестве обеспечения исполнения договора</w:t>
            </w:r>
          </w:p>
        </w:tc>
        <w:tc>
          <w:tcPr>
            <w:tcW w:w="6520" w:type="dxa"/>
            <w:shd w:val="clear" w:color="auto" w:fill="auto"/>
          </w:tcPr>
          <w:p w14:paraId="6B5CD5EB" w14:textId="77777777" w:rsidR="002201BA" w:rsidRPr="0073652A" w:rsidRDefault="002201BA" w:rsidP="002201BA">
            <w:pPr>
              <w:pStyle w:val="afffa"/>
              <w:spacing w:before="0"/>
              <w:ind w:right="0"/>
              <w:jc w:val="both"/>
              <w:rPr>
                <w:sz w:val="26"/>
                <w:szCs w:val="26"/>
              </w:rPr>
            </w:pPr>
            <w:r w:rsidRPr="0073652A">
              <w:rPr>
                <w:color w:val="000000"/>
                <w:sz w:val="26"/>
                <w:szCs w:val="26"/>
              </w:rPr>
              <w:t xml:space="preserve">Получатель: </w:t>
            </w:r>
            <w:r w:rsidRPr="0073652A">
              <w:rPr>
                <w:sz w:val="26"/>
                <w:szCs w:val="26"/>
              </w:rPr>
              <w:t>Акционерное общество «Санкт-Петербургский центр доступного жилья»</w:t>
            </w:r>
          </w:p>
          <w:p w14:paraId="63878D55" w14:textId="77777777" w:rsidR="002201BA" w:rsidRPr="0073652A" w:rsidRDefault="002201BA" w:rsidP="002201BA">
            <w:pPr>
              <w:pStyle w:val="313"/>
              <w:tabs>
                <w:tab w:val="clear" w:pos="426"/>
                <w:tab w:val="left" w:pos="900"/>
              </w:tabs>
              <w:autoSpaceDE w:val="0"/>
              <w:autoSpaceDN w:val="0"/>
              <w:adjustRightInd w:val="0"/>
              <w:rPr>
                <w:rFonts w:ascii="Times New Roman" w:hAnsi="Times New Roman"/>
                <w:sz w:val="26"/>
                <w:szCs w:val="26"/>
              </w:rPr>
            </w:pPr>
            <w:r w:rsidRPr="0073652A">
              <w:rPr>
                <w:rFonts w:ascii="Times New Roman" w:hAnsi="Times New Roman"/>
                <w:sz w:val="26"/>
                <w:szCs w:val="26"/>
              </w:rPr>
              <w:t>ИНН 7838469428, КПП 783801001,</w:t>
            </w:r>
          </w:p>
          <w:p w14:paraId="6245E48C" w14:textId="77777777" w:rsidR="002201BA" w:rsidRPr="0073652A" w:rsidRDefault="002201BA" w:rsidP="002201BA">
            <w:pPr>
              <w:pStyle w:val="313"/>
              <w:tabs>
                <w:tab w:val="clear" w:pos="426"/>
                <w:tab w:val="left" w:pos="900"/>
              </w:tabs>
              <w:autoSpaceDE w:val="0"/>
              <w:autoSpaceDN w:val="0"/>
              <w:adjustRightInd w:val="0"/>
              <w:rPr>
                <w:rFonts w:ascii="Times New Roman" w:hAnsi="Times New Roman"/>
                <w:sz w:val="26"/>
                <w:szCs w:val="26"/>
              </w:rPr>
            </w:pPr>
            <w:r w:rsidRPr="0073652A">
              <w:rPr>
                <w:rFonts w:ascii="Times New Roman" w:hAnsi="Times New Roman"/>
                <w:sz w:val="26"/>
                <w:szCs w:val="26"/>
              </w:rPr>
              <w:t xml:space="preserve">расчетный счет № 40702810039000007039  </w:t>
            </w:r>
          </w:p>
          <w:p w14:paraId="2E5DB390" w14:textId="77777777" w:rsidR="002201BA" w:rsidRPr="0073652A" w:rsidRDefault="002201BA" w:rsidP="002201BA">
            <w:pPr>
              <w:pStyle w:val="313"/>
              <w:tabs>
                <w:tab w:val="clear" w:pos="426"/>
                <w:tab w:val="left" w:pos="900"/>
              </w:tabs>
              <w:autoSpaceDE w:val="0"/>
              <w:autoSpaceDN w:val="0"/>
              <w:adjustRightInd w:val="0"/>
              <w:rPr>
                <w:rFonts w:ascii="Times New Roman" w:hAnsi="Times New Roman"/>
                <w:sz w:val="26"/>
                <w:szCs w:val="26"/>
              </w:rPr>
            </w:pPr>
            <w:r w:rsidRPr="0073652A">
              <w:rPr>
                <w:rFonts w:ascii="Times New Roman" w:hAnsi="Times New Roman"/>
                <w:sz w:val="26"/>
                <w:szCs w:val="26"/>
              </w:rPr>
              <w:t xml:space="preserve">в Ф. ОПЕРУ Банка ВТБ (ПАО) в Санкт-Петербурге г. Санкт-Петербург </w:t>
            </w:r>
          </w:p>
          <w:p w14:paraId="5BBE79F2" w14:textId="77777777" w:rsidR="002201BA" w:rsidRPr="0073652A" w:rsidRDefault="002201BA" w:rsidP="002201BA">
            <w:pPr>
              <w:pStyle w:val="313"/>
              <w:tabs>
                <w:tab w:val="clear" w:pos="426"/>
                <w:tab w:val="left" w:pos="900"/>
              </w:tabs>
              <w:autoSpaceDE w:val="0"/>
              <w:autoSpaceDN w:val="0"/>
              <w:adjustRightInd w:val="0"/>
              <w:rPr>
                <w:sz w:val="26"/>
                <w:szCs w:val="26"/>
              </w:rPr>
            </w:pPr>
            <w:proofErr w:type="spellStart"/>
            <w:r w:rsidRPr="0073652A">
              <w:rPr>
                <w:rFonts w:ascii="Times New Roman" w:hAnsi="Times New Roman"/>
                <w:sz w:val="26"/>
                <w:szCs w:val="26"/>
              </w:rPr>
              <w:t>кор</w:t>
            </w:r>
            <w:proofErr w:type="spellEnd"/>
            <w:r w:rsidRPr="0073652A">
              <w:rPr>
                <w:rFonts w:ascii="Times New Roman" w:hAnsi="Times New Roman"/>
                <w:sz w:val="26"/>
                <w:szCs w:val="26"/>
              </w:rPr>
              <w:t>\</w:t>
            </w:r>
            <w:proofErr w:type="spellStart"/>
            <w:r w:rsidRPr="0073652A">
              <w:rPr>
                <w:rFonts w:ascii="Times New Roman" w:hAnsi="Times New Roman"/>
                <w:sz w:val="26"/>
                <w:szCs w:val="26"/>
              </w:rPr>
              <w:t>сч</w:t>
            </w:r>
            <w:proofErr w:type="spellEnd"/>
            <w:r w:rsidRPr="0073652A">
              <w:rPr>
                <w:rFonts w:ascii="Times New Roman" w:hAnsi="Times New Roman"/>
                <w:sz w:val="26"/>
                <w:szCs w:val="26"/>
              </w:rPr>
              <w:t>. № 30101810200000000704, БИК 044030704</w:t>
            </w:r>
            <w:r w:rsidRPr="0073652A">
              <w:rPr>
                <w:sz w:val="26"/>
                <w:szCs w:val="26"/>
              </w:rPr>
              <w:t>.</w:t>
            </w:r>
          </w:p>
          <w:p w14:paraId="35592290" w14:textId="77777777" w:rsidR="002201BA" w:rsidRPr="0073652A" w:rsidRDefault="002201BA" w:rsidP="002201BA">
            <w:pPr>
              <w:rPr>
                <w:sz w:val="26"/>
                <w:szCs w:val="26"/>
              </w:rPr>
            </w:pPr>
          </w:p>
        </w:tc>
      </w:tr>
      <w:tr w:rsidR="006E32BB" w:rsidRPr="00A14349" w14:paraId="3D220DAF" w14:textId="77777777" w:rsidTr="002201BA">
        <w:trPr>
          <w:trHeight w:val="20"/>
        </w:trPr>
        <w:tc>
          <w:tcPr>
            <w:tcW w:w="704" w:type="dxa"/>
            <w:shd w:val="clear" w:color="auto" w:fill="auto"/>
          </w:tcPr>
          <w:p w14:paraId="22A50A57" w14:textId="77777777" w:rsidR="006E32BB" w:rsidRDefault="006E32BB" w:rsidP="006E32BB">
            <w:pPr>
              <w:spacing w:after="0"/>
              <w:jc w:val="center"/>
              <w:rPr>
                <w:sz w:val="26"/>
                <w:szCs w:val="26"/>
              </w:rPr>
            </w:pPr>
            <w:r>
              <w:rPr>
                <w:sz w:val="26"/>
                <w:szCs w:val="26"/>
              </w:rPr>
              <w:t>29</w:t>
            </w:r>
          </w:p>
        </w:tc>
        <w:tc>
          <w:tcPr>
            <w:tcW w:w="3119" w:type="dxa"/>
            <w:shd w:val="clear" w:color="auto" w:fill="auto"/>
          </w:tcPr>
          <w:p w14:paraId="308A7C28" w14:textId="77777777" w:rsidR="006E32BB" w:rsidRPr="0073652A" w:rsidRDefault="006E32BB" w:rsidP="006E32BB">
            <w:pPr>
              <w:widowControl w:val="0"/>
              <w:suppressLineNumbers/>
              <w:suppressAutoHyphens/>
              <w:jc w:val="left"/>
              <w:rPr>
                <w:color w:val="000000"/>
                <w:sz w:val="26"/>
                <w:szCs w:val="26"/>
              </w:rPr>
            </w:pPr>
            <w:r w:rsidRPr="0073652A">
              <w:rPr>
                <w:color w:val="000000"/>
                <w:sz w:val="26"/>
                <w:szCs w:val="26"/>
                <w:lang w:eastAsia="en-US"/>
              </w:rPr>
              <w:t xml:space="preserve">Возможность Заказчика изменить </w:t>
            </w:r>
            <w:r>
              <w:rPr>
                <w:color w:val="000000"/>
                <w:sz w:val="26"/>
                <w:szCs w:val="26"/>
                <w:lang w:eastAsia="en-US"/>
              </w:rPr>
              <w:t>условия договора</w:t>
            </w:r>
          </w:p>
        </w:tc>
        <w:tc>
          <w:tcPr>
            <w:tcW w:w="6520" w:type="dxa"/>
            <w:shd w:val="clear" w:color="auto" w:fill="auto"/>
          </w:tcPr>
          <w:p w14:paraId="4BC9C81F" w14:textId="77777777" w:rsidR="006E32BB" w:rsidRPr="0073652A" w:rsidRDefault="006E32BB" w:rsidP="006E32BB">
            <w:pPr>
              <w:jc w:val="left"/>
              <w:rPr>
                <w:color w:val="000000"/>
                <w:sz w:val="26"/>
                <w:szCs w:val="26"/>
              </w:rPr>
            </w:pPr>
            <w:r w:rsidRPr="0073652A">
              <w:rPr>
                <w:color w:val="000000"/>
                <w:sz w:val="26"/>
                <w:szCs w:val="26"/>
              </w:rPr>
              <w:t>Предусмотрена.</w:t>
            </w:r>
          </w:p>
          <w:p w14:paraId="170F32F1" w14:textId="77777777" w:rsidR="006E32BB" w:rsidRPr="0073652A" w:rsidRDefault="006E32BB" w:rsidP="006E32BB">
            <w:pPr>
              <w:rPr>
                <w:color w:val="000000"/>
                <w:sz w:val="26"/>
                <w:szCs w:val="26"/>
              </w:rPr>
            </w:pPr>
            <w:r w:rsidRPr="0073652A">
              <w:rPr>
                <w:color w:val="000000"/>
                <w:sz w:val="26"/>
                <w:szCs w:val="26"/>
              </w:rPr>
              <w:t>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6E32BB" w:rsidRPr="00A14349" w14:paraId="3B639230" w14:textId="77777777" w:rsidTr="002201BA">
        <w:trPr>
          <w:trHeight w:val="20"/>
        </w:trPr>
        <w:tc>
          <w:tcPr>
            <w:tcW w:w="704" w:type="dxa"/>
            <w:shd w:val="clear" w:color="auto" w:fill="auto"/>
          </w:tcPr>
          <w:p w14:paraId="5E73CD03" w14:textId="77777777" w:rsidR="006E32BB" w:rsidRDefault="006E32BB" w:rsidP="006E32BB">
            <w:pPr>
              <w:spacing w:after="0"/>
              <w:jc w:val="center"/>
              <w:rPr>
                <w:sz w:val="26"/>
                <w:szCs w:val="26"/>
              </w:rPr>
            </w:pPr>
            <w:r>
              <w:rPr>
                <w:sz w:val="26"/>
                <w:szCs w:val="26"/>
              </w:rPr>
              <w:t>30</w:t>
            </w:r>
          </w:p>
        </w:tc>
        <w:tc>
          <w:tcPr>
            <w:tcW w:w="3119" w:type="dxa"/>
            <w:shd w:val="clear" w:color="auto" w:fill="auto"/>
          </w:tcPr>
          <w:p w14:paraId="1B8CCF26" w14:textId="77777777" w:rsidR="006E32BB" w:rsidRPr="0073652A" w:rsidRDefault="006E32BB" w:rsidP="006E32BB">
            <w:pPr>
              <w:autoSpaceDE w:val="0"/>
              <w:autoSpaceDN w:val="0"/>
              <w:adjustRightInd w:val="0"/>
              <w:spacing w:after="0"/>
              <w:rPr>
                <w:color w:val="000000"/>
                <w:sz w:val="26"/>
                <w:szCs w:val="26"/>
              </w:rPr>
            </w:pPr>
            <w:r w:rsidRPr="0073652A">
              <w:rPr>
                <w:color w:val="000000"/>
                <w:sz w:val="26"/>
                <w:szCs w:val="26"/>
              </w:rPr>
              <w:t xml:space="preserve">Информация об ответственных за заключение </w:t>
            </w:r>
            <w:r>
              <w:rPr>
                <w:color w:val="000000"/>
                <w:sz w:val="26"/>
                <w:szCs w:val="26"/>
              </w:rPr>
              <w:t>договора</w:t>
            </w:r>
          </w:p>
        </w:tc>
        <w:tc>
          <w:tcPr>
            <w:tcW w:w="6520" w:type="dxa"/>
            <w:shd w:val="clear" w:color="auto" w:fill="auto"/>
          </w:tcPr>
          <w:p w14:paraId="03F39D3B" w14:textId="77777777" w:rsidR="006E32BB" w:rsidRPr="0073652A" w:rsidRDefault="006E32BB" w:rsidP="006E32BB">
            <w:pPr>
              <w:rPr>
                <w:color w:val="000000"/>
                <w:sz w:val="26"/>
                <w:szCs w:val="26"/>
              </w:rPr>
            </w:pPr>
            <w:r w:rsidRPr="0073652A">
              <w:rPr>
                <w:color w:val="000000"/>
                <w:sz w:val="26"/>
                <w:szCs w:val="26"/>
              </w:rPr>
              <w:t>Петряхина Наталь</w:t>
            </w:r>
            <w:r>
              <w:rPr>
                <w:color w:val="000000"/>
                <w:sz w:val="26"/>
                <w:szCs w:val="26"/>
              </w:rPr>
              <w:t>я</w:t>
            </w:r>
            <w:r w:rsidRPr="0073652A">
              <w:rPr>
                <w:color w:val="000000"/>
                <w:sz w:val="26"/>
                <w:szCs w:val="26"/>
              </w:rPr>
              <w:t xml:space="preserve"> Викторовна</w:t>
            </w:r>
          </w:p>
          <w:p w14:paraId="33E38B4B" w14:textId="77777777" w:rsidR="006E32BB" w:rsidRPr="0073652A" w:rsidRDefault="006E32BB" w:rsidP="006E32BB">
            <w:pPr>
              <w:jc w:val="left"/>
              <w:rPr>
                <w:color w:val="000000"/>
                <w:sz w:val="26"/>
                <w:szCs w:val="26"/>
              </w:rPr>
            </w:pPr>
            <w:r w:rsidRPr="0073652A">
              <w:rPr>
                <w:color w:val="000000"/>
                <w:sz w:val="26"/>
                <w:szCs w:val="26"/>
                <w:lang w:val="en-US"/>
              </w:rPr>
              <w:t>E</w:t>
            </w:r>
            <w:r w:rsidRPr="00397BBE">
              <w:rPr>
                <w:color w:val="000000"/>
                <w:sz w:val="26"/>
                <w:szCs w:val="26"/>
              </w:rPr>
              <w:t>-</w:t>
            </w:r>
            <w:r w:rsidRPr="0073652A">
              <w:rPr>
                <w:color w:val="000000"/>
                <w:sz w:val="26"/>
                <w:szCs w:val="26"/>
                <w:lang w:val="en-US"/>
              </w:rPr>
              <w:t>mail</w:t>
            </w:r>
            <w:r w:rsidRPr="00397BBE">
              <w:rPr>
                <w:color w:val="000000"/>
                <w:sz w:val="26"/>
                <w:szCs w:val="26"/>
              </w:rPr>
              <w:t xml:space="preserve">: </w:t>
            </w:r>
            <w:proofErr w:type="spellStart"/>
            <w:r w:rsidRPr="0073652A">
              <w:rPr>
                <w:rStyle w:val="af5"/>
                <w:sz w:val="26"/>
                <w:szCs w:val="26"/>
                <w:lang w:val="en-US"/>
              </w:rPr>
              <w:t>zakaz</w:t>
            </w:r>
            <w:proofErr w:type="spellEnd"/>
            <w:r w:rsidRPr="00397BBE">
              <w:rPr>
                <w:rStyle w:val="af5"/>
                <w:sz w:val="26"/>
                <w:szCs w:val="26"/>
              </w:rPr>
              <w:t>@</w:t>
            </w:r>
            <w:proofErr w:type="spellStart"/>
            <w:r w:rsidRPr="0073652A">
              <w:rPr>
                <w:rStyle w:val="af5"/>
                <w:sz w:val="26"/>
                <w:szCs w:val="26"/>
                <w:lang w:val="en-US"/>
              </w:rPr>
              <w:t>sbpcdg</w:t>
            </w:r>
            <w:proofErr w:type="spellEnd"/>
            <w:r w:rsidRPr="00397BBE">
              <w:rPr>
                <w:rStyle w:val="af5"/>
                <w:sz w:val="26"/>
                <w:szCs w:val="26"/>
              </w:rPr>
              <w:t>.</w:t>
            </w:r>
            <w:proofErr w:type="spellStart"/>
            <w:r w:rsidRPr="0073652A">
              <w:rPr>
                <w:rStyle w:val="af5"/>
                <w:sz w:val="26"/>
                <w:szCs w:val="26"/>
                <w:lang w:val="en-US"/>
              </w:rPr>
              <w:t>ru</w:t>
            </w:r>
            <w:proofErr w:type="spellEnd"/>
          </w:p>
        </w:tc>
      </w:tr>
      <w:tr w:rsidR="006E32BB" w:rsidRPr="00A14349" w14:paraId="021D250D" w14:textId="77777777" w:rsidTr="002201BA">
        <w:trPr>
          <w:trHeight w:val="20"/>
        </w:trPr>
        <w:tc>
          <w:tcPr>
            <w:tcW w:w="704" w:type="dxa"/>
            <w:shd w:val="clear" w:color="auto" w:fill="auto"/>
          </w:tcPr>
          <w:p w14:paraId="75EC2263" w14:textId="77777777" w:rsidR="006E32BB" w:rsidRDefault="006E32BB" w:rsidP="006E32BB">
            <w:pPr>
              <w:spacing w:after="0"/>
              <w:jc w:val="center"/>
              <w:rPr>
                <w:sz w:val="26"/>
                <w:szCs w:val="26"/>
              </w:rPr>
            </w:pPr>
            <w:r>
              <w:rPr>
                <w:sz w:val="26"/>
                <w:szCs w:val="26"/>
              </w:rPr>
              <w:t>31</w:t>
            </w:r>
          </w:p>
        </w:tc>
        <w:tc>
          <w:tcPr>
            <w:tcW w:w="3119" w:type="dxa"/>
            <w:shd w:val="clear" w:color="auto" w:fill="auto"/>
          </w:tcPr>
          <w:p w14:paraId="7EF01FD4" w14:textId="77777777" w:rsidR="006E32BB" w:rsidRPr="0073652A" w:rsidRDefault="006E32BB" w:rsidP="006E32BB">
            <w:pPr>
              <w:autoSpaceDE w:val="0"/>
              <w:autoSpaceDN w:val="0"/>
              <w:adjustRightInd w:val="0"/>
              <w:spacing w:after="0"/>
              <w:rPr>
                <w:color w:val="000000"/>
                <w:sz w:val="26"/>
                <w:szCs w:val="26"/>
              </w:rPr>
            </w:pPr>
            <w:r w:rsidRPr="0073652A">
              <w:rPr>
                <w:color w:val="000000"/>
                <w:sz w:val="26"/>
                <w:szCs w:val="26"/>
              </w:rPr>
              <w:t xml:space="preserve">Срок подписания договора победителем конкурса или иным его участником, с которым заключается договор. </w:t>
            </w:r>
          </w:p>
          <w:p w14:paraId="5D020F8F" w14:textId="77777777" w:rsidR="006E32BB" w:rsidRPr="0073652A" w:rsidRDefault="006E32BB" w:rsidP="006E32BB">
            <w:pPr>
              <w:autoSpaceDE w:val="0"/>
              <w:autoSpaceDN w:val="0"/>
              <w:adjustRightInd w:val="0"/>
              <w:spacing w:after="0"/>
              <w:rPr>
                <w:color w:val="000000"/>
                <w:sz w:val="26"/>
                <w:szCs w:val="26"/>
              </w:rPr>
            </w:pPr>
            <w:r w:rsidRPr="0073652A">
              <w:rPr>
                <w:color w:val="000000"/>
                <w:sz w:val="26"/>
                <w:szCs w:val="26"/>
              </w:rPr>
              <w:t>Условия признания победителя конкурса или данного участника уклонившимися от заключения договора.</w:t>
            </w:r>
          </w:p>
        </w:tc>
        <w:tc>
          <w:tcPr>
            <w:tcW w:w="6520" w:type="dxa"/>
            <w:shd w:val="clear" w:color="auto" w:fill="auto"/>
          </w:tcPr>
          <w:p w14:paraId="331BD16B" w14:textId="77777777" w:rsidR="006E32BB" w:rsidRDefault="006E32BB" w:rsidP="006E32BB">
            <w:pPr>
              <w:spacing w:after="0"/>
              <w:rPr>
                <w:color w:val="000000"/>
                <w:sz w:val="26"/>
                <w:szCs w:val="26"/>
              </w:rPr>
            </w:pPr>
            <w:r w:rsidRPr="0073652A">
              <w:rPr>
                <w:color w:val="000000"/>
                <w:sz w:val="26"/>
                <w:szCs w:val="26"/>
              </w:rPr>
              <w:t>Заключение договора осуществляется в порядке предусмотренной статьей 83.2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54F9EE0" w14:textId="77777777" w:rsidR="00D178C0" w:rsidRPr="0073652A" w:rsidRDefault="00D178C0" w:rsidP="006E32BB">
            <w:pPr>
              <w:spacing w:after="0"/>
              <w:rPr>
                <w:color w:val="000000"/>
                <w:sz w:val="26"/>
                <w:szCs w:val="26"/>
              </w:rPr>
            </w:pPr>
          </w:p>
          <w:p w14:paraId="4D3DC1FF" w14:textId="77777777" w:rsidR="006E32BB" w:rsidRPr="0073652A" w:rsidRDefault="006E32BB" w:rsidP="006E32BB">
            <w:pPr>
              <w:spacing w:after="0"/>
              <w:rPr>
                <w:color w:val="000000"/>
                <w:sz w:val="26"/>
                <w:szCs w:val="26"/>
              </w:rPr>
            </w:pPr>
            <w:r w:rsidRPr="0073652A">
              <w:rPr>
                <w:color w:val="000000"/>
                <w:sz w:val="26"/>
                <w:szCs w:val="26"/>
              </w:rPr>
              <w:t>Договор может быть заключен не ранее чем через десять дней с даты размещения в единой информационной системе протокола подведения итогов.</w:t>
            </w:r>
          </w:p>
          <w:p w14:paraId="55484274" w14:textId="77777777" w:rsidR="006E32BB" w:rsidRPr="0073652A" w:rsidRDefault="006E32BB" w:rsidP="006E32BB">
            <w:pPr>
              <w:autoSpaceDE w:val="0"/>
              <w:autoSpaceDN w:val="0"/>
              <w:adjustRightInd w:val="0"/>
              <w:spacing w:after="0"/>
              <w:rPr>
                <w:color w:val="000000"/>
                <w:sz w:val="26"/>
                <w:szCs w:val="26"/>
              </w:rPr>
            </w:pPr>
          </w:p>
          <w:p w14:paraId="502A4EC8" w14:textId="77777777" w:rsidR="006E32BB" w:rsidRPr="0073652A" w:rsidRDefault="006E32BB" w:rsidP="006E32BB">
            <w:pPr>
              <w:autoSpaceDE w:val="0"/>
              <w:autoSpaceDN w:val="0"/>
              <w:adjustRightInd w:val="0"/>
              <w:spacing w:after="0"/>
              <w:rPr>
                <w:color w:val="000000"/>
                <w:sz w:val="26"/>
                <w:szCs w:val="26"/>
              </w:rPr>
            </w:pPr>
          </w:p>
        </w:tc>
      </w:tr>
      <w:tr w:rsidR="006E32BB" w:rsidRPr="00A14349" w14:paraId="1F593CB5" w14:textId="77777777" w:rsidTr="002201BA">
        <w:trPr>
          <w:trHeight w:val="20"/>
        </w:trPr>
        <w:tc>
          <w:tcPr>
            <w:tcW w:w="704" w:type="dxa"/>
            <w:shd w:val="clear" w:color="auto" w:fill="auto"/>
          </w:tcPr>
          <w:p w14:paraId="332327C2" w14:textId="77777777" w:rsidR="006E32BB" w:rsidRDefault="006E32BB" w:rsidP="006E32BB">
            <w:pPr>
              <w:spacing w:after="0"/>
              <w:jc w:val="center"/>
              <w:rPr>
                <w:sz w:val="26"/>
                <w:szCs w:val="26"/>
              </w:rPr>
            </w:pPr>
            <w:r>
              <w:rPr>
                <w:sz w:val="26"/>
                <w:szCs w:val="26"/>
              </w:rPr>
              <w:t>32</w:t>
            </w:r>
          </w:p>
        </w:tc>
        <w:tc>
          <w:tcPr>
            <w:tcW w:w="3119" w:type="dxa"/>
            <w:shd w:val="clear" w:color="auto" w:fill="auto"/>
          </w:tcPr>
          <w:p w14:paraId="66B9149E" w14:textId="77777777" w:rsidR="006E32BB" w:rsidRPr="00635994" w:rsidRDefault="006E32BB" w:rsidP="006E32BB">
            <w:pPr>
              <w:autoSpaceDE w:val="0"/>
              <w:autoSpaceDN w:val="0"/>
              <w:adjustRightInd w:val="0"/>
              <w:spacing w:after="0"/>
              <w:rPr>
                <w:color w:val="000000"/>
                <w:sz w:val="26"/>
                <w:szCs w:val="26"/>
              </w:rPr>
            </w:pPr>
            <w:r w:rsidRPr="00635994">
              <w:rPr>
                <w:color w:val="000000"/>
                <w:sz w:val="26"/>
                <w:szCs w:val="26"/>
              </w:rPr>
              <w:t>Возможность одностороннего отказа от исполнения договора</w:t>
            </w:r>
          </w:p>
        </w:tc>
        <w:tc>
          <w:tcPr>
            <w:tcW w:w="6520" w:type="dxa"/>
            <w:shd w:val="clear" w:color="auto" w:fill="auto"/>
          </w:tcPr>
          <w:p w14:paraId="6558EBC1" w14:textId="5F282777" w:rsidR="006E32BB" w:rsidRPr="00635994" w:rsidRDefault="006E32BB" w:rsidP="006E32BB">
            <w:pPr>
              <w:autoSpaceDE w:val="0"/>
              <w:autoSpaceDN w:val="0"/>
              <w:adjustRightInd w:val="0"/>
              <w:spacing w:after="0"/>
              <w:rPr>
                <w:color w:val="000000"/>
                <w:sz w:val="26"/>
                <w:szCs w:val="26"/>
              </w:rPr>
            </w:pPr>
            <w:r w:rsidRPr="00635994">
              <w:rPr>
                <w:color w:val="000000"/>
                <w:sz w:val="26"/>
                <w:szCs w:val="26"/>
              </w:rPr>
              <w:t xml:space="preserve">Допускается в соответствии с </w:t>
            </w:r>
            <w:proofErr w:type="spellStart"/>
            <w:r w:rsidRPr="00635994">
              <w:rPr>
                <w:color w:val="000000"/>
                <w:sz w:val="26"/>
                <w:szCs w:val="26"/>
              </w:rPr>
              <w:t>ч.ч</w:t>
            </w:r>
            <w:proofErr w:type="spellEnd"/>
            <w:r w:rsidRPr="00635994">
              <w:rPr>
                <w:color w:val="000000"/>
                <w:sz w:val="26"/>
                <w:szCs w:val="26"/>
              </w:rPr>
              <w:t xml:space="preserve">. 8-23 ст. 95 Федеральным законом от 05.04.2013 г. № 44-ФЗ </w:t>
            </w:r>
            <w:r w:rsidR="006A31CD">
              <w:rPr>
                <w:color w:val="000000"/>
                <w:sz w:val="26"/>
                <w:szCs w:val="26"/>
              </w:rPr>
              <w:br/>
            </w:r>
            <w:r w:rsidRPr="00635994">
              <w:rPr>
                <w:color w:val="000000"/>
                <w:sz w:val="26"/>
                <w:szCs w:val="26"/>
              </w:rPr>
              <w:t xml:space="preserve">«О контрактной системе в сфере закупок товаров, работ, услуг для обеспечения государственных и муниципальных нужд». </w:t>
            </w:r>
          </w:p>
        </w:tc>
      </w:tr>
      <w:tr w:rsidR="006E32BB" w:rsidRPr="00A14349" w14:paraId="3503D50A" w14:textId="77777777" w:rsidTr="002201BA">
        <w:trPr>
          <w:trHeight w:val="20"/>
        </w:trPr>
        <w:tc>
          <w:tcPr>
            <w:tcW w:w="704" w:type="dxa"/>
            <w:shd w:val="clear" w:color="auto" w:fill="auto"/>
          </w:tcPr>
          <w:p w14:paraId="3D7AAD51" w14:textId="77777777" w:rsidR="006E32BB" w:rsidRDefault="006E32BB" w:rsidP="006E32BB">
            <w:pPr>
              <w:spacing w:after="0"/>
              <w:jc w:val="center"/>
              <w:rPr>
                <w:sz w:val="26"/>
                <w:szCs w:val="26"/>
              </w:rPr>
            </w:pPr>
            <w:r>
              <w:rPr>
                <w:sz w:val="26"/>
                <w:szCs w:val="26"/>
              </w:rPr>
              <w:t>33</w:t>
            </w:r>
          </w:p>
        </w:tc>
        <w:tc>
          <w:tcPr>
            <w:tcW w:w="3119" w:type="dxa"/>
            <w:shd w:val="clear" w:color="auto" w:fill="auto"/>
          </w:tcPr>
          <w:p w14:paraId="2657D3CB" w14:textId="77777777" w:rsidR="006E32BB" w:rsidRPr="00635994" w:rsidRDefault="006E32BB" w:rsidP="006E32BB">
            <w:pPr>
              <w:autoSpaceDE w:val="0"/>
              <w:autoSpaceDN w:val="0"/>
              <w:adjustRightInd w:val="0"/>
              <w:spacing w:after="0"/>
              <w:rPr>
                <w:color w:val="000000"/>
                <w:sz w:val="26"/>
                <w:szCs w:val="26"/>
              </w:rPr>
            </w:pPr>
            <w:r w:rsidRPr="00635994">
              <w:rPr>
                <w:color w:val="000000"/>
                <w:sz w:val="26"/>
                <w:szCs w:val="26"/>
              </w:rPr>
              <w:t>Информация о контрактной службе, контрактном управляющем</w:t>
            </w:r>
          </w:p>
        </w:tc>
        <w:tc>
          <w:tcPr>
            <w:tcW w:w="6520" w:type="dxa"/>
            <w:shd w:val="clear" w:color="auto" w:fill="auto"/>
          </w:tcPr>
          <w:p w14:paraId="1264E4A5" w14:textId="77777777" w:rsidR="006E32BB" w:rsidRPr="00635994" w:rsidRDefault="006E32BB" w:rsidP="006E32BB">
            <w:pPr>
              <w:pStyle w:val="ConsPlusNormal"/>
              <w:ind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Начальник отдела конкурсных закупок </w:t>
            </w:r>
          </w:p>
          <w:p w14:paraId="43A455DF" w14:textId="77777777" w:rsidR="006E32BB" w:rsidRPr="00635994" w:rsidRDefault="006E32BB" w:rsidP="006E32BB">
            <w:pPr>
              <w:pStyle w:val="ConsPlusNormal"/>
              <w:ind w:firstLine="0"/>
              <w:rPr>
                <w:rFonts w:ascii="Times New Roman" w:hAnsi="Times New Roman" w:cs="Times New Roman"/>
                <w:color w:val="000000"/>
                <w:sz w:val="26"/>
                <w:szCs w:val="26"/>
              </w:rPr>
            </w:pPr>
            <w:r>
              <w:rPr>
                <w:rFonts w:ascii="Times New Roman" w:hAnsi="Times New Roman" w:cs="Times New Roman"/>
                <w:color w:val="000000"/>
                <w:sz w:val="26"/>
                <w:szCs w:val="26"/>
              </w:rPr>
              <w:t>Старцева А.В.</w:t>
            </w:r>
          </w:p>
          <w:p w14:paraId="127F343D" w14:textId="77777777" w:rsidR="006E32BB" w:rsidRPr="00635994" w:rsidRDefault="006E32BB" w:rsidP="006E32BB">
            <w:pPr>
              <w:autoSpaceDE w:val="0"/>
              <w:autoSpaceDN w:val="0"/>
              <w:adjustRightInd w:val="0"/>
              <w:spacing w:after="0"/>
              <w:rPr>
                <w:color w:val="000000"/>
                <w:sz w:val="26"/>
                <w:szCs w:val="26"/>
              </w:rPr>
            </w:pPr>
            <w:r w:rsidRPr="00635994">
              <w:rPr>
                <w:color w:val="000000"/>
                <w:sz w:val="26"/>
                <w:szCs w:val="26"/>
              </w:rPr>
              <w:t xml:space="preserve">Адрес электронной почты: </w:t>
            </w:r>
            <w:proofErr w:type="spellStart"/>
            <w:r w:rsidRPr="0073652A">
              <w:rPr>
                <w:rStyle w:val="af5"/>
                <w:sz w:val="26"/>
                <w:szCs w:val="26"/>
                <w:lang w:val="en-US"/>
              </w:rPr>
              <w:t>zakaz</w:t>
            </w:r>
            <w:proofErr w:type="spellEnd"/>
            <w:r w:rsidRPr="00635994">
              <w:rPr>
                <w:rStyle w:val="af5"/>
                <w:sz w:val="26"/>
                <w:szCs w:val="26"/>
              </w:rPr>
              <w:t>@</w:t>
            </w:r>
            <w:proofErr w:type="spellStart"/>
            <w:r w:rsidRPr="0073652A">
              <w:rPr>
                <w:rStyle w:val="af5"/>
                <w:sz w:val="26"/>
                <w:szCs w:val="26"/>
                <w:lang w:val="en-US"/>
              </w:rPr>
              <w:t>sbpcdg</w:t>
            </w:r>
            <w:proofErr w:type="spellEnd"/>
            <w:r w:rsidRPr="00635994">
              <w:rPr>
                <w:rStyle w:val="af5"/>
                <w:sz w:val="26"/>
                <w:szCs w:val="26"/>
              </w:rPr>
              <w:t>.</w:t>
            </w:r>
            <w:proofErr w:type="spellStart"/>
            <w:r w:rsidRPr="0073652A">
              <w:rPr>
                <w:rStyle w:val="af5"/>
                <w:sz w:val="26"/>
                <w:szCs w:val="26"/>
                <w:lang w:val="en-US"/>
              </w:rPr>
              <w:t>ru</w:t>
            </w:r>
            <w:proofErr w:type="spellEnd"/>
          </w:p>
        </w:tc>
      </w:tr>
    </w:tbl>
    <w:p w14:paraId="6F10A20B" w14:textId="77777777" w:rsidR="00847F98" w:rsidRPr="00A14349" w:rsidRDefault="00847F98" w:rsidP="00181B8E">
      <w:pPr>
        <w:suppressLineNumbers/>
        <w:suppressAutoHyphens/>
        <w:jc w:val="left"/>
        <w:outlineLvl w:val="1"/>
        <w:sectPr w:rsidR="00847F98" w:rsidRPr="00A14349" w:rsidSect="00AD7C1A">
          <w:headerReference w:type="even" r:id="rId68"/>
          <w:footerReference w:type="even" r:id="rId69"/>
          <w:footerReference w:type="default" r:id="rId70"/>
          <w:footerReference w:type="first" r:id="rId71"/>
          <w:footnotePr>
            <w:numRestart w:val="eachSect"/>
          </w:footnotePr>
          <w:pgSz w:w="11907" w:h="16840" w:code="9"/>
          <w:pgMar w:top="851" w:right="562" w:bottom="1134" w:left="1138" w:header="720" w:footer="290" w:gutter="0"/>
          <w:cols w:space="720"/>
          <w:titlePg/>
        </w:sectPr>
      </w:pPr>
    </w:p>
    <w:p w14:paraId="6C256FC9" w14:textId="77777777" w:rsidR="00D43996" w:rsidRPr="00A14349" w:rsidRDefault="00D43996" w:rsidP="00D43996">
      <w:pPr>
        <w:jc w:val="right"/>
      </w:pPr>
      <w:r w:rsidRPr="00A14349">
        <w:t>Приложение № 1</w:t>
      </w:r>
    </w:p>
    <w:p w14:paraId="733E7285" w14:textId="77777777" w:rsidR="00D43996" w:rsidRPr="00A14349" w:rsidRDefault="00D43996" w:rsidP="00D43996">
      <w:pPr>
        <w:jc w:val="right"/>
      </w:pPr>
      <w:r w:rsidRPr="00A14349">
        <w:t>К информационной карте конкурса</w:t>
      </w:r>
    </w:p>
    <w:p w14:paraId="3DBC45F0" w14:textId="77777777" w:rsidR="00D43996" w:rsidRPr="00A14349" w:rsidRDefault="00D43996" w:rsidP="00560AFB">
      <w:pPr>
        <w:jc w:val="right"/>
      </w:pPr>
    </w:p>
    <w:p w14:paraId="7AD3D822" w14:textId="77777777" w:rsidR="00D95FF6" w:rsidRPr="00A14349" w:rsidRDefault="00D95FF6" w:rsidP="00D95FF6">
      <w:pPr>
        <w:pStyle w:val="3"/>
        <w:rPr>
          <w:rStyle w:val="14"/>
          <w:sz w:val="24"/>
          <w:szCs w:val="24"/>
        </w:rPr>
      </w:pPr>
      <w:bookmarkStart w:id="94" w:name="_Раздел_III._ОБРАЗЦЫ"/>
      <w:bookmarkStart w:id="95" w:name="_Toc529362603"/>
      <w:bookmarkStart w:id="96" w:name="_Toc494270555"/>
      <w:bookmarkStart w:id="97" w:name="_Toc481500140"/>
      <w:bookmarkStart w:id="98" w:name="_Toc481499779"/>
      <w:bookmarkStart w:id="99" w:name="_Toc481499711"/>
      <w:bookmarkStart w:id="100" w:name="_Toc476906924"/>
      <w:bookmarkStart w:id="101" w:name="_Toc43455018"/>
      <w:bookmarkStart w:id="102" w:name="_Toc53147556"/>
      <w:bookmarkEnd w:id="94"/>
      <w:r w:rsidRPr="00A14349">
        <w:rPr>
          <w:rStyle w:val="14"/>
          <w:sz w:val="24"/>
          <w:szCs w:val="24"/>
        </w:rPr>
        <w:t>КРИТЕРИИ ОЦЕНКИ ЗАЯВОК НА УЧАСТИЕ В КОНКУРСЕ, ВЕЛИЧИНЫ ЗНАЧИМОСТИ И ПОРЯДОК ОЦЕНКИ</w:t>
      </w:r>
      <w:bookmarkEnd w:id="95"/>
      <w:bookmarkEnd w:id="96"/>
      <w:bookmarkEnd w:id="97"/>
      <w:bookmarkEnd w:id="98"/>
      <w:bookmarkEnd w:id="99"/>
      <w:bookmarkEnd w:id="100"/>
      <w:bookmarkEnd w:id="101"/>
      <w:bookmarkEnd w:id="102"/>
    </w:p>
    <w:p w14:paraId="2C17894A" w14:textId="77777777" w:rsidR="00B70D55" w:rsidRDefault="00B70D55" w:rsidP="00B70D55">
      <w:pPr>
        <w:ind w:firstLine="567"/>
        <w:rPr>
          <w:sz w:val="22"/>
          <w:szCs w:val="22"/>
        </w:rPr>
      </w:pPr>
    </w:p>
    <w:p w14:paraId="1DFA95F4" w14:textId="77777777" w:rsidR="00A04A58" w:rsidRPr="00A04A58" w:rsidRDefault="00A04A58" w:rsidP="0032558B">
      <w:pPr>
        <w:pStyle w:val="affffa"/>
        <w:numPr>
          <w:ilvl w:val="1"/>
          <w:numId w:val="9"/>
        </w:numPr>
        <w:ind w:left="0" w:firstLine="709"/>
        <w:jc w:val="both"/>
        <w:rPr>
          <w:szCs w:val="24"/>
        </w:rPr>
      </w:pPr>
      <w:r w:rsidRPr="00A04A58">
        <w:rPr>
          <w:szCs w:val="24"/>
        </w:rPr>
        <w:t>В соответствии с час</w:t>
      </w:r>
      <w:r w:rsidR="00BB4F51">
        <w:rPr>
          <w:szCs w:val="24"/>
        </w:rPr>
        <w:t xml:space="preserve">тью 8 статьи 32 Закона № 44-ФЗ </w:t>
      </w:r>
      <w:r w:rsidRPr="00A04A58">
        <w:rPr>
          <w:szCs w:val="24"/>
        </w:rPr>
        <w:t xml:space="preserve">оценка и сопоставление заявок на участие в конкурсе осуществляются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A04A58">
        <w:rPr>
          <w:rStyle w:val="FontStyle16"/>
          <w:rFonts w:hint="eastAsia"/>
          <w:sz w:val="24"/>
          <w:szCs w:val="24"/>
        </w:rPr>
        <w:t>Российской</w:t>
      </w:r>
      <w:r w:rsidRPr="00A04A58">
        <w:rPr>
          <w:rStyle w:val="FontStyle16"/>
          <w:sz w:val="24"/>
          <w:szCs w:val="24"/>
        </w:rPr>
        <w:t xml:space="preserve"> </w:t>
      </w:r>
      <w:r w:rsidRPr="00A04A58">
        <w:rPr>
          <w:rStyle w:val="FontStyle16"/>
          <w:rFonts w:hint="eastAsia"/>
          <w:sz w:val="24"/>
          <w:szCs w:val="24"/>
        </w:rPr>
        <w:t xml:space="preserve">Федерации </w:t>
      </w:r>
      <w:r w:rsidRPr="00A04A58">
        <w:rPr>
          <w:szCs w:val="24"/>
        </w:rPr>
        <w:t>от 28.11.2013 № 1085.</w:t>
      </w:r>
    </w:p>
    <w:p w14:paraId="315782B7" w14:textId="77777777" w:rsidR="00A04A58" w:rsidRPr="00A04A58" w:rsidRDefault="00A04A58" w:rsidP="0032558B">
      <w:pPr>
        <w:pStyle w:val="affffa"/>
        <w:numPr>
          <w:ilvl w:val="1"/>
          <w:numId w:val="9"/>
        </w:numPr>
        <w:ind w:left="0" w:firstLine="709"/>
        <w:jc w:val="both"/>
        <w:rPr>
          <w:szCs w:val="24"/>
        </w:rPr>
      </w:pPr>
      <w:r w:rsidRPr="00A04A58">
        <w:rPr>
          <w:szCs w:val="24"/>
        </w:rPr>
        <w:t>Победителем конкурса признается участник закупки, который предложил лучшие условия исполнения договора на основе критериев, указанных в части 3 настоящего раздела специальной части конкурсной документации, и заявке на участие, в конкурсе которого присвоен первый номер.</w:t>
      </w:r>
    </w:p>
    <w:p w14:paraId="053E6E7E" w14:textId="77777777" w:rsidR="00A04A58" w:rsidRPr="00A04A58" w:rsidRDefault="00A04A58" w:rsidP="0032558B">
      <w:pPr>
        <w:pStyle w:val="affffa"/>
        <w:numPr>
          <w:ilvl w:val="1"/>
          <w:numId w:val="9"/>
        </w:numPr>
        <w:ind w:left="0" w:firstLine="709"/>
        <w:jc w:val="both"/>
        <w:rPr>
          <w:szCs w:val="24"/>
        </w:rPr>
      </w:pPr>
      <w:bookmarkStart w:id="103" w:name="_Ref379223229"/>
      <w:r w:rsidRPr="00A04A58">
        <w:rPr>
          <w:szCs w:val="24"/>
        </w:rPr>
        <w:t>Для оценки заявок на участие в открытом конкурсе устанавливаются следующие критерии оценки:</w:t>
      </w:r>
      <w:bookmarkEnd w:id="103"/>
    </w:p>
    <w:p w14:paraId="47217A3E" w14:textId="77777777" w:rsidR="00A04A58" w:rsidRPr="00A04A58" w:rsidRDefault="00A04A58" w:rsidP="0032558B">
      <w:pPr>
        <w:pStyle w:val="s1"/>
        <w:numPr>
          <w:ilvl w:val="0"/>
          <w:numId w:val="12"/>
        </w:numPr>
        <w:spacing w:before="0" w:beforeAutospacing="0" w:after="0" w:afterAutospacing="0"/>
        <w:ind w:left="0" w:firstLine="709"/>
        <w:jc w:val="both"/>
      </w:pPr>
      <w:r w:rsidRPr="00A04A58">
        <w:t>характеризующиеся как стоимостные критерии оценки:</w:t>
      </w:r>
    </w:p>
    <w:p w14:paraId="6A5B6547" w14:textId="77777777" w:rsidR="00A04A58" w:rsidRPr="00A04A58" w:rsidRDefault="00A04A58" w:rsidP="0032558B">
      <w:pPr>
        <w:pStyle w:val="s1"/>
        <w:numPr>
          <w:ilvl w:val="0"/>
          <w:numId w:val="10"/>
        </w:numPr>
        <w:tabs>
          <w:tab w:val="left" w:pos="993"/>
        </w:tabs>
        <w:spacing w:before="0" w:beforeAutospacing="0" w:after="0" w:afterAutospacing="0"/>
        <w:ind w:left="0" w:firstLine="709"/>
        <w:jc w:val="both"/>
      </w:pPr>
      <w:r w:rsidRPr="00A04A58">
        <w:t>цена Договора;</w:t>
      </w:r>
    </w:p>
    <w:p w14:paraId="4F493CF1" w14:textId="77777777" w:rsidR="00A04A58" w:rsidRPr="00A04A58" w:rsidRDefault="00A04A58" w:rsidP="0032558B">
      <w:pPr>
        <w:pStyle w:val="s1"/>
        <w:numPr>
          <w:ilvl w:val="0"/>
          <w:numId w:val="12"/>
        </w:numPr>
        <w:spacing w:before="0" w:beforeAutospacing="0" w:after="0" w:afterAutospacing="0"/>
        <w:ind w:left="0" w:firstLine="709"/>
        <w:jc w:val="both"/>
      </w:pPr>
      <w:r w:rsidRPr="00A04A58">
        <w:t xml:space="preserve">характеризующиеся как </w:t>
      </w:r>
      <w:proofErr w:type="spellStart"/>
      <w:r w:rsidRPr="00A04A58">
        <w:t>нестоимостные</w:t>
      </w:r>
      <w:proofErr w:type="spellEnd"/>
      <w:r w:rsidRPr="00A04A58">
        <w:t xml:space="preserve"> критерии оценки:</w:t>
      </w:r>
    </w:p>
    <w:p w14:paraId="47B3D5D2" w14:textId="77777777" w:rsidR="00A04A58" w:rsidRPr="00A04A58" w:rsidRDefault="00A04A58" w:rsidP="0032558B">
      <w:pPr>
        <w:pStyle w:val="s1"/>
        <w:numPr>
          <w:ilvl w:val="0"/>
          <w:numId w:val="11"/>
        </w:numPr>
        <w:spacing w:before="0" w:beforeAutospacing="0" w:after="0" w:afterAutospacing="0"/>
        <w:ind w:left="0" w:firstLine="709"/>
        <w:jc w:val="both"/>
      </w:pPr>
      <w:r w:rsidRPr="00A04A58">
        <w:t>квалификация участников закупки.</w:t>
      </w:r>
    </w:p>
    <w:p w14:paraId="591EC52F" w14:textId="77777777" w:rsidR="00A04A58" w:rsidRPr="00A04A58" w:rsidRDefault="00A04A58" w:rsidP="00A04A58">
      <w:pPr>
        <w:pStyle w:val="affffa"/>
        <w:ind w:left="0" w:firstLine="709"/>
        <w:jc w:val="both"/>
        <w:rPr>
          <w:szCs w:val="24"/>
        </w:rPr>
      </w:pPr>
      <w:r w:rsidRPr="00A04A58">
        <w:rPr>
          <w:szCs w:val="24"/>
        </w:rPr>
        <w:t>4. Сумма величин значимости всех критериев, предусмотренных частью 3 настоящего раздела специальной части конкурсной документации, составляет 100 процентов, в том числе:</w:t>
      </w:r>
    </w:p>
    <w:p w14:paraId="0C7F8B7F" w14:textId="77777777" w:rsidR="00A04A58" w:rsidRPr="00A04A58" w:rsidRDefault="00A04A58" w:rsidP="00A04A58">
      <w:pPr>
        <w:pStyle w:val="affffa"/>
        <w:ind w:left="0" w:firstLine="709"/>
        <w:jc w:val="right"/>
        <w:rPr>
          <w:szCs w:val="24"/>
        </w:rPr>
      </w:pPr>
      <w:r w:rsidRPr="00A04A58">
        <w:rPr>
          <w:szCs w:val="24"/>
        </w:rPr>
        <w:t>Таблица №1</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4060"/>
        <w:gridCol w:w="4814"/>
      </w:tblGrid>
      <w:tr w:rsidR="00A04A58" w:rsidRPr="00A04A58" w14:paraId="34070302" w14:textId="77777777" w:rsidTr="006E32BB">
        <w:trPr>
          <w:trHeight w:val="379"/>
          <w:jc w:val="center"/>
        </w:trPr>
        <w:tc>
          <w:tcPr>
            <w:tcW w:w="1327" w:type="dxa"/>
            <w:tcBorders>
              <w:bottom w:val="single" w:sz="4" w:space="0" w:color="auto"/>
            </w:tcBorders>
            <w:shd w:val="clear" w:color="auto" w:fill="auto"/>
            <w:vAlign w:val="center"/>
          </w:tcPr>
          <w:p w14:paraId="14173E70" w14:textId="77777777" w:rsidR="00A04A58" w:rsidRPr="00A04A58" w:rsidRDefault="00A04A58" w:rsidP="005D01F7">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 п/п</w:t>
            </w:r>
          </w:p>
        </w:tc>
        <w:tc>
          <w:tcPr>
            <w:tcW w:w="4060" w:type="dxa"/>
            <w:tcBorders>
              <w:bottom w:val="single" w:sz="4" w:space="0" w:color="auto"/>
            </w:tcBorders>
            <w:shd w:val="clear" w:color="auto" w:fill="auto"/>
            <w:vAlign w:val="center"/>
          </w:tcPr>
          <w:p w14:paraId="5AC3041C" w14:textId="77777777" w:rsidR="00A04A58" w:rsidRPr="00A04A58" w:rsidRDefault="00A04A58" w:rsidP="005D01F7">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Критерии оценки</w:t>
            </w:r>
          </w:p>
        </w:tc>
        <w:tc>
          <w:tcPr>
            <w:tcW w:w="4814" w:type="dxa"/>
            <w:tcBorders>
              <w:bottom w:val="single" w:sz="4" w:space="0" w:color="auto"/>
            </w:tcBorders>
            <w:shd w:val="clear" w:color="auto" w:fill="auto"/>
            <w:vAlign w:val="center"/>
          </w:tcPr>
          <w:p w14:paraId="06819392" w14:textId="77777777" w:rsidR="00A04A58" w:rsidRPr="00A04A58" w:rsidRDefault="00A04A58" w:rsidP="005D01F7">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 xml:space="preserve">Коэффициент значимости критериев оценки, </w:t>
            </w:r>
            <w:r w:rsidRPr="00A04A58">
              <w:rPr>
                <w:rFonts w:ascii="Times New Roman" w:hAnsi="Times New Roman"/>
                <w:i/>
                <w:color w:val="000000" w:themeColor="text1"/>
                <w:sz w:val="24"/>
                <w:szCs w:val="24"/>
              </w:rPr>
              <w:t>%</w:t>
            </w:r>
          </w:p>
        </w:tc>
      </w:tr>
      <w:tr w:rsidR="00A04A58" w:rsidRPr="00A04A58" w14:paraId="25FDD895" w14:textId="77777777" w:rsidTr="006E32BB">
        <w:trPr>
          <w:trHeight w:val="379"/>
          <w:jc w:val="center"/>
        </w:trPr>
        <w:tc>
          <w:tcPr>
            <w:tcW w:w="10201" w:type="dxa"/>
            <w:gridSpan w:val="3"/>
            <w:shd w:val="clear" w:color="auto" w:fill="auto"/>
            <w:vAlign w:val="center"/>
          </w:tcPr>
          <w:p w14:paraId="0C0B3BB2" w14:textId="77777777" w:rsidR="00A04A58" w:rsidRPr="00A04A58" w:rsidRDefault="00A04A58" w:rsidP="005D01F7">
            <w:pPr>
              <w:pStyle w:val="ConsNormal"/>
              <w:ind w:firstLine="0"/>
              <w:jc w:val="center"/>
              <w:rPr>
                <w:rFonts w:ascii="Times New Roman" w:hAnsi="Times New Roman"/>
                <w:b/>
                <w:i/>
                <w:color w:val="000000" w:themeColor="text1"/>
                <w:sz w:val="24"/>
                <w:szCs w:val="24"/>
              </w:rPr>
            </w:pPr>
            <w:r w:rsidRPr="00A04A58">
              <w:rPr>
                <w:rFonts w:ascii="Times New Roman" w:hAnsi="Times New Roman"/>
                <w:b/>
                <w:i/>
                <w:color w:val="000000" w:themeColor="text1"/>
                <w:sz w:val="24"/>
                <w:szCs w:val="24"/>
              </w:rPr>
              <w:t>Стоимостные критерии оценки</w:t>
            </w:r>
          </w:p>
        </w:tc>
      </w:tr>
      <w:tr w:rsidR="00A04A58" w:rsidRPr="00A04A58" w14:paraId="5C8BE795" w14:textId="77777777" w:rsidTr="006E32BB">
        <w:trPr>
          <w:trHeight w:val="228"/>
          <w:jc w:val="center"/>
        </w:trPr>
        <w:tc>
          <w:tcPr>
            <w:tcW w:w="1327" w:type="dxa"/>
            <w:tcBorders>
              <w:bottom w:val="single" w:sz="4" w:space="0" w:color="auto"/>
            </w:tcBorders>
            <w:shd w:val="clear" w:color="auto" w:fill="auto"/>
            <w:vAlign w:val="center"/>
          </w:tcPr>
          <w:p w14:paraId="166A9975" w14:textId="77777777" w:rsidR="00A04A58" w:rsidRPr="00A04A58" w:rsidRDefault="00A04A58" w:rsidP="005D01F7">
            <w:pPr>
              <w:pStyle w:val="ConsNormal"/>
              <w:ind w:firstLine="0"/>
              <w:jc w:val="center"/>
              <w:rPr>
                <w:rFonts w:ascii="Times New Roman" w:hAnsi="Times New Roman"/>
                <w:color w:val="000000" w:themeColor="text1"/>
                <w:sz w:val="24"/>
                <w:szCs w:val="24"/>
              </w:rPr>
            </w:pPr>
            <w:r w:rsidRPr="00A04A58">
              <w:rPr>
                <w:rFonts w:ascii="Times New Roman" w:hAnsi="Times New Roman"/>
                <w:color w:val="000000" w:themeColor="text1"/>
                <w:sz w:val="24"/>
                <w:szCs w:val="24"/>
              </w:rPr>
              <w:t>1</w:t>
            </w:r>
          </w:p>
        </w:tc>
        <w:tc>
          <w:tcPr>
            <w:tcW w:w="4060" w:type="dxa"/>
            <w:tcBorders>
              <w:bottom w:val="single" w:sz="4" w:space="0" w:color="auto"/>
            </w:tcBorders>
            <w:shd w:val="clear" w:color="auto" w:fill="auto"/>
            <w:vAlign w:val="center"/>
          </w:tcPr>
          <w:p w14:paraId="128DE25E" w14:textId="77777777" w:rsidR="00A04A58" w:rsidRPr="00A04A58" w:rsidRDefault="00A04A58" w:rsidP="005D01F7">
            <w:pPr>
              <w:pStyle w:val="ConsNormal"/>
              <w:ind w:firstLine="0"/>
              <w:rPr>
                <w:rFonts w:ascii="Times New Roman" w:hAnsi="Times New Roman"/>
                <w:color w:val="000000" w:themeColor="text1"/>
                <w:sz w:val="24"/>
                <w:szCs w:val="24"/>
              </w:rPr>
            </w:pPr>
            <w:r w:rsidRPr="00A04A58">
              <w:rPr>
                <w:rFonts w:ascii="Times New Roman" w:hAnsi="Times New Roman"/>
                <w:color w:val="000000" w:themeColor="text1"/>
                <w:sz w:val="24"/>
                <w:szCs w:val="24"/>
              </w:rPr>
              <w:t>Цена Договора</w:t>
            </w:r>
          </w:p>
        </w:tc>
        <w:tc>
          <w:tcPr>
            <w:tcW w:w="4814" w:type="dxa"/>
            <w:tcBorders>
              <w:bottom w:val="single" w:sz="4" w:space="0" w:color="auto"/>
            </w:tcBorders>
            <w:shd w:val="clear" w:color="auto" w:fill="auto"/>
            <w:vAlign w:val="center"/>
          </w:tcPr>
          <w:p w14:paraId="6831E0DA" w14:textId="77777777" w:rsidR="00A04A58" w:rsidRPr="00A04A58" w:rsidRDefault="00A04A58" w:rsidP="005D01F7">
            <w:pPr>
              <w:pStyle w:val="ConsNormal"/>
              <w:ind w:firstLine="0"/>
              <w:jc w:val="center"/>
              <w:rPr>
                <w:rFonts w:ascii="Times New Roman" w:hAnsi="Times New Roman"/>
                <w:b/>
                <w:color w:val="000000" w:themeColor="text1"/>
                <w:sz w:val="24"/>
                <w:szCs w:val="24"/>
              </w:rPr>
            </w:pPr>
            <w:r w:rsidRPr="00A04A58">
              <w:rPr>
                <w:rFonts w:ascii="Times New Roman" w:hAnsi="Times New Roman"/>
                <w:b/>
                <w:color w:val="000000" w:themeColor="text1"/>
                <w:sz w:val="24"/>
                <w:szCs w:val="24"/>
              </w:rPr>
              <w:t>60</w:t>
            </w:r>
          </w:p>
        </w:tc>
      </w:tr>
      <w:tr w:rsidR="00A04A58" w:rsidRPr="00A04A58" w14:paraId="7BD41638" w14:textId="77777777" w:rsidTr="006E32BB">
        <w:trPr>
          <w:trHeight w:val="295"/>
          <w:jc w:val="center"/>
        </w:trPr>
        <w:tc>
          <w:tcPr>
            <w:tcW w:w="10201" w:type="dxa"/>
            <w:gridSpan w:val="3"/>
            <w:shd w:val="clear" w:color="auto" w:fill="auto"/>
          </w:tcPr>
          <w:p w14:paraId="7E40178A" w14:textId="77777777" w:rsidR="00A04A58" w:rsidRPr="00A04A58" w:rsidRDefault="00A04A58" w:rsidP="005D01F7">
            <w:pPr>
              <w:pStyle w:val="ConsNormal"/>
              <w:ind w:firstLine="0"/>
              <w:jc w:val="center"/>
              <w:rPr>
                <w:rFonts w:ascii="Times New Roman" w:hAnsi="Times New Roman"/>
                <w:b/>
                <w:i/>
                <w:color w:val="000000" w:themeColor="text1"/>
                <w:sz w:val="24"/>
                <w:szCs w:val="24"/>
              </w:rPr>
            </w:pPr>
            <w:proofErr w:type="spellStart"/>
            <w:r w:rsidRPr="00A04A58">
              <w:rPr>
                <w:rFonts w:ascii="Times New Roman" w:hAnsi="Times New Roman"/>
                <w:b/>
                <w:i/>
                <w:color w:val="000000" w:themeColor="text1"/>
                <w:sz w:val="24"/>
                <w:szCs w:val="24"/>
              </w:rPr>
              <w:t>Нестоимостные</w:t>
            </w:r>
            <w:proofErr w:type="spellEnd"/>
            <w:r w:rsidRPr="00A04A58">
              <w:rPr>
                <w:rFonts w:ascii="Times New Roman" w:hAnsi="Times New Roman"/>
                <w:b/>
                <w:i/>
                <w:color w:val="000000" w:themeColor="text1"/>
                <w:sz w:val="24"/>
                <w:szCs w:val="24"/>
              </w:rPr>
              <w:t xml:space="preserve"> критерии оценки</w:t>
            </w:r>
          </w:p>
        </w:tc>
      </w:tr>
      <w:tr w:rsidR="00A04A58" w:rsidRPr="00A04A58" w14:paraId="5394F578" w14:textId="77777777" w:rsidTr="006E32BB">
        <w:trPr>
          <w:trHeight w:val="193"/>
          <w:jc w:val="center"/>
        </w:trPr>
        <w:tc>
          <w:tcPr>
            <w:tcW w:w="1327" w:type="dxa"/>
            <w:shd w:val="clear" w:color="auto" w:fill="auto"/>
            <w:vAlign w:val="center"/>
          </w:tcPr>
          <w:p w14:paraId="126563BF" w14:textId="77777777" w:rsidR="00A04A58" w:rsidRPr="00A04A58" w:rsidRDefault="00A04A58" w:rsidP="005D01F7">
            <w:pPr>
              <w:shd w:val="clear" w:color="auto" w:fill="FFFFFF"/>
              <w:jc w:val="center"/>
              <w:rPr>
                <w:color w:val="000000" w:themeColor="text1"/>
              </w:rPr>
            </w:pPr>
            <w:r w:rsidRPr="00A04A58">
              <w:rPr>
                <w:color w:val="000000" w:themeColor="text1"/>
              </w:rPr>
              <w:t>1</w:t>
            </w:r>
          </w:p>
        </w:tc>
        <w:tc>
          <w:tcPr>
            <w:tcW w:w="4060" w:type="dxa"/>
            <w:shd w:val="clear" w:color="auto" w:fill="auto"/>
            <w:vAlign w:val="center"/>
          </w:tcPr>
          <w:p w14:paraId="56B06489" w14:textId="77777777" w:rsidR="00A04A58" w:rsidRPr="00A04A58" w:rsidRDefault="00A04A58" w:rsidP="005D01F7">
            <w:pPr>
              <w:pStyle w:val="s1"/>
              <w:spacing w:before="0" w:beforeAutospacing="0" w:after="0" w:afterAutospacing="0"/>
              <w:jc w:val="both"/>
              <w:rPr>
                <w:color w:val="000000" w:themeColor="text1"/>
              </w:rPr>
            </w:pPr>
            <w:r w:rsidRPr="00A04A58">
              <w:rPr>
                <w:color w:val="000000" w:themeColor="text1"/>
              </w:rPr>
              <w:t>Квалификация участника закупки</w:t>
            </w:r>
          </w:p>
        </w:tc>
        <w:tc>
          <w:tcPr>
            <w:tcW w:w="4814" w:type="dxa"/>
            <w:shd w:val="clear" w:color="auto" w:fill="auto"/>
            <w:vAlign w:val="center"/>
          </w:tcPr>
          <w:p w14:paraId="480DC6EB" w14:textId="77777777" w:rsidR="00A04A58" w:rsidRPr="00A04A58" w:rsidRDefault="00A04A58" w:rsidP="005D01F7">
            <w:pPr>
              <w:pStyle w:val="ConsNormal"/>
              <w:ind w:firstLine="0"/>
              <w:jc w:val="center"/>
              <w:rPr>
                <w:rFonts w:ascii="Times New Roman" w:hAnsi="Times New Roman"/>
                <w:b/>
                <w:color w:val="000000" w:themeColor="text1"/>
                <w:sz w:val="24"/>
                <w:szCs w:val="24"/>
              </w:rPr>
            </w:pPr>
            <w:r w:rsidRPr="00A04A58">
              <w:rPr>
                <w:rFonts w:ascii="Times New Roman" w:hAnsi="Times New Roman"/>
                <w:b/>
                <w:color w:val="000000" w:themeColor="text1"/>
                <w:sz w:val="24"/>
                <w:szCs w:val="24"/>
              </w:rPr>
              <w:t>40</w:t>
            </w:r>
          </w:p>
        </w:tc>
      </w:tr>
      <w:tr w:rsidR="00A04A58" w:rsidRPr="00A04A58" w14:paraId="03BA05F8" w14:textId="77777777" w:rsidTr="006E32BB">
        <w:trPr>
          <w:trHeight w:val="134"/>
          <w:jc w:val="center"/>
        </w:trPr>
        <w:tc>
          <w:tcPr>
            <w:tcW w:w="5387" w:type="dxa"/>
            <w:gridSpan w:val="2"/>
            <w:shd w:val="clear" w:color="auto" w:fill="auto"/>
            <w:vAlign w:val="center"/>
          </w:tcPr>
          <w:p w14:paraId="1499DD1B" w14:textId="77777777" w:rsidR="00A04A58" w:rsidRPr="00A04A58" w:rsidRDefault="00A04A58" w:rsidP="005D01F7">
            <w:pPr>
              <w:pStyle w:val="ConsNormal"/>
              <w:ind w:firstLine="0"/>
              <w:rPr>
                <w:rFonts w:ascii="Times New Roman" w:hAnsi="Times New Roman"/>
                <w:b/>
                <w:color w:val="000000" w:themeColor="text1"/>
                <w:sz w:val="24"/>
                <w:szCs w:val="24"/>
              </w:rPr>
            </w:pPr>
            <w:r w:rsidRPr="00A04A58">
              <w:rPr>
                <w:rFonts w:ascii="Times New Roman" w:hAnsi="Times New Roman"/>
                <w:b/>
                <w:color w:val="000000" w:themeColor="text1"/>
                <w:sz w:val="24"/>
                <w:szCs w:val="24"/>
              </w:rPr>
              <w:t>Всего</w:t>
            </w:r>
            <w:r w:rsidRPr="00A04A58">
              <w:rPr>
                <w:rFonts w:ascii="Times New Roman" w:hAnsi="Times New Roman"/>
                <w:b/>
                <w:color w:val="000000" w:themeColor="text1"/>
                <w:sz w:val="24"/>
                <w:szCs w:val="24"/>
                <w:lang w:val="en-US"/>
              </w:rPr>
              <w:t>:</w:t>
            </w:r>
          </w:p>
          <w:p w14:paraId="6DC4067C" w14:textId="77777777" w:rsidR="00A04A58" w:rsidRPr="00A04A58" w:rsidRDefault="00A04A58" w:rsidP="005D01F7">
            <w:pPr>
              <w:pStyle w:val="ConsNormal"/>
              <w:ind w:firstLine="0"/>
              <w:rPr>
                <w:rFonts w:ascii="Times New Roman" w:hAnsi="Times New Roman"/>
                <w:b/>
                <w:color w:val="000000" w:themeColor="text1"/>
                <w:sz w:val="24"/>
                <w:szCs w:val="24"/>
              </w:rPr>
            </w:pPr>
          </w:p>
        </w:tc>
        <w:tc>
          <w:tcPr>
            <w:tcW w:w="4814" w:type="dxa"/>
            <w:shd w:val="clear" w:color="auto" w:fill="auto"/>
            <w:vAlign w:val="center"/>
          </w:tcPr>
          <w:p w14:paraId="1439AD4C" w14:textId="77777777" w:rsidR="00A04A58" w:rsidRPr="00A04A58" w:rsidRDefault="00A04A58" w:rsidP="005D01F7">
            <w:pPr>
              <w:pStyle w:val="ConsNormal"/>
              <w:ind w:firstLine="0"/>
              <w:jc w:val="center"/>
              <w:rPr>
                <w:rFonts w:ascii="Times New Roman" w:hAnsi="Times New Roman"/>
                <w:b/>
                <w:color w:val="000000" w:themeColor="text1"/>
                <w:sz w:val="24"/>
                <w:szCs w:val="24"/>
              </w:rPr>
            </w:pPr>
            <w:r w:rsidRPr="00A04A58">
              <w:rPr>
                <w:rFonts w:ascii="Times New Roman" w:hAnsi="Times New Roman"/>
                <w:b/>
                <w:color w:val="000000" w:themeColor="text1"/>
                <w:sz w:val="24"/>
                <w:szCs w:val="24"/>
              </w:rPr>
              <w:t>100</w:t>
            </w:r>
          </w:p>
        </w:tc>
      </w:tr>
    </w:tbl>
    <w:p w14:paraId="1283A7E7" w14:textId="77777777" w:rsidR="00A04A58" w:rsidRPr="00A04A58" w:rsidRDefault="00A04A58" w:rsidP="00A04A58">
      <w:pPr>
        <w:pStyle w:val="affffa"/>
        <w:ind w:left="0" w:firstLine="709"/>
        <w:jc w:val="both"/>
        <w:rPr>
          <w:szCs w:val="24"/>
        </w:rPr>
      </w:pPr>
      <w:r w:rsidRPr="00A04A58">
        <w:rPr>
          <w:szCs w:val="24"/>
        </w:rPr>
        <w:t>5. Итоговый рейтинг заявки вычисляется как сумма рейтингов по каждому критерию оценки заявки.</w:t>
      </w:r>
    </w:p>
    <w:p w14:paraId="5FCD1438" w14:textId="77777777" w:rsidR="00A04A58" w:rsidRPr="00A04A58" w:rsidRDefault="00A04A58" w:rsidP="00A04A58">
      <w:pPr>
        <w:pStyle w:val="affffa"/>
        <w:ind w:left="0" w:firstLine="709"/>
        <w:jc w:val="both"/>
        <w:rPr>
          <w:szCs w:val="24"/>
        </w:rPr>
      </w:pPr>
      <w:r w:rsidRPr="00A04A58">
        <w:rPr>
          <w:szCs w:val="24"/>
        </w:rPr>
        <w:t>Для получения итогового рейтинга по каждому из критериев рейтинг, присуждаемый заявке по каждому из критериев, умножается на соответствующую указанному критерию значимость.</w:t>
      </w:r>
    </w:p>
    <w:p w14:paraId="598D973D" w14:textId="77777777" w:rsidR="00A04A58" w:rsidRPr="00A04A58" w:rsidRDefault="00A04A58" w:rsidP="00A04A58">
      <w:pPr>
        <w:pStyle w:val="affffa"/>
        <w:ind w:left="0" w:firstLine="709"/>
        <w:jc w:val="both"/>
        <w:rPr>
          <w:szCs w:val="24"/>
        </w:rPr>
      </w:pPr>
      <w:r w:rsidRPr="00A04A58">
        <w:rPr>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7EFD268" w14:textId="77777777" w:rsidR="00A04A58" w:rsidRPr="00A04A58" w:rsidRDefault="00A04A58" w:rsidP="00A04A58">
      <w:pPr>
        <w:pStyle w:val="affffa"/>
        <w:ind w:left="0" w:firstLine="709"/>
        <w:jc w:val="both"/>
        <w:rPr>
          <w:szCs w:val="24"/>
        </w:rPr>
      </w:pPr>
      <w:r w:rsidRPr="00A04A58">
        <w:rPr>
          <w:szCs w:val="24"/>
        </w:rPr>
        <w:t>Дробное значение рейтинга округляется до двух десятичных знаков после запятой по математическим правилам округления.</w:t>
      </w:r>
    </w:p>
    <w:p w14:paraId="3667B20E" w14:textId="77777777" w:rsidR="00A04A58" w:rsidRPr="00A04A58" w:rsidRDefault="00A04A58" w:rsidP="00A04A58">
      <w:pPr>
        <w:pStyle w:val="affffa"/>
        <w:ind w:left="0" w:firstLine="709"/>
        <w:jc w:val="both"/>
        <w:rPr>
          <w:szCs w:val="24"/>
        </w:rPr>
      </w:pPr>
    </w:p>
    <w:p w14:paraId="4326877F" w14:textId="77777777" w:rsidR="00A04A58" w:rsidRPr="00A04A58" w:rsidRDefault="00A04A58" w:rsidP="00A04A58">
      <w:pPr>
        <w:pStyle w:val="affffa"/>
        <w:ind w:left="0" w:firstLine="709"/>
        <w:jc w:val="both"/>
        <w:rPr>
          <w:iCs/>
          <w:szCs w:val="24"/>
          <w:u w:val="single"/>
        </w:rPr>
      </w:pPr>
      <w:r w:rsidRPr="00A04A58">
        <w:rPr>
          <w:szCs w:val="24"/>
          <w:u w:val="single"/>
        </w:rPr>
        <w:t xml:space="preserve">6. Оценка заявок </w:t>
      </w:r>
      <w:r w:rsidRPr="00A04A58">
        <w:rPr>
          <w:iCs/>
          <w:szCs w:val="24"/>
          <w:u w:val="single"/>
        </w:rPr>
        <w:t>по критерию «Цена Договора».</w:t>
      </w:r>
    </w:p>
    <w:p w14:paraId="3828E6C2" w14:textId="77777777" w:rsidR="00A04A58" w:rsidRPr="00A04A58" w:rsidRDefault="00A04A58" w:rsidP="00A04A58">
      <w:pPr>
        <w:pStyle w:val="affffa"/>
        <w:ind w:left="0" w:firstLine="709"/>
        <w:jc w:val="both"/>
        <w:rPr>
          <w:szCs w:val="24"/>
          <w:u w:val="single"/>
        </w:rPr>
      </w:pPr>
    </w:p>
    <w:p w14:paraId="14296F3B" w14:textId="77777777" w:rsidR="00A04A58" w:rsidRPr="00A04A58" w:rsidRDefault="00A04A58" w:rsidP="00A04A58">
      <w:pPr>
        <w:pStyle w:val="affffa"/>
        <w:shd w:val="clear" w:color="auto" w:fill="FFFFFF"/>
        <w:tabs>
          <w:tab w:val="left" w:leader="underscore" w:pos="6931"/>
        </w:tabs>
        <w:ind w:left="0" w:firstLine="709"/>
        <w:jc w:val="both"/>
        <w:rPr>
          <w:iCs/>
          <w:szCs w:val="24"/>
        </w:rPr>
      </w:pPr>
      <w:r w:rsidRPr="00A04A58">
        <w:rPr>
          <w:iCs/>
          <w:szCs w:val="24"/>
        </w:rPr>
        <w:t>Количество баллов, присуждаемых по критериям оценки «Цена Договора» (</w:t>
      </w:r>
      <w:proofErr w:type="spellStart"/>
      <w:r w:rsidRPr="00A04A58">
        <w:rPr>
          <w:iCs/>
          <w:szCs w:val="24"/>
        </w:rPr>
        <w:t>ЦБi</w:t>
      </w:r>
      <w:proofErr w:type="spellEnd"/>
      <w:r w:rsidRPr="00A04A58">
        <w:rPr>
          <w:iCs/>
          <w:szCs w:val="24"/>
        </w:rPr>
        <w:t>), определяется по формуле:</w:t>
      </w:r>
    </w:p>
    <w:p w14:paraId="149CDA3E" w14:textId="77777777" w:rsidR="00A04A58" w:rsidRPr="00A04A58" w:rsidRDefault="00A04A58" w:rsidP="00A04A58">
      <w:pPr>
        <w:pStyle w:val="ConsPlusNormal"/>
        <w:ind w:firstLine="709"/>
        <w:jc w:val="center"/>
        <w:rPr>
          <w:rFonts w:ascii="Times New Roman" w:hAnsi="Times New Roman" w:cs="Times New Roman"/>
          <w:sz w:val="24"/>
          <w:szCs w:val="24"/>
        </w:rPr>
      </w:pPr>
      <w:r w:rsidRPr="00A04A58">
        <w:rPr>
          <w:rFonts w:ascii="Times New Roman" w:hAnsi="Times New Roman" w:cs="Times New Roman"/>
          <w:noProof/>
          <w:position w:val="-30"/>
          <w:sz w:val="24"/>
          <w:szCs w:val="24"/>
        </w:rPr>
        <w:drawing>
          <wp:inline distT="0" distB="0" distL="0" distR="0" wp14:anchorId="0449F3C5" wp14:editId="24198238">
            <wp:extent cx="1428999" cy="60007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2" cstate="print"/>
                    <a:srcRect/>
                    <a:stretch>
                      <a:fillRect/>
                    </a:stretch>
                  </pic:blipFill>
                  <pic:spPr bwMode="auto">
                    <a:xfrm>
                      <a:off x="0" y="0"/>
                      <a:ext cx="1439657" cy="604551"/>
                    </a:xfrm>
                    <a:prstGeom prst="rect">
                      <a:avLst/>
                    </a:prstGeom>
                    <a:noFill/>
                    <a:ln w="9525">
                      <a:noFill/>
                      <a:miter lim="800000"/>
                      <a:headEnd/>
                      <a:tailEnd/>
                    </a:ln>
                  </pic:spPr>
                </pic:pic>
              </a:graphicData>
            </a:graphic>
          </wp:inline>
        </w:drawing>
      </w:r>
      <w:r w:rsidRPr="00A04A58">
        <w:rPr>
          <w:rFonts w:ascii="Times New Roman" w:hAnsi="Times New Roman" w:cs="Times New Roman"/>
          <w:sz w:val="24"/>
          <w:szCs w:val="24"/>
        </w:rPr>
        <w:t>,</w:t>
      </w:r>
    </w:p>
    <w:p w14:paraId="606D2BA7" w14:textId="77777777" w:rsidR="00A04A58" w:rsidRPr="00A04A58" w:rsidRDefault="00A04A58" w:rsidP="00A04A58">
      <w:pPr>
        <w:pStyle w:val="ConsPlusNormal"/>
        <w:ind w:firstLine="709"/>
        <w:jc w:val="both"/>
        <w:rPr>
          <w:rFonts w:ascii="Times New Roman" w:hAnsi="Times New Roman" w:cs="Times New Roman"/>
        </w:rPr>
      </w:pPr>
      <w:r w:rsidRPr="00A04A58">
        <w:rPr>
          <w:rFonts w:ascii="Times New Roman" w:hAnsi="Times New Roman" w:cs="Times New Roman"/>
        </w:rPr>
        <w:t>где:</w:t>
      </w:r>
      <w:r w:rsidRPr="00A04A58">
        <w:rPr>
          <w:rFonts w:ascii="Times New Roman" w:hAnsi="Times New Roman" w:cs="Times New Roman"/>
          <w:noProof/>
          <w:position w:val="-12"/>
        </w:rPr>
        <w:drawing>
          <wp:inline distT="0" distB="0" distL="0" distR="0" wp14:anchorId="01A553EC" wp14:editId="3E913357">
            <wp:extent cx="200660" cy="22860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3" cstate="print"/>
                    <a:srcRect/>
                    <a:stretch>
                      <a:fillRect/>
                    </a:stretch>
                  </pic:blipFill>
                  <pic:spPr bwMode="auto">
                    <a:xfrm>
                      <a:off x="0" y="0"/>
                      <a:ext cx="200660" cy="228600"/>
                    </a:xfrm>
                    <a:prstGeom prst="rect">
                      <a:avLst/>
                    </a:prstGeom>
                    <a:noFill/>
                    <a:ln w="9525">
                      <a:noFill/>
                      <a:miter lim="800000"/>
                      <a:headEnd/>
                      <a:tailEnd/>
                    </a:ln>
                  </pic:spPr>
                </pic:pic>
              </a:graphicData>
            </a:graphic>
          </wp:inline>
        </w:drawing>
      </w:r>
      <w:r w:rsidRPr="00A04A58">
        <w:rPr>
          <w:rFonts w:ascii="Times New Roman" w:hAnsi="Times New Roman" w:cs="Times New Roman"/>
        </w:rPr>
        <w:t xml:space="preserve"> - предложение участника закупки, заявка (предложение) которого оценивается;</w:t>
      </w:r>
    </w:p>
    <w:p w14:paraId="5730892C" w14:textId="77777777" w:rsidR="00A04A58" w:rsidRPr="00A04A58" w:rsidRDefault="00A04A58" w:rsidP="00A04A58">
      <w:pPr>
        <w:pStyle w:val="ConsPlusNormal"/>
        <w:ind w:firstLine="709"/>
        <w:jc w:val="both"/>
        <w:rPr>
          <w:rFonts w:ascii="Times New Roman" w:hAnsi="Times New Roman" w:cs="Times New Roman"/>
        </w:rPr>
      </w:pPr>
      <w:r w:rsidRPr="00A04A58">
        <w:rPr>
          <w:rFonts w:ascii="Times New Roman" w:hAnsi="Times New Roman" w:cs="Times New Roman"/>
          <w:noProof/>
          <w:position w:val="-12"/>
        </w:rPr>
        <w:drawing>
          <wp:inline distT="0" distB="0" distL="0" distR="0" wp14:anchorId="636B69B2" wp14:editId="2AC2B5D8">
            <wp:extent cx="32575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4" cstate="print"/>
                    <a:srcRect/>
                    <a:stretch>
                      <a:fillRect/>
                    </a:stretch>
                  </pic:blipFill>
                  <pic:spPr bwMode="auto">
                    <a:xfrm>
                      <a:off x="0" y="0"/>
                      <a:ext cx="325755" cy="228600"/>
                    </a:xfrm>
                    <a:prstGeom prst="rect">
                      <a:avLst/>
                    </a:prstGeom>
                    <a:noFill/>
                    <a:ln w="9525">
                      <a:noFill/>
                      <a:miter lim="800000"/>
                      <a:headEnd/>
                      <a:tailEnd/>
                    </a:ln>
                  </pic:spPr>
                </pic:pic>
              </a:graphicData>
            </a:graphic>
          </wp:inline>
        </w:drawing>
      </w:r>
      <w:r w:rsidRPr="00A04A58">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14:paraId="7C0B3F36" w14:textId="77777777" w:rsidR="00A04A58" w:rsidRPr="00A04A58" w:rsidRDefault="00A04A58" w:rsidP="00A04A58">
      <w:pPr>
        <w:shd w:val="clear" w:color="auto" w:fill="FFFFFF"/>
        <w:ind w:firstLine="709"/>
        <w:rPr>
          <w:iCs/>
        </w:rPr>
      </w:pPr>
    </w:p>
    <w:p w14:paraId="5684FFD7" w14:textId="77777777" w:rsidR="00A04A58" w:rsidRPr="00A04A58" w:rsidRDefault="00A04A58" w:rsidP="00A04A58">
      <w:pPr>
        <w:shd w:val="clear" w:color="auto" w:fill="FFFFFF"/>
        <w:ind w:firstLine="709"/>
        <w:rPr>
          <w:iCs/>
        </w:rPr>
      </w:pPr>
      <w:r w:rsidRPr="00A04A58">
        <w:rPr>
          <w:iCs/>
        </w:rPr>
        <w:t xml:space="preserve">7. </w:t>
      </w:r>
      <w:r w:rsidRPr="00A04A58">
        <w:rPr>
          <w:iCs/>
          <w:u w:val="single"/>
        </w:rPr>
        <w:t>Оценка заявок по критерию «Квалификация участника закупки»</w:t>
      </w:r>
      <w:r w:rsidRPr="00A04A58">
        <w:rPr>
          <w:iCs/>
        </w:rPr>
        <w:t xml:space="preserve"> осуществляется по следующим показателям:</w:t>
      </w:r>
    </w:p>
    <w:p w14:paraId="4757B372" w14:textId="77777777" w:rsidR="00A04A58" w:rsidRPr="00A04A58" w:rsidRDefault="00A04A58" w:rsidP="00A04A58">
      <w:pPr>
        <w:shd w:val="clear" w:color="auto" w:fill="FFFFFF"/>
        <w:ind w:firstLine="709"/>
        <w:rPr>
          <w:iCs/>
        </w:rPr>
      </w:pPr>
    </w:p>
    <w:p w14:paraId="0A8BFC2D" w14:textId="77777777" w:rsidR="00A04A58" w:rsidRPr="00A04A58" w:rsidRDefault="00A04A58" w:rsidP="00A04A58">
      <w:pPr>
        <w:pStyle w:val="ConsPlusNormal"/>
        <w:ind w:firstLine="709"/>
        <w:jc w:val="both"/>
        <w:rPr>
          <w:rFonts w:ascii="Times New Roman" w:hAnsi="Times New Roman" w:cs="Times New Roman"/>
          <w:sz w:val="24"/>
          <w:szCs w:val="24"/>
        </w:rPr>
      </w:pPr>
      <w:r w:rsidRPr="00A04A58">
        <w:rPr>
          <w:rFonts w:ascii="Times New Roman" w:hAnsi="Times New Roman" w:cs="Times New Roman"/>
          <w:sz w:val="24"/>
          <w:szCs w:val="24"/>
        </w:rPr>
        <w:t>а) Показатель 1 – «Н</w:t>
      </w:r>
      <w:r w:rsidRPr="00A04A58">
        <w:rPr>
          <w:rFonts w:ascii="Times New Roman" w:hAnsi="Times New Roman" w:cs="Times New Roman"/>
          <w:i/>
          <w:sz w:val="24"/>
          <w:szCs w:val="24"/>
        </w:rPr>
        <w:t>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r w:rsidRPr="00A04A58">
        <w:rPr>
          <w:rFonts w:ascii="Times New Roman" w:hAnsi="Times New Roman" w:cs="Times New Roman"/>
          <w:sz w:val="24"/>
          <w:szCs w:val="24"/>
        </w:rPr>
        <w:t xml:space="preserve">». </w:t>
      </w:r>
    </w:p>
    <w:p w14:paraId="37560312" w14:textId="77777777" w:rsidR="00A04A58" w:rsidRPr="00A04A58" w:rsidRDefault="00A04A58" w:rsidP="00A04A58">
      <w:pPr>
        <w:pStyle w:val="ConsPlusNormal"/>
        <w:ind w:firstLine="709"/>
        <w:jc w:val="both"/>
        <w:rPr>
          <w:rFonts w:ascii="Times New Roman" w:hAnsi="Times New Roman" w:cs="Times New Roman"/>
          <w:sz w:val="24"/>
          <w:szCs w:val="24"/>
        </w:rPr>
      </w:pPr>
    </w:p>
    <w:p w14:paraId="79C09045" w14:textId="77777777" w:rsidR="00A04A58" w:rsidRPr="00A04A58" w:rsidRDefault="00A04A58" w:rsidP="008D2BE9">
      <w:pPr>
        <w:shd w:val="clear" w:color="auto" w:fill="FFFFFF"/>
        <w:spacing w:after="0"/>
        <w:ind w:firstLine="709"/>
      </w:pPr>
      <w:r w:rsidRPr="00A04A58">
        <w:t>Оценивается:</w:t>
      </w:r>
    </w:p>
    <w:p w14:paraId="6B6B92E3" w14:textId="77777777" w:rsidR="00A04A58" w:rsidRPr="00A04A58" w:rsidRDefault="00A04A58" w:rsidP="008D2BE9">
      <w:pPr>
        <w:widowControl w:val="0"/>
        <w:shd w:val="clear" w:color="auto" w:fill="FFFFFF"/>
        <w:tabs>
          <w:tab w:val="left" w:pos="139"/>
        </w:tabs>
        <w:autoSpaceDE w:val="0"/>
        <w:autoSpaceDN w:val="0"/>
        <w:adjustRightInd w:val="0"/>
        <w:spacing w:after="0"/>
        <w:ind w:firstLine="709"/>
      </w:pPr>
      <w:r w:rsidRPr="00A04A58">
        <w:t xml:space="preserve">- опыт аудита аналогичных, по масштабу </w:t>
      </w:r>
      <w:r w:rsidR="008D2BE9" w:rsidRPr="00A04A58">
        <w:t>деятельности, организаций</w:t>
      </w:r>
      <w:r w:rsidRPr="00A04A58">
        <w:rPr>
          <w:rStyle w:val="afe"/>
        </w:rPr>
        <w:footnoteReference w:id="2"/>
      </w:r>
      <w:r w:rsidRPr="00A04A58">
        <w:t>;</w:t>
      </w:r>
    </w:p>
    <w:p w14:paraId="18EEF6FE" w14:textId="77777777" w:rsidR="00A04A58" w:rsidRPr="00A04A58" w:rsidRDefault="00A04A58" w:rsidP="008D2BE9">
      <w:pPr>
        <w:shd w:val="clear" w:color="auto" w:fill="FFFFFF"/>
        <w:spacing w:after="0"/>
        <w:ind w:firstLine="709"/>
      </w:pPr>
      <w:r w:rsidRPr="00A04A58">
        <w:t xml:space="preserve">- опыт аудита организаций соответствующих по виду </w:t>
      </w:r>
      <w:proofErr w:type="gramStart"/>
      <w:r w:rsidRPr="00A04A58">
        <w:t xml:space="preserve">деятельности  </w:t>
      </w:r>
      <w:r w:rsidRPr="00A04A58">
        <w:rPr>
          <w:rStyle w:val="afe"/>
        </w:rPr>
        <w:footnoteReference w:id="3"/>
      </w:r>
      <w:r w:rsidRPr="00A04A58">
        <w:t>.</w:t>
      </w:r>
      <w:proofErr w:type="gramEnd"/>
    </w:p>
    <w:p w14:paraId="228630BD" w14:textId="77777777" w:rsidR="00A04A58" w:rsidRDefault="00A04A58" w:rsidP="008D2BE9">
      <w:pPr>
        <w:shd w:val="clear" w:color="auto" w:fill="FFFFFF"/>
        <w:spacing w:after="0"/>
        <w:ind w:firstLine="709"/>
        <w:rPr>
          <w:iCs/>
        </w:rPr>
      </w:pPr>
      <w:r w:rsidRPr="00A04A58">
        <w:rPr>
          <w:iCs/>
        </w:rPr>
        <w:t>Оценка проводится на основании информации, представленной участником закупки в соответствие с приложением № 4 к настоящей документации.</w:t>
      </w:r>
    </w:p>
    <w:p w14:paraId="11087A8F" w14:textId="77777777" w:rsidR="008D2BE9" w:rsidRPr="00A04A58" w:rsidRDefault="008D2BE9" w:rsidP="008D2BE9">
      <w:pPr>
        <w:shd w:val="clear" w:color="auto" w:fill="FFFFFF"/>
        <w:spacing w:after="0"/>
        <w:ind w:firstLine="709"/>
        <w:rPr>
          <w:iCs/>
        </w:rPr>
      </w:pPr>
    </w:p>
    <w:p w14:paraId="0D5286C3" w14:textId="77777777" w:rsidR="00A04A58" w:rsidRDefault="00A04A58" w:rsidP="00A04A58">
      <w:pPr>
        <w:pStyle w:val="ConsPlusNormal"/>
        <w:ind w:left="709" w:firstLine="0"/>
        <w:jc w:val="both"/>
        <w:rPr>
          <w:rFonts w:ascii="Times New Roman" w:hAnsi="Times New Roman" w:cs="Times New Roman"/>
          <w:i/>
          <w:sz w:val="24"/>
          <w:szCs w:val="24"/>
        </w:rPr>
      </w:pPr>
      <w:r w:rsidRPr="00A04A58">
        <w:rPr>
          <w:rFonts w:ascii="Times New Roman" w:hAnsi="Times New Roman" w:cs="Times New Roman"/>
          <w:sz w:val="24"/>
          <w:szCs w:val="24"/>
        </w:rPr>
        <w:t>б) Показатель 2 – «</w:t>
      </w:r>
      <w:r w:rsidRPr="00A04A58">
        <w:rPr>
          <w:rFonts w:ascii="Times New Roman" w:hAnsi="Times New Roman" w:cs="Times New Roman"/>
          <w:i/>
          <w:sz w:val="24"/>
          <w:szCs w:val="24"/>
        </w:rPr>
        <w:t>Опыт и квалификация руководящего персонала</w:t>
      </w:r>
      <w:r w:rsidRPr="00A04A58">
        <w:rPr>
          <w:rFonts w:ascii="Times New Roman" w:hAnsi="Times New Roman" w:cs="Times New Roman"/>
          <w:sz w:val="24"/>
          <w:szCs w:val="24"/>
        </w:rPr>
        <w:t>»</w:t>
      </w:r>
      <w:r w:rsidRPr="00A04A58">
        <w:rPr>
          <w:rFonts w:ascii="Times New Roman" w:hAnsi="Times New Roman" w:cs="Times New Roman"/>
          <w:i/>
          <w:sz w:val="24"/>
          <w:szCs w:val="24"/>
        </w:rPr>
        <w:t xml:space="preserve">. </w:t>
      </w:r>
    </w:p>
    <w:p w14:paraId="32088CE8" w14:textId="77777777" w:rsidR="008D2BE9" w:rsidRPr="00A04A58" w:rsidRDefault="008D2BE9" w:rsidP="00A04A58">
      <w:pPr>
        <w:pStyle w:val="ConsPlusNormal"/>
        <w:ind w:left="709" w:firstLine="0"/>
        <w:jc w:val="both"/>
        <w:rPr>
          <w:rFonts w:ascii="Times New Roman" w:hAnsi="Times New Roman" w:cs="Times New Roman"/>
          <w:sz w:val="24"/>
          <w:szCs w:val="24"/>
        </w:rPr>
      </w:pPr>
    </w:p>
    <w:p w14:paraId="0D125E40" w14:textId="77777777" w:rsidR="00A04A58" w:rsidRPr="00A04A58" w:rsidRDefault="00A04A58" w:rsidP="008D2BE9">
      <w:pPr>
        <w:shd w:val="clear" w:color="auto" w:fill="FFFFFF"/>
        <w:spacing w:after="0"/>
        <w:ind w:firstLine="709"/>
      </w:pPr>
      <w:r w:rsidRPr="00A04A58">
        <w:t>Оценивается:</w:t>
      </w:r>
    </w:p>
    <w:p w14:paraId="14B6790C" w14:textId="77777777" w:rsidR="00A04A58" w:rsidRPr="00A04A58" w:rsidRDefault="00A04A58" w:rsidP="008D2BE9">
      <w:pPr>
        <w:shd w:val="clear" w:color="auto" w:fill="FFFFFF"/>
        <w:spacing w:after="0"/>
        <w:ind w:firstLine="709"/>
      </w:pPr>
      <w:r w:rsidRPr="00A04A58">
        <w:t xml:space="preserve">- </w:t>
      </w:r>
      <w:r w:rsidRPr="00A04A58">
        <w:rPr>
          <w:iCs/>
        </w:rPr>
        <w:t xml:space="preserve">опыт и квалификация </w:t>
      </w:r>
      <w:r w:rsidRPr="00A04A58">
        <w:t>руководителя участника закупки и/или лица, уполномоченного на подписание аудиторского заключения.</w:t>
      </w:r>
    </w:p>
    <w:p w14:paraId="374E72E3" w14:textId="77777777" w:rsidR="00A04A58" w:rsidRDefault="00A04A58" w:rsidP="008D2BE9">
      <w:pPr>
        <w:shd w:val="clear" w:color="auto" w:fill="FFFFFF"/>
        <w:spacing w:after="0"/>
        <w:ind w:firstLine="709"/>
        <w:rPr>
          <w:iCs/>
        </w:rPr>
      </w:pPr>
      <w:r w:rsidRPr="00A04A58">
        <w:rPr>
          <w:iCs/>
        </w:rPr>
        <w:t>Оценка проводится на основании информации, представленной участником закупки.</w:t>
      </w:r>
    </w:p>
    <w:p w14:paraId="579A4AC6" w14:textId="77777777" w:rsidR="008D2BE9" w:rsidRPr="00A04A58" w:rsidRDefault="008D2BE9" w:rsidP="008D2BE9">
      <w:pPr>
        <w:shd w:val="clear" w:color="auto" w:fill="FFFFFF"/>
        <w:spacing w:after="0"/>
        <w:ind w:firstLine="709"/>
        <w:rPr>
          <w:iCs/>
        </w:rPr>
      </w:pPr>
    </w:p>
    <w:p w14:paraId="553385BD" w14:textId="77777777" w:rsidR="00A04A58" w:rsidRDefault="00A04A58" w:rsidP="008D2BE9">
      <w:pPr>
        <w:shd w:val="clear" w:color="auto" w:fill="FFFFFF"/>
        <w:spacing w:after="0"/>
        <w:ind w:firstLine="709"/>
        <w:rPr>
          <w:i/>
        </w:rPr>
      </w:pPr>
      <w:r w:rsidRPr="00A04A58">
        <w:rPr>
          <w:iCs/>
        </w:rPr>
        <w:t>в) Показатель 3 – «</w:t>
      </w:r>
      <w:r w:rsidRPr="00A04A58">
        <w:rPr>
          <w:i/>
        </w:rPr>
        <w:t>Опыт и квалификация специалистов».</w:t>
      </w:r>
    </w:p>
    <w:p w14:paraId="349E8E82" w14:textId="77777777" w:rsidR="00A04A58" w:rsidRPr="00A04A58" w:rsidRDefault="00A04A58" w:rsidP="008D2BE9">
      <w:pPr>
        <w:shd w:val="clear" w:color="auto" w:fill="FFFFFF"/>
        <w:spacing w:after="0"/>
        <w:ind w:firstLine="709"/>
        <w:rPr>
          <w:iCs/>
        </w:rPr>
      </w:pPr>
      <w:r w:rsidRPr="00A04A58">
        <w:t xml:space="preserve">- </w:t>
      </w:r>
      <w:r w:rsidRPr="00A04A58">
        <w:rPr>
          <w:iCs/>
        </w:rPr>
        <w:t>опыт и квалификация сотрудников, находящихся в штате участника закупки.</w:t>
      </w:r>
    </w:p>
    <w:p w14:paraId="41CDEBD1" w14:textId="77777777" w:rsidR="00A04A58" w:rsidRPr="00A04A58" w:rsidRDefault="00A04A58" w:rsidP="008D2BE9">
      <w:pPr>
        <w:shd w:val="clear" w:color="auto" w:fill="FFFFFF"/>
        <w:spacing w:after="0"/>
        <w:ind w:firstLine="709"/>
        <w:rPr>
          <w:b/>
          <w:iCs/>
        </w:rPr>
      </w:pPr>
      <w:r w:rsidRPr="00A04A58">
        <w:rPr>
          <w:iCs/>
        </w:rPr>
        <w:t>Оценка проводится на основании информации, представленной участником закупки.</w:t>
      </w:r>
    </w:p>
    <w:p w14:paraId="13DC7B8F" w14:textId="77777777" w:rsidR="00A04A58" w:rsidRDefault="00A04A58" w:rsidP="008D2BE9">
      <w:pPr>
        <w:pStyle w:val="ConsPlusNormal"/>
        <w:ind w:firstLine="709"/>
        <w:jc w:val="both"/>
        <w:rPr>
          <w:rFonts w:ascii="Times New Roman" w:hAnsi="Times New Roman" w:cs="Times New Roman"/>
          <w:sz w:val="24"/>
          <w:szCs w:val="24"/>
        </w:rPr>
      </w:pPr>
      <w:r w:rsidRPr="00A04A58">
        <w:rPr>
          <w:rFonts w:ascii="Times New Roman" w:hAnsi="Times New Roman" w:cs="Times New Roman"/>
          <w:sz w:val="24"/>
          <w:szCs w:val="24"/>
        </w:rPr>
        <w:t>в) Показатель 3 – «</w:t>
      </w:r>
      <w:r w:rsidRPr="00A04A58">
        <w:rPr>
          <w:rFonts w:ascii="Times New Roman" w:hAnsi="Times New Roman" w:cs="Times New Roman"/>
          <w:i/>
          <w:sz w:val="24"/>
          <w:szCs w:val="24"/>
        </w:rPr>
        <w:t>Сведения, подтверждающие деловую репутацию участника закупки</w:t>
      </w:r>
      <w:r w:rsidRPr="00A04A58">
        <w:rPr>
          <w:rFonts w:ascii="Times New Roman" w:hAnsi="Times New Roman" w:cs="Times New Roman"/>
          <w:sz w:val="24"/>
          <w:szCs w:val="24"/>
        </w:rPr>
        <w:t xml:space="preserve">». </w:t>
      </w:r>
    </w:p>
    <w:p w14:paraId="0C7CCD22" w14:textId="77777777" w:rsidR="008D2BE9" w:rsidRPr="00A04A58" w:rsidRDefault="008D2BE9" w:rsidP="008D2BE9">
      <w:pPr>
        <w:pStyle w:val="ConsPlusNormal"/>
        <w:ind w:firstLine="709"/>
        <w:jc w:val="both"/>
        <w:rPr>
          <w:rFonts w:ascii="Times New Roman" w:hAnsi="Times New Roman" w:cs="Times New Roman"/>
          <w:sz w:val="24"/>
          <w:szCs w:val="24"/>
        </w:rPr>
      </w:pPr>
    </w:p>
    <w:p w14:paraId="2AD63CF6" w14:textId="77777777" w:rsidR="00A04A58" w:rsidRPr="00A04A58" w:rsidRDefault="00A04A58" w:rsidP="008D2BE9">
      <w:pPr>
        <w:shd w:val="clear" w:color="auto" w:fill="FFFFFF"/>
        <w:spacing w:after="0"/>
        <w:ind w:firstLine="709"/>
      </w:pPr>
      <w:r w:rsidRPr="00A04A58">
        <w:t>Оценивается:</w:t>
      </w:r>
    </w:p>
    <w:p w14:paraId="77ED7843" w14:textId="77777777" w:rsidR="00A04A58" w:rsidRPr="00A04A58" w:rsidRDefault="00A04A58" w:rsidP="008D2BE9">
      <w:pPr>
        <w:shd w:val="clear" w:color="auto" w:fill="FFFFFF"/>
        <w:spacing w:after="0"/>
        <w:ind w:firstLine="709"/>
      </w:pPr>
      <w:r w:rsidRPr="00A04A58">
        <w:t xml:space="preserve">- отсутствие (наличие) мер воздействия, предусмотренных статьей 20 Закона </w:t>
      </w:r>
      <w:r w:rsidRPr="00A04A58">
        <w:br/>
        <w:t xml:space="preserve">№ 307-ФЗ в отношении участника закупки и заявленных аудиторов за последние 3 (три) года до даты подачи заявки на участие в конкурсе;  </w:t>
      </w:r>
    </w:p>
    <w:p w14:paraId="6C2BACCE" w14:textId="77777777" w:rsidR="00A04A58" w:rsidRPr="00A04A58" w:rsidRDefault="00A04A58" w:rsidP="008D2BE9">
      <w:pPr>
        <w:shd w:val="clear" w:color="auto" w:fill="FFFFFF"/>
        <w:spacing w:after="0"/>
        <w:ind w:firstLine="709"/>
      </w:pPr>
      <w:r w:rsidRPr="00A04A58">
        <w:t xml:space="preserve">- отсутствие (наличие) судебных претензий (исков), заявленных в отношении участника закупки и связанных с качеством оказанных им аудиторских услуг; </w:t>
      </w:r>
    </w:p>
    <w:p w14:paraId="62914E73" w14:textId="77777777" w:rsidR="00A04A58" w:rsidRPr="00A04A58" w:rsidRDefault="00A04A58" w:rsidP="008D2BE9">
      <w:pPr>
        <w:shd w:val="clear" w:color="auto" w:fill="FFFFFF"/>
        <w:spacing w:after="0"/>
        <w:ind w:firstLine="709"/>
      </w:pPr>
      <w:r w:rsidRPr="00A04A58">
        <w:t xml:space="preserve">- наличие страхового полиса с </w:t>
      </w:r>
      <w:proofErr w:type="spellStart"/>
      <w:r w:rsidRPr="00A04A58">
        <w:t>с</w:t>
      </w:r>
      <w:proofErr w:type="spellEnd"/>
      <w:r w:rsidRPr="00A04A58">
        <w:t xml:space="preserve"> общим лимитом ответственности страховщика по полису страхования (из расчета на 1 год), срок действия которого истекает не ранее </w:t>
      </w:r>
      <w:r w:rsidRPr="00A04A58">
        <w:br/>
        <w:t xml:space="preserve">30 июня 2021 года, не менее 1 </w:t>
      </w:r>
      <w:proofErr w:type="spellStart"/>
      <w:r w:rsidRPr="00A04A58">
        <w:t>млн.руб</w:t>
      </w:r>
      <w:proofErr w:type="spellEnd"/>
      <w:r w:rsidRPr="00A04A58">
        <w:t xml:space="preserve">. и лимитом ответственности по одному страховому случаю не менее 1 </w:t>
      </w:r>
      <w:proofErr w:type="spellStart"/>
      <w:r w:rsidRPr="00A04A58">
        <w:t>млн.руб</w:t>
      </w:r>
      <w:proofErr w:type="spellEnd"/>
      <w:r w:rsidRPr="00A04A58">
        <w:t>.;</w:t>
      </w:r>
    </w:p>
    <w:p w14:paraId="7B7B761A" w14:textId="77777777" w:rsidR="00A04A58" w:rsidRPr="00A04A58" w:rsidRDefault="00A04A58" w:rsidP="008D2BE9">
      <w:pPr>
        <w:shd w:val="clear" w:color="auto" w:fill="FFFFFF"/>
        <w:spacing w:after="0"/>
        <w:ind w:firstLine="709"/>
      </w:pPr>
      <w:r w:rsidRPr="00A04A58">
        <w:t>- наличие документов, подтверждающих участие в общероссийских и региональных рейтингах аудиторских фирм (при наличии).</w:t>
      </w:r>
    </w:p>
    <w:p w14:paraId="4A6ECBF7" w14:textId="77777777" w:rsidR="00A04A58" w:rsidRDefault="00A04A58" w:rsidP="00A04A58">
      <w:pPr>
        <w:shd w:val="clear" w:color="auto" w:fill="FFFFFF"/>
        <w:ind w:firstLine="709"/>
        <w:rPr>
          <w:iCs/>
        </w:rPr>
      </w:pPr>
      <w:r w:rsidRPr="00A04A58">
        <w:rPr>
          <w:iCs/>
        </w:rPr>
        <w:t>Оценка проводится на основании информации, представленной участником закупки.</w:t>
      </w:r>
    </w:p>
    <w:p w14:paraId="17939AC6" w14:textId="77777777" w:rsidR="008D2BE9" w:rsidRPr="00A04A58" w:rsidRDefault="008D2BE9" w:rsidP="00A04A58">
      <w:pPr>
        <w:shd w:val="clear" w:color="auto" w:fill="FFFFFF"/>
        <w:ind w:firstLine="709"/>
        <w:rPr>
          <w:iCs/>
        </w:rPr>
      </w:pPr>
    </w:p>
    <w:p w14:paraId="14A561D1" w14:textId="77777777" w:rsidR="00A04A58" w:rsidRPr="00A04A58" w:rsidRDefault="00A04A58" w:rsidP="00A04A58">
      <w:pPr>
        <w:shd w:val="clear" w:color="auto" w:fill="FFFFFF"/>
        <w:ind w:firstLine="709"/>
        <w:rPr>
          <w:iCs/>
        </w:rPr>
      </w:pPr>
      <w:r w:rsidRPr="00A04A58">
        <w:rPr>
          <w:iCs/>
        </w:rPr>
        <w:t>8. Для оценки заявок участников закупки по указанным выше показателям используются величины значимости оценки</w:t>
      </w:r>
      <w:r w:rsidR="008D2BE9">
        <w:rPr>
          <w:iCs/>
        </w:rPr>
        <w:t xml:space="preserve"> </w:t>
      </w:r>
      <w:r w:rsidRPr="00A04A58">
        <w:rPr>
          <w:iCs/>
        </w:rPr>
        <w:t xml:space="preserve">заявок в интервале от 0 до 100 баллов, в соответствие с Таблицей № 2. </w:t>
      </w:r>
    </w:p>
    <w:p w14:paraId="27A65822" w14:textId="77777777" w:rsidR="00A04A58" w:rsidRDefault="00A04A58" w:rsidP="00A04A58">
      <w:pPr>
        <w:shd w:val="clear" w:color="auto" w:fill="FFFFFF"/>
        <w:ind w:firstLine="709"/>
        <w:rPr>
          <w:iCs/>
        </w:rPr>
      </w:pPr>
      <w:r w:rsidRPr="00A04A58">
        <w:rPr>
          <w:iCs/>
        </w:rPr>
        <w:t xml:space="preserve">Значение критериев, определенное в соответствии со величинами </w:t>
      </w:r>
      <w:r w:rsidR="008D2BE9" w:rsidRPr="00A04A58">
        <w:rPr>
          <w:iCs/>
        </w:rPr>
        <w:t>значимости оценки заявок,</w:t>
      </w:r>
      <w:r w:rsidRPr="00A04A58">
        <w:rPr>
          <w:iCs/>
        </w:rPr>
        <w:t xml:space="preserve"> корректируется с учетом коэффициента значимости.</w:t>
      </w:r>
    </w:p>
    <w:p w14:paraId="338FD596" w14:textId="77777777" w:rsidR="008D2BE9" w:rsidRDefault="008D2BE9" w:rsidP="00A04A58">
      <w:pPr>
        <w:shd w:val="clear" w:color="auto" w:fill="FFFFFF"/>
        <w:ind w:firstLine="709"/>
        <w:rPr>
          <w:iCs/>
        </w:rPr>
      </w:pPr>
    </w:p>
    <w:p w14:paraId="3001AF0A" w14:textId="77777777" w:rsidR="008D2BE9" w:rsidRDefault="008D2BE9" w:rsidP="00A04A58">
      <w:pPr>
        <w:shd w:val="clear" w:color="auto" w:fill="FFFFFF"/>
        <w:ind w:firstLine="709"/>
        <w:rPr>
          <w:iCs/>
        </w:rPr>
        <w:sectPr w:rsidR="008D2BE9" w:rsidSect="006E32BB">
          <w:pgSz w:w="11906" w:h="16838"/>
          <w:pgMar w:top="709" w:right="707" w:bottom="851" w:left="737" w:header="709" w:footer="709" w:gutter="0"/>
          <w:cols w:space="708"/>
          <w:titlePg/>
          <w:docGrid w:linePitch="360"/>
        </w:sectPr>
      </w:pPr>
    </w:p>
    <w:p w14:paraId="4BA4DA6A" w14:textId="77777777" w:rsidR="008D2BE9" w:rsidRPr="00AB0278" w:rsidRDefault="008D2BE9" w:rsidP="008D2BE9">
      <w:pPr>
        <w:ind w:firstLine="708"/>
        <w:jc w:val="right"/>
        <w:rPr>
          <w:caps/>
        </w:rPr>
      </w:pPr>
      <w:r w:rsidRPr="00AB0278">
        <w:rPr>
          <w:caps/>
        </w:rPr>
        <w:t xml:space="preserve">таблица №2 </w:t>
      </w:r>
    </w:p>
    <w:p w14:paraId="0E5BEECD" w14:textId="77777777" w:rsidR="008D2BE9" w:rsidRPr="00AB0278" w:rsidRDefault="008D2BE9" w:rsidP="008D2BE9">
      <w:pPr>
        <w:ind w:firstLine="708"/>
        <w:jc w:val="center"/>
        <w:rPr>
          <w:caps/>
          <w:sz w:val="28"/>
          <w:szCs w:val="28"/>
        </w:rPr>
      </w:pPr>
      <w:r w:rsidRPr="00AB0278">
        <w:rPr>
          <w:caps/>
          <w:sz w:val="28"/>
          <w:szCs w:val="28"/>
        </w:rPr>
        <w:t xml:space="preserve">величины значимости нестоимостных критериев </w:t>
      </w:r>
    </w:p>
    <w:p w14:paraId="77E4DD3A" w14:textId="77777777" w:rsidR="008D2BE9" w:rsidRPr="00AB0278" w:rsidRDefault="008D2BE9" w:rsidP="008D2BE9">
      <w:pPr>
        <w:tabs>
          <w:tab w:val="left" w:pos="1134"/>
        </w:tabs>
        <w:jc w:val="center"/>
        <w:rPr>
          <w:b/>
          <w:iCs/>
          <w:sz w:val="26"/>
          <w:szCs w:val="26"/>
        </w:rPr>
      </w:pPr>
      <w:r w:rsidRPr="00AB0278">
        <w:rPr>
          <w:caps/>
          <w:sz w:val="28"/>
          <w:szCs w:val="28"/>
        </w:rPr>
        <w:t>оценки заявок участников закупки</w:t>
      </w:r>
    </w:p>
    <w:tbl>
      <w:tblPr>
        <w:tblStyle w:val="affff2"/>
        <w:tblW w:w="15701" w:type="dxa"/>
        <w:tblLayout w:type="fixed"/>
        <w:tblLook w:val="04A0" w:firstRow="1" w:lastRow="0" w:firstColumn="1" w:lastColumn="0" w:noHBand="0" w:noVBand="1"/>
      </w:tblPr>
      <w:tblGrid>
        <w:gridCol w:w="545"/>
        <w:gridCol w:w="2144"/>
        <w:gridCol w:w="2835"/>
        <w:gridCol w:w="992"/>
        <w:gridCol w:w="9185"/>
      </w:tblGrid>
      <w:tr w:rsidR="008D2BE9" w:rsidRPr="007C4569" w14:paraId="057B6818" w14:textId="77777777" w:rsidTr="008D2BE9">
        <w:trPr>
          <w:tblHeader/>
        </w:trPr>
        <w:tc>
          <w:tcPr>
            <w:tcW w:w="545" w:type="dxa"/>
          </w:tcPr>
          <w:p w14:paraId="2207E119" w14:textId="77777777" w:rsidR="008D2BE9" w:rsidRPr="008D2BE9" w:rsidRDefault="008D2BE9" w:rsidP="005D01F7">
            <w:pPr>
              <w:tabs>
                <w:tab w:val="left" w:pos="1134"/>
              </w:tabs>
              <w:jc w:val="center"/>
              <w:rPr>
                <w:rFonts w:ascii="Times New Roman" w:hAnsi="Times New Roman"/>
                <w:b/>
                <w:iCs/>
                <w:sz w:val="22"/>
                <w:szCs w:val="22"/>
              </w:rPr>
            </w:pPr>
            <w:r w:rsidRPr="008D2BE9">
              <w:rPr>
                <w:rFonts w:ascii="Times New Roman" w:hAnsi="Times New Roman"/>
                <w:b/>
                <w:iCs/>
                <w:sz w:val="22"/>
                <w:szCs w:val="22"/>
              </w:rPr>
              <w:t>№</w:t>
            </w:r>
          </w:p>
          <w:p w14:paraId="23534CA2" w14:textId="77777777" w:rsidR="008D2BE9" w:rsidRPr="008D2BE9" w:rsidRDefault="008D2BE9" w:rsidP="005D01F7">
            <w:pPr>
              <w:tabs>
                <w:tab w:val="left" w:pos="1134"/>
              </w:tabs>
              <w:jc w:val="center"/>
              <w:rPr>
                <w:rFonts w:ascii="Times New Roman" w:hAnsi="Times New Roman"/>
                <w:b/>
                <w:iCs/>
                <w:sz w:val="22"/>
                <w:szCs w:val="22"/>
              </w:rPr>
            </w:pPr>
            <w:r w:rsidRPr="008D2BE9">
              <w:rPr>
                <w:rFonts w:ascii="Times New Roman" w:hAnsi="Times New Roman"/>
                <w:b/>
                <w:iCs/>
                <w:sz w:val="22"/>
                <w:szCs w:val="22"/>
              </w:rPr>
              <w:t>п/п</w:t>
            </w:r>
          </w:p>
        </w:tc>
        <w:tc>
          <w:tcPr>
            <w:tcW w:w="2144" w:type="dxa"/>
          </w:tcPr>
          <w:p w14:paraId="4DAFA071" w14:textId="77777777" w:rsidR="008D2BE9" w:rsidRPr="008D2BE9" w:rsidRDefault="008D2BE9" w:rsidP="005D01F7">
            <w:pPr>
              <w:tabs>
                <w:tab w:val="left" w:pos="1134"/>
              </w:tabs>
              <w:jc w:val="center"/>
              <w:rPr>
                <w:rFonts w:ascii="Times New Roman" w:hAnsi="Times New Roman"/>
                <w:b/>
                <w:iCs/>
                <w:sz w:val="22"/>
                <w:szCs w:val="22"/>
              </w:rPr>
            </w:pPr>
            <w:r w:rsidRPr="008D2BE9">
              <w:rPr>
                <w:rFonts w:ascii="Times New Roman" w:hAnsi="Times New Roman"/>
                <w:b/>
                <w:iCs/>
                <w:sz w:val="22"/>
                <w:szCs w:val="22"/>
              </w:rPr>
              <w:t>Показатели критериев</w:t>
            </w:r>
          </w:p>
        </w:tc>
        <w:tc>
          <w:tcPr>
            <w:tcW w:w="2835" w:type="dxa"/>
          </w:tcPr>
          <w:p w14:paraId="65AAF4BA" w14:textId="77777777" w:rsidR="008D2BE9" w:rsidRPr="008D2BE9" w:rsidRDefault="008D2BE9" w:rsidP="005D01F7">
            <w:pPr>
              <w:tabs>
                <w:tab w:val="left" w:pos="1134"/>
              </w:tabs>
              <w:jc w:val="center"/>
              <w:rPr>
                <w:rFonts w:ascii="Times New Roman" w:hAnsi="Times New Roman"/>
                <w:b/>
                <w:iCs/>
                <w:sz w:val="22"/>
                <w:szCs w:val="22"/>
              </w:rPr>
            </w:pPr>
            <w:r w:rsidRPr="008D2BE9">
              <w:rPr>
                <w:rFonts w:ascii="Times New Roman" w:hAnsi="Times New Roman"/>
                <w:b/>
                <w:iCs/>
                <w:sz w:val="22"/>
                <w:szCs w:val="22"/>
              </w:rPr>
              <w:t>Значение показателей</w:t>
            </w:r>
          </w:p>
        </w:tc>
        <w:tc>
          <w:tcPr>
            <w:tcW w:w="992" w:type="dxa"/>
          </w:tcPr>
          <w:p w14:paraId="6A7B7010" w14:textId="77777777" w:rsidR="008D2BE9" w:rsidRPr="008D2BE9" w:rsidRDefault="008D2BE9" w:rsidP="005D01F7">
            <w:pPr>
              <w:tabs>
                <w:tab w:val="left" w:pos="1134"/>
              </w:tabs>
              <w:jc w:val="center"/>
              <w:rPr>
                <w:rFonts w:ascii="Times New Roman" w:hAnsi="Times New Roman"/>
                <w:b/>
                <w:iCs/>
                <w:sz w:val="22"/>
                <w:szCs w:val="22"/>
              </w:rPr>
            </w:pPr>
            <w:r w:rsidRPr="008D2BE9">
              <w:rPr>
                <w:rFonts w:ascii="Times New Roman" w:hAnsi="Times New Roman"/>
                <w:b/>
                <w:iCs/>
                <w:sz w:val="22"/>
                <w:szCs w:val="22"/>
              </w:rPr>
              <w:t>Кол-во баллов</w:t>
            </w:r>
          </w:p>
        </w:tc>
        <w:tc>
          <w:tcPr>
            <w:tcW w:w="9185" w:type="dxa"/>
          </w:tcPr>
          <w:p w14:paraId="1C87169E" w14:textId="77777777" w:rsidR="008D2BE9" w:rsidRPr="008D2BE9" w:rsidRDefault="008D2BE9" w:rsidP="005D01F7">
            <w:pPr>
              <w:tabs>
                <w:tab w:val="left" w:pos="1134"/>
              </w:tabs>
              <w:jc w:val="center"/>
              <w:rPr>
                <w:rFonts w:ascii="Times New Roman" w:hAnsi="Times New Roman"/>
                <w:b/>
                <w:iCs/>
                <w:sz w:val="22"/>
                <w:szCs w:val="22"/>
              </w:rPr>
            </w:pPr>
            <w:r w:rsidRPr="008D2BE9">
              <w:rPr>
                <w:rFonts w:ascii="Times New Roman" w:hAnsi="Times New Roman"/>
                <w:b/>
                <w:sz w:val="22"/>
                <w:szCs w:val="22"/>
              </w:rPr>
              <w:t>Порядок оценки показателя</w:t>
            </w:r>
          </w:p>
        </w:tc>
      </w:tr>
      <w:tr w:rsidR="008D2BE9" w:rsidRPr="007C4569" w14:paraId="2FA16FE0" w14:textId="77777777" w:rsidTr="008D2BE9">
        <w:trPr>
          <w:trHeight w:val="343"/>
        </w:trPr>
        <w:tc>
          <w:tcPr>
            <w:tcW w:w="545" w:type="dxa"/>
          </w:tcPr>
          <w:p w14:paraId="6A551923" w14:textId="77777777" w:rsidR="008D2BE9" w:rsidRPr="008D2BE9" w:rsidRDefault="008D2BE9" w:rsidP="005D01F7">
            <w:pPr>
              <w:tabs>
                <w:tab w:val="left" w:pos="1134"/>
              </w:tabs>
              <w:rPr>
                <w:rFonts w:ascii="Times New Roman" w:hAnsi="Times New Roman"/>
                <w:iCs/>
                <w:sz w:val="22"/>
                <w:szCs w:val="22"/>
                <w:highlight w:val="yellow"/>
              </w:rPr>
            </w:pPr>
          </w:p>
        </w:tc>
        <w:tc>
          <w:tcPr>
            <w:tcW w:w="4979" w:type="dxa"/>
            <w:gridSpan w:val="2"/>
          </w:tcPr>
          <w:p w14:paraId="5DB24B4D" w14:textId="77777777" w:rsidR="008D2BE9" w:rsidRPr="008D2BE9" w:rsidRDefault="008D2BE9" w:rsidP="005D01F7">
            <w:pPr>
              <w:tabs>
                <w:tab w:val="left" w:pos="1134"/>
              </w:tabs>
              <w:rPr>
                <w:rFonts w:ascii="Times New Roman" w:hAnsi="Times New Roman"/>
                <w:iCs/>
                <w:sz w:val="22"/>
                <w:szCs w:val="22"/>
              </w:rPr>
            </w:pPr>
            <w:r w:rsidRPr="008D2BE9">
              <w:rPr>
                <w:rFonts w:ascii="Times New Roman" w:hAnsi="Times New Roman"/>
                <w:iCs/>
                <w:sz w:val="22"/>
                <w:szCs w:val="22"/>
              </w:rPr>
              <w:t>«Квалификация участника закупки»</w:t>
            </w:r>
          </w:p>
        </w:tc>
        <w:tc>
          <w:tcPr>
            <w:tcW w:w="992" w:type="dxa"/>
          </w:tcPr>
          <w:p w14:paraId="1BFF9EEB" w14:textId="77777777" w:rsidR="008D2BE9" w:rsidRPr="008D2BE9" w:rsidRDefault="008D2BE9" w:rsidP="008D2BE9">
            <w:pPr>
              <w:tabs>
                <w:tab w:val="left" w:pos="1134"/>
              </w:tabs>
              <w:jc w:val="center"/>
              <w:rPr>
                <w:rFonts w:ascii="Times New Roman" w:hAnsi="Times New Roman"/>
                <w:iCs/>
                <w:sz w:val="22"/>
                <w:szCs w:val="22"/>
              </w:rPr>
            </w:pPr>
            <w:r w:rsidRPr="008D2BE9">
              <w:rPr>
                <w:rFonts w:ascii="Times New Roman" w:hAnsi="Times New Roman"/>
                <w:b/>
                <w:iCs/>
                <w:sz w:val="22"/>
                <w:szCs w:val="22"/>
              </w:rPr>
              <w:t>100</w:t>
            </w:r>
          </w:p>
        </w:tc>
        <w:tc>
          <w:tcPr>
            <w:tcW w:w="9185" w:type="dxa"/>
          </w:tcPr>
          <w:p w14:paraId="38805DF6" w14:textId="77777777" w:rsidR="008D2BE9" w:rsidRPr="008D2BE9" w:rsidRDefault="008D2BE9" w:rsidP="005D01F7">
            <w:pPr>
              <w:tabs>
                <w:tab w:val="left" w:pos="1134"/>
              </w:tabs>
              <w:rPr>
                <w:rFonts w:ascii="Times New Roman" w:hAnsi="Times New Roman"/>
                <w:iCs/>
                <w:sz w:val="22"/>
                <w:szCs w:val="22"/>
                <w:highlight w:val="yellow"/>
              </w:rPr>
            </w:pPr>
          </w:p>
        </w:tc>
      </w:tr>
      <w:tr w:rsidR="008D2BE9" w:rsidRPr="007C4569" w14:paraId="096C5079" w14:textId="77777777" w:rsidTr="008D2BE9">
        <w:tc>
          <w:tcPr>
            <w:tcW w:w="545" w:type="dxa"/>
          </w:tcPr>
          <w:p w14:paraId="5F4D9F1E" w14:textId="77777777" w:rsidR="008D2BE9" w:rsidRPr="008D2BE9" w:rsidRDefault="008D2BE9" w:rsidP="005D01F7">
            <w:pPr>
              <w:tabs>
                <w:tab w:val="left" w:pos="1134"/>
              </w:tabs>
              <w:jc w:val="center"/>
              <w:rPr>
                <w:rFonts w:ascii="Times New Roman" w:hAnsi="Times New Roman"/>
                <w:iCs/>
                <w:sz w:val="22"/>
                <w:szCs w:val="22"/>
              </w:rPr>
            </w:pPr>
            <w:r w:rsidRPr="008D2BE9">
              <w:rPr>
                <w:rFonts w:ascii="Times New Roman" w:hAnsi="Times New Roman"/>
                <w:iCs/>
                <w:sz w:val="22"/>
                <w:szCs w:val="22"/>
              </w:rPr>
              <w:t>1.</w:t>
            </w:r>
          </w:p>
        </w:tc>
        <w:tc>
          <w:tcPr>
            <w:tcW w:w="2144" w:type="dxa"/>
          </w:tcPr>
          <w:p w14:paraId="3FDE2B53" w14:textId="77777777" w:rsidR="008D2BE9" w:rsidRPr="008D2BE9" w:rsidRDefault="00BB4F51" w:rsidP="005D01F7">
            <w:pPr>
              <w:tabs>
                <w:tab w:val="left" w:pos="1134"/>
              </w:tabs>
              <w:rPr>
                <w:rFonts w:ascii="Times New Roman" w:hAnsi="Times New Roman"/>
                <w:i/>
                <w:sz w:val="22"/>
                <w:szCs w:val="22"/>
              </w:rPr>
            </w:pPr>
            <w:r>
              <w:rPr>
                <w:rFonts w:ascii="Times New Roman" w:hAnsi="Times New Roman"/>
                <w:i/>
                <w:sz w:val="22"/>
                <w:szCs w:val="22"/>
              </w:rPr>
              <w:t>Наличие опыта проведения</w:t>
            </w:r>
            <w:r w:rsidR="008D2BE9" w:rsidRPr="008D2BE9">
              <w:rPr>
                <w:rFonts w:ascii="Times New Roman" w:hAnsi="Times New Roman"/>
                <w:i/>
                <w:sz w:val="22"/>
                <w:szCs w:val="22"/>
              </w:rPr>
              <w:t xml:space="preserve"> аудита сопоставимого характера и объема (аудит отчетности организации аналогичного масштаба деятельности и отраслевой принадлежности) </w:t>
            </w:r>
          </w:p>
          <w:p w14:paraId="4930D86F" w14:textId="77777777" w:rsidR="008D2BE9" w:rsidRPr="008D2BE9" w:rsidRDefault="008D2BE9" w:rsidP="005D01F7">
            <w:pPr>
              <w:tabs>
                <w:tab w:val="left" w:pos="1134"/>
              </w:tabs>
              <w:rPr>
                <w:rFonts w:ascii="Times New Roman" w:hAnsi="Times New Roman"/>
                <w:iCs/>
                <w:color w:val="FF0000"/>
                <w:sz w:val="22"/>
                <w:szCs w:val="22"/>
              </w:rPr>
            </w:pPr>
          </w:p>
        </w:tc>
        <w:tc>
          <w:tcPr>
            <w:tcW w:w="2835" w:type="dxa"/>
          </w:tcPr>
          <w:p w14:paraId="71EBE686" w14:textId="77777777" w:rsidR="008D2BE9" w:rsidRPr="008D2BE9" w:rsidRDefault="008D2BE9" w:rsidP="005D01F7">
            <w:pPr>
              <w:widowControl w:val="0"/>
              <w:shd w:val="clear" w:color="auto" w:fill="FFFFFF"/>
              <w:tabs>
                <w:tab w:val="left" w:pos="139"/>
              </w:tabs>
              <w:autoSpaceDE w:val="0"/>
              <w:autoSpaceDN w:val="0"/>
              <w:adjustRightInd w:val="0"/>
              <w:ind w:left="14"/>
              <w:rPr>
                <w:rFonts w:ascii="Times New Roman" w:hAnsi="Times New Roman"/>
                <w:sz w:val="22"/>
                <w:szCs w:val="22"/>
              </w:rPr>
            </w:pPr>
            <w:r w:rsidRPr="008D2BE9">
              <w:rPr>
                <w:rFonts w:ascii="Times New Roman" w:hAnsi="Times New Roman"/>
                <w:sz w:val="22"/>
                <w:szCs w:val="22"/>
              </w:rPr>
              <w:t>- опыт аудита аналогичных по масштабу деятельности организаций</w:t>
            </w:r>
            <w:r w:rsidRPr="008D2BE9">
              <w:rPr>
                <w:rStyle w:val="afe"/>
                <w:rFonts w:ascii="Times New Roman" w:hAnsi="Times New Roman"/>
                <w:sz w:val="22"/>
                <w:szCs w:val="22"/>
              </w:rPr>
              <w:footnoteReference w:id="4"/>
            </w:r>
            <w:r w:rsidRPr="008D2BE9">
              <w:rPr>
                <w:rFonts w:ascii="Times New Roman" w:hAnsi="Times New Roman"/>
                <w:sz w:val="22"/>
                <w:szCs w:val="22"/>
              </w:rPr>
              <w:t>;</w:t>
            </w:r>
          </w:p>
          <w:p w14:paraId="01F79879" w14:textId="77777777" w:rsidR="008D2BE9" w:rsidRPr="008D2BE9" w:rsidRDefault="008D2BE9" w:rsidP="005D01F7">
            <w:pPr>
              <w:widowControl w:val="0"/>
              <w:shd w:val="clear" w:color="auto" w:fill="FFFFFF"/>
              <w:tabs>
                <w:tab w:val="left" w:pos="139"/>
              </w:tabs>
              <w:autoSpaceDE w:val="0"/>
              <w:autoSpaceDN w:val="0"/>
              <w:adjustRightInd w:val="0"/>
              <w:ind w:left="14"/>
              <w:rPr>
                <w:rFonts w:ascii="Times New Roman" w:hAnsi="Times New Roman"/>
                <w:iCs/>
                <w:sz w:val="22"/>
                <w:szCs w:val="22"/>
              </w:rPr>
            </w:pPr>
            <w:r w:rsidRPr="008D2BE9">
              <w:rPr>
                <w:rFonts w:ascii="Times New Roman" w:hAnsi="Times New Roman"/>
                <w:sz w:val="22"/>
                <w:szCs w:val="22"/>
              </w:rPr>
              <w:t>- опыт аудита организаций</w:t>
            </w:r>
            <w:r w:rsidR="00BB4F51">
              <w:rPr>
                <w:rFonts w:ascii="Times New Roman" w:hAnsi="Times New Roman"/>
                <w:sz w:val="22"/>
                <w:szCs w:val="22"/>
              </w:rPr>
              <w:t>,</w:t>
            </w:r>
            <w:r w:rsidRPr="008D2BE9">
              <w:rPr>
                <w:rFonts w:ascii="Times New Roman" w:hAnsi="Times New Roman"/>
                <w:sz w:val="22"/>
                <w:szCs w:val="22"/>
              </w:rPr>
              <w:t xml:space="preserve"> соответствующих по виду деятельности </w:t>
            </w:r>
            <w:r w:rsidRPr="008D2BE9">
              <w:rPr>
                <w:rStyle w:val="afe"/>
                <w:rFonts w:ascii="Times New Roman" w:hAnsi="Times New Roman"/>
                <w:sz w:val="22"/>
                <w:szCs w:val="22"/>
              </w:rPr>
              <w:footnoteReference w:id="5"/>
            </w:r>
          </w:p>
        </w:tc>
        <w:tc>
          <w:tcPr>
            <w:tcW w:w="992" w:type="dxa"/>
          </w:tcPr>
          <w:p w14:paraId="12A0FBC1" w14:textId="77777777" w:rsidR="008D2BE9" w:rsidRPr="008D2BE9" w:rsidRDefault="008D2BE9" w:rsidP="005D01F7">
            <w:pPr>
              <w:tabs>
                <w:tab w:val="left" w:pos="1134"/>
              </w:tabs>
              <w:jc w:val="center"/>
              <w:rPr>
                <w:rFonts w:ascii="Times New Roman" w:hAnsi="Times New Roman"/>
                <w:iCs/>
                <w:sz w:val="22"/>
                <w:szCs w:val="22"/>
              </w:rPr>
            </w:pPr>
            <w:r w:rsidRPr="008D2BE9">
              <w:rPr>
                <w:rFonts w:ascii="Times New Roman" w:hAnsi="Times New Roman"/>
                <w:iCs/>
                <w:sz w:val="22"/>
                <w:szCs w:val="22"/>
              </w:rPr>
              <w:t>30</w:t>
            </w:r>
          </w:p>
        </w:tc>
        <w:tc>
          <w:tcPr>
            <w:tcW w:w="9185" w:type="dxa"/>
          </w:tcPr>
          <w:p w14:paraId="44E6CB85" w14:textId="77777777" w:rsidR="008D2BE9" w:rsidRPr="008D2BE9" w:rsidRDefault="00BB4F51"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r>
              <w:rPr>
                <w:rFonts w:ascii="Times New Roman" w:hAnsi="Times New Roman"/>
                <w:sz w:val="22"/>
                <w:szCs w:val="22"/>
                <w:u w:val="single"/>
              </w:rPr>
              <w:t xml:space="preserve">Высокий балл </w:t>
            </w:r>
            <w:r w:rsidR="008D2BE9" w:rsidRPr="008D2BE9">
              <w:rPr>
                <w:rFonts w:ascii="Times New Roman" w:hAnsi="Times New Roman"/>
                <w:sz w:val="22"/>
                <w:szCs w:val="22"/>
                <w:u w:val="single"/>
              </w:rPr>
              <w:t>(30 баллов)</w:t>
            </w:r>
            <w:r w:rsidR="008D2BE9" w:rsidRPr="008D2BE9">
              <w:rPr>
                <w:rFonts w:ascii="Times New Roman" w:hAnsi="Times New Roman"/>
                <w:sz w:val="22"/>
                <w:szCs w:val="22"/>
              </w:rPr>
              <w:t xml:space="preserve"> выставляется в случае если участник закупки удовлетворяет одновременно следующим требованиям:</w:t>
            </w:r>
          </w:p>
          <w:p w14:paraId="651A84D5" w14:textId="77777777" w:rsidR="008D2BE9" w:rsidRPr="008D2BE9" w:rsidRDefault="008D2BE9"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r w:rsidRPr="008D2BE9">
              <w:rPr>
                <w:rFonts w:ascii="Times New Roman" w:hAnsi="Times New Roman"/>
                <w:sz w:val="22"/>
                <w:szCs w:val="22"/>
              </w:rPr>
              <w:t>-   имеет опыт</w:t>
            </w:r>
            <w:r w:rsidR="00BB4F51">
              <w:rPr>
                <w:rFonts w:ascii="Times New Roman" w:hAnsi="Times New Roman"/>
                <w:sz w:val="22"/>
                <w:szCs w:val="22"/>
              </w:rPr>
              <w:t xml:space="preserve"> аудита аналогичных организаций</w:t>
            </w:r>
            <w:r w:rsidRPr="008D2BE9">
              <w:rPr>
                <w:rFonts w:ascii="Times New Roman" w:hAnsi="Times New Roman"/>
                <w:sz w:val="22"/>
                <w:szCs w:val="22"/>
              </w:rPr>
              <w:t xml:space="preserve"> - исполнено 5 и более договоров;</w:t>
            </w:r>
          </w:p>
          <w:p w14:paraId="4566BF36" w14:textId="77777777" w:rsidR="008D2BE9" w:rsidRPr="008D2BE9" w:rsidRDefault="00BB4F51"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r>
              <w:rPr>
                <w:rFonts w:ascii="Times New Roman" w:hAnsi="Times New Roman"/>
                <w:sz w:val="22"/>
                <w:szCs w:val="22"/>
              </w:rPr>
              <w:t xml:space="preserve">- имеет опыт аудита организаций, </w:t>
            </w:r>
            <w:r w:rsidR="008D2BE9" w:rsidRPr="008D2BE9">
              <w:rPr>
                <w:rFonts w:ascii="Times New Roman" w:hAnsi="Times New Roman"/>
                <w:sz w:val="22"/>
                <w:szCs w:val="22"/>
              </w:rPr>
              <w:t>по виду деятельности – исполнено 3 и более договора.</w:t>
            </w:r>
          </w:p>
          <w:p w14:paraId="11C260AC" w14:textId="77777777" w:rsidR="008D2BE9" w:rsidRPr="008D2BE9" w:rsidRDefault="008D2BE9"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p>
          <w:p w14:paraId="69036918" w14:textId="77777777" w:rsidR="008D2BE9" w:rsidRPr="008D2BE9" w:rsidRDefault="008D2BE9"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r w:rsidRPr="008D2BE9">
              <w:rPr>
                <w:rFonts w:ascii="Times New Roman" w:hAnsi="Times New Roman"/>
                <w:sz w:val="22"/>
                <w:szCs w:val="22"/>
                <w:u w:val="single"/>
              </w:rPr>
              <w:t xml:space="preserve">Средний балл (15 баллов) </w:t>
            </w:r>
            <w:r w:rsidRPr="008D2BE9">
              <w:rPr>
                <w:rFonts w:ascii="Times New Roman" w:hAnsi="Times New Roman"/>
                <w:sz w:val="22"/>
                <w:szCs w:val="22"/>
              </w:rPr>
              <w:t>выставляется в случае если участник закупки удовлетворяет одновременно следующим требованиям:</w:t>
            </w:r>
          </w:p>
          <w:p w14:paraId="42E3A9EA" w14:textId="77777777" w:rsidR="008D2BE9" w:rsidRPr="008D2BE9" w:rsidRDefault="008D2BE9"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r w:rsidRPr="008D2BE9">
              <w:rPr>
                <w:rFonts w:ascii="Times New Roman" w:hAnsi="Times New Roman"/>
                <w:sz w:val="22"/>
                <w:szCs w:val="22"/>
              </w:rPr>
              <w:t xml:space="preserve">- имеет опыт </w:t>
            </w:r>
            <w:r w:rsidR="00BB4F51">
              <w:rPr>
                <w:rFonts w:ascii="Times New Roman" w:hAnsi="Times New Roman"/>
                <w:sz w:val="22"/>
                <w:szCs w:val="22"/>
              </w:rPr>
              <w:t xml:space="preserve">аудита аналогичных организаций </w:t>
            </w:r>
            <w:r w:rsidRPr="008D2BE9">
              <w:rPr>
                <w:rFonts w:ascii="Times New Roman" w:hAnsi="Times New Roman"/>
                <w:sz w:val="22"/>
                <w:szCs w:val="22"/>
              </w:rPr>
              <w:t xml:space="preserve">- исполнено менее 5 договоров, </w:t>
            </w:r>
          </w:p>
          <w:p w14:paraId="32FA5AF0" w14:textId="77777777" w:rsidR="008D2BE9" w:rsidRPr="008D2BE9" w:rsidRDefault="008D2BE9"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r w:rsidRPr="008D2BE9">
              <w:rPr>
                <w:rFonts w:ascii="Times New Roman" w:hAnsi="Times New Roman"/>
                <w:sz w:val="22"/>
                <w:szCs w:val="22"/>
              </w:rPr>
              <w:t>- имеет опыт аудита организаций</w:t>
            </w:r>
            <w:r w:rsidR="00BB4F51">
              <w:rPr>
                <w:rFonts w:ascii="Times New Roman" w:hAnsi="Times New Roman"/>
                <w:sz w:val="22"/>
                <w:szCs w:val="22"/>
              </w:rPr>
              <w:t>,</w:t>
            </w:r>
            <w:r w:rsidRPr="008D2BE9">
              <w:rPr>
                <w:rFonts w:ascii="Times New Roman" w:hAnsi="Times New Roman"/>
                <w:sz w:val="22"/>
                <w:szCs w:val="22"/>
              </w:rPr>
              <w:t xml:space="preserve"> соотве</w:t>
            </w:r>
            <w:r w:rsidR="00BB4F51">
              <w:rPr>
                <w:rFonts w:ascii="Times New Roman" w:hAnsi="Times New Roman"/>
                <w:sz w:val="22"/>
                <w:szCs w:val="22"/>
              </w:rPr>
              <w:t xml:space="preserve">тствующих по виду деятельности </w:t>
            </w:r>
            <w:r w:rsidRPr="008D2BE9">
              <w:rPr>
                <w:rFonts w:ascii="Times New Roman" w:hAnsi="Times New Roman"/>
                <w:sz w:val="22"/>
                <w:szCs w:val="22"/>
              </w:rPr>
              <w:t>- исполнено менее 3 договоров.</w:t>
            </w:r>
          </w:p>
          <w:p w14:paraId="497F765D" w14:textId="77777777" w:rsidR="008D2BE9" w:rsidRPr="008D2BE9" w:rsidRDefault="008D2BE9" w:rsidP="008D2BE9">
            <w:pPr>
              <w:widowControl w:val="0"/>
              <w:shd w:val="clear" w:color="auto" w:fill="FFFFFF"/>
              <w:tabs>
                <w:tab w:val="left" w:pos="139"/>
              </w:tabs>
              <w:autoSpaceDE w:val="0"/>
              <w:autoSpaceDN w:val="0"/>
              <w:adjustRightInd w:val="0"/>
              <w:spacing w:after="0"/>
              <w:ind w:left="14"/>
              <w:rPr>
                <w:rFonts w:ascii="Times New Roman" w:hAnsi="Times New Roman"/>
                <w:sz w:val="22"/>
                <w:szCs w:val="22"/>
              </w:rPr>
            </w:pPr>
          </w:p>
          <w:p w14:paraId="39ECAB12" w14:textId="77777777" w:rsidR="008D2BE9" w:rsidRPr="008D2BE9" w:rsidRDefault="008D2BE9" w:rsidP="008D2BE9">
            <w:pPr>
              <w:tabs>
                <w:tab w:val="left" w:pos="1134"/>
              </w:tabs>
              <w:spacing w:after="0"/>
              <w:rPr>
                <w:rFonts w:ascii="Times New Roman" w:hAnsi="Times New Roman"/>
                <w:sz w:val="22"/>
                <w:szCs w:val="22"/>
                <w:u w:val="single"/>
              </w:rPr>
            </w:pPr>
            <w:r w:rsidRPr="008D2BE9">
              <w:rPr>
                <w:rFonts w:ascii="Times New Roman" w:hAnsi="Times New Roman"/>
                <w:sz w:val="22"/>
                <w:szCs w:val="22"/>
              </w:rPr>
              <w:t xml:space="preserve">Если участник закупки не имеет опыта, </w:t>
            </w:r>
            <w:r w:rsidR="00BB4F51">
              <w:rPr>
                <w:rFonts w:ascii="Times New Roman" w:hAnsi="Times New Roman"/>
                <w:sz w:val="22"/>
                <w:szCs w:val="22"/>
              </w:rPr>
              <w:t xml:space="preserve">соответствующего вышеуказанным </w:t>
            </w:r>
            <w:r w:rsidRPr="008D2BE9">
              <w:rPr>
                <w:rFonts w:ascii="Times New Roman" w:hAnsi="Times New Roman"/>
                <w:sz w:val="22"/>
                <w:szCs w:val="22"/>
              </w:rPr>
              <w:t>требованиям и/</w:t>
            </w:r>
            <w:proofErr w:type="gramStart"/>
            <w:r w:rsidRPr="008D2BE9">
              <w:rPr>
                <w:rFonts w:ascii="Times New Roman" w:hAnsi="Times New Roman"/>
                <w:sz w:val="22"/>
                <w:szCs w:val="22"/>
              </w:rPr>
              <w:t>или</w:t>
            </w:r>
            <w:proofErr w:type="gramEnd"/>
            <w:r w:rsidRPr="008D2BE9">
              <w:rPr>
                <w:rFonts w:ascii="Times New Roman" w:hAnsi="Times New Roman"/>
                <w:sz w:val="22"/>
                <w:szCs w:val="22"/>
              </w:rPr>
              <w:t xml:space="preserve"> не предоставил необходимые документы и сведений для оценки, по данному показателю - </w:t>
            </w:r>
            <w:r w:rsidR="006E32BB">
              <w:rPr>
                <w:rFonts w:ascii="Times New Roman" w:hAnsi="Times New Roman"/>
                <w:sz w:val="22"/>
                <w:szCs w:val="22"/>
                <w:u w:val="single"/>
              </w:rPr>
              <w:t>выставляется 0</w:t>
            </w:r>
            <w:r w:rsidRPr="008D2BE9">
              <w:rPr>
                <w:rFonts w:ascii="Times New Roman" w:hAnsi="Times New Roman"/>
                <w:sz w:val="22"/>
                <w:szCs w:val="22"/>
                <w:u w:val="single"/>
              </w:rPr>
              <w:t xml:space="preserve"> баллов.</w:t>
            </w:r>
          </w:p>
          <w:p w14:paraId="476BB0D9" w14:textId="77777777" w:rsidR="008D2BE9" w:rsidRPr="008D2BE9" w:rsidRDefault="008D2BE9" w:rsidP="005D01F7">
            <w:pPr>
              <w:tabs>
                <w:tab w:val="left" w:pos="1134"/>
              </w:tabs>
              <w:rPr>
                <w:rFonts w:ascii="Times New Roman" w:hAnsi="Times New Roman"/>
                <w:iCs/>
                <w:sz w:val="22"/>
                <w:szCs w:val="22"/>
              </w:rPr>
            </w:pPr>
          </w:p>
        </w:tc>
      </w:tr>
      <w:tr w:rsidR="008D2BE9" w:rsidRPr="007C4569" w14:paraId="7FB23FB6" w14:textId="77777777" w:rsidTr="008D2BE9">
        <w:tc>
          <w:tcPr>
            <w:tcW w:w="545" w:type="dxa"/>
          </w:tcPr>
          <w:p w14:paraId="1B57EB0E" w14:textId="77777777" w:rsidR="008D2BE9" w:rsidRPr="008D2BE9" w:rsidRDefault="008D2BE9" w:rsidP="005D01F7">
            <w:pPr>
              <w:tabs>
                <w:tab w:val="left" w:pos="1134"/>
              </w:tabs>
              <w:jc w:val="center"/>
              <w:rPr>
                <w:rFonts w:ascii="Times New Roman" w:hAnsi="Times New Roman"/>
                <w:iCs/>
                <w:sz w:val="22"/>
                <w:szCs w:val="22"/>
                <w:highlight w:val="yellow"/>
              </w:rPr>
            </w:pPr>
            <w:r w:rsidRPr="008D2BE9">
              <w:rPr>
                <w:rFonts w:ascii="Times New Roman" w:hAnsi="Times New Roman"/>
                <w:iCs/>
                <w:sz w:val="22"/>
                <w:szCs w:val="22"/>
              </w:rPr>
              <w:t>2</w:t>
            </w:r>
          </w:p>
        </w:tc>
        <w:tc>
          <w:tcPr>
            <w:tcW w:w="2144" w:type="dxa"/>
          </w:tcPr>
          <w:p w14:paraId="16E13B4D" w14:textId="77777777" w:rsidR="008D2BE9" w:rsidRPr="008D2BE9" w:rsidRDefault="008D2BE9" w:rsidP="005D01F7">
            <w:pPr>
              <w:tabs>
                <w:tab w:val="left" w:pos="1134"/>
              </w:tabs>
              <w:rPr>
                <w:rFonts w:ascii="Times New Roman" w:hAnsi="Times New Roman"/>
                <w:i/>
                <w:sz w:val="22"/>
                <w:szCs w:val="22"/>
              </w:rPr>
            </w:pPr>
            <w:r w:rsidRPr="008D2BE9">
              <w:rPr>
                <w:rFonts w:ascii="Times New Roman" w:hAnsi="Times New Roman"/>
                <w:i/>
                <w:sz w:val="22"/>
                <w:szCs w:val="22"/>
              </w:rPr>
              <w:t>Опыт и квалификация руководящего персонала</w:t>
            </w:r>
          </w:p>
        </w:tc>
        <w:tc>
          <w:tcPr>
            <w:tcW w:w="2835" w:type="dxa"/>
          </w:tcPr>
          <w:p w14:paraId="59ACA9D3" w14:textId="77777777" w:rsidR="008D2BE9" w:rsidRPr="008D2BE9" w:rsidRDefault="008D2BE9" w:rsidP="005D01F7">
            <w:pPr>
              <w:shd w:val="clear" w:color="auto" w:fill="FFFFFF"/>
              <w:rPr>
                <w:rFonts w:ascii="Times New Roman" w:hAnsi="Times New Roman"/>
                <w:sz w:val="22"/>
                <w:szCs w:val="22"/>
              </w:rPr>
            </w:pPr>
            <w:r w:rsidRPr="008D2BE9">
              <w:rPr>
                <w:rFonts w:ascii="Times New Roman" w:hAnsi="Times New Roman"/>
                <w:sz w:val="22"/>
                <w:szCs w:val="22"/>
              </w:rPr>
              <w:t xml:space="preserve">- </w:t>
            </w:r>
            <w:r w:rsidRPr="008D2BE9">
              <w:rPr>
                <w:rFonts w:ascii="Times New Roman" w:hAnsi="Times New Roman"/>
                <w:iCs/>
                <w:sz w:val="22"/>
                <w:szCs w:val="22"/>
              </w:rPr>
              <w:t xml:space="preserve">опыт и </w:t>
            </w:r>
            <w:r w:rsidR="00BB4F51" w:rsidRPr="008D2BE9">
              <w:rPr>
                <w:rFonts w:ascii="Times New Roman" w:hAnsi="Times New Roman"/>
                <w:iCs/>
                <w:sz w:val="22"/>
                <w:szCs w:val="22"/>
              </w:rPr>
              <w:t>квалификация руководителя</w:t>
            </w:r>
            <w:r w:rsidR="00BB4F51">
              <w:rPr>
                <w:rFonts w:ascii="Times New Roman" w:hAnsi="Times New Roman"/>
                <w:sz w:val="22"/>
                <w:szCs w:val="22"/>
              </w:rPr>
              <w:t xml:space="preserve"> -</w:t>
            </w:r>
            <w:r w:rsidRPr="008D2BE9">
              <w:rPr>
                <w:rFonts w:ascii="Times New Roman" w:hAnsi="Times New Roman"/>
                <w:sz w:val="22"/>
                <w:szCs w:val="22"/>
              </w:rPr>
              <w:t xml:space="preserve"> участника закупки и/или лица, уполномоченного на подписание аудиторского заключения</w:t>
            </w:r>
          </w:p>
        </w:tc>
        <w:tc>
          <w:tcPr>
            <w:tcW w:w="992" w:type="dxa"/>
          </w:tcPr>
          <w:p w14:paraId="4FFBEDFA" w14:textId="77777777" w:rsidR="008D2BE9" w:rsidRPr="008D2BE9" w:rsidRDefault="008D2BE9" w:rsidP="005D01F7">
            <w:pPr>
              <w:tabs>
                <w:tab w:val="left" w:pos="1134"/>
              </w:tabs>
              <w:jc w:val="center"/>
              <w:rPr>
                <w:rFonts w:ascii="Times New Roman" w:hAnsi="Times New Roman"/>
                <w:iCs/>
                <w:sz w:val="22"/>
                <w:szCs w:val="22"/>
              </w:rPr>
            </w:pPr>
            <w:r w:rsidRPr="008D2BE9">
              <w:rPr>
                <w:rFonts w:ascii="Times New Roman" w:hAnsi="Times New Roman"/>
                <w:iCs/>
                <w:sz w:val="22"/>
                <w:szCs w:val="22"/>
              </w:rPr>
              <w:t>20</w:t>
            </w:r>
          </w:p>
        </w:tc>
        <w:tc>
          <w:tcPr>
            <w:tcW w:w="9185" w:type="dxa"/>
          </w:tcPr>
          <w:p w14:paraId="0EE55FFF" w14:textId="77777777" w:rsidR="008D2BE9" w:rsidRPr="008D2BE9" w:rsidRDefault="008D2BE9" w:rsidP="008D2BE9">
            <w:pPr>
              <w:tabs>
                <w:tab w:val="left" w:pos="1134"/>
              </w:tabs>
              <w:spacing w:after="0"/>
              <w:rPr>
                <w:rFonts w:ascii="Times New Roman" w:hAnsi="Times New Roman"/>
                <w:sz w:val="22"/>
                <w:szCs w:val="22"/>
              </w:rPr>
            </w:pPr>
            <w:r w:rsidRPr="008D2BE9">
              <w:rPr>
                <w:rFonts w:ascii="Times New Roman" w:hAnsi="Times New Roman"/>
                <w:iCs/>
                <w:sz w:val="22"/>
                <w:szCs w:val="22"/>
                <w:u w:val="single"/>
              </w:rPr>
              <w:t xml:space="preserve">Высокий балл (20 баллов) </w:t>
            </w:r>
            <w:r w:rsidRPr="008D2BE9">
              <w:rPr>
                <w:rFonts w:ascii="Times New Roman" w:hAnsi="Times New Roman"/>
                <w:iCs/>
                <w:sz w:val="22"/>
                <w:szCs w:val="22"/>
              </w:rPr>
              <w:t>выставляе</w:t>
            </w:r>
            <w:r w:rsidR="00BB4F51">
              <w:rPr>
                <w:rFonts w:ascii="Times New Roman" w:hAnsi="Times New Roman"/>
                <w:iCs/>
                <w:sz w:val="22"/>
                <w:szCs w:val="22"/>
              </w:rPr>
              <w:t>тся в случае, если руководитель</w:t>
            </w:r>
            <w:r w:rsidRPr="008D2BE9">
              <w:rPr>
                <w:rFonts w:ascii="Times New Roman" w:hAnsi="Times New Roman"/>
                <w:iCs/>
                <w:sz w:val="22"/>
                <w:szCs w:val="22"/>
              </w:rPr>
              <w:t xml:space="preserve"> и/или лицо, подписывающее аудиторское заключение, </w:t>
            </w:r>
            <w:r w:rsidRPr="008D2BE9">
              <w:rPr>
                <w:rFonts w:ascii="Times New Roman" w:hAnsi="Times New Roman"/>
                <w:sz w:val="22"/>
                <w:szCs w:val="22"/>
              </w:rPr>
              <w:t>указанное в заявке участника закупки</w:t>
            </w:r>
            <w:r w:rsidRPr="008D2BE9">
              <w:rPr>
                <w:rFonts w:ascii="Times New Roman" w:hAnsi="Times New Roman"/>
                <w:iCs/>
                <w:sz w:val="22"/>
                <w:szCs w:val="22"/>
              </w:rPr>
              <w:t xml:space="preserve">, </w:t>
            </w:r>
            <w:r w:rsidRPr="008D2BE9">
              <w:rPr>
                <w:rFonts w:ascii="Times New Roman" w:hAnsi="Times New Roman"/>
                <w:sz w:val="22"/>
                <w:szCs w:val="22"/>
              </w:rPr>
              <w:t xml:space="preserve">имеет действующий квалификационный аттестат аудитора, выданный в порядке, предусмотренном статьей 11 Закона № 307-ФЗ и непрерывный </w:t>
            </w:r>
            <w:r w:rsidRPr="008D2BE9">
              <w:rPr>
                <w:rStyle w:val="afe"/>
                <w:rFonts w:ascii="Times New Roman" w:hAnsi="Times New Roman"/>
                <w:sz w:val="22"/>
                <w:szCs w:val="22"/>
              </w:rPr>
              <w:footnoteReference w:id="6"/>
            </w:r>
            <w:r w:rsidR="006E32BB">
              <w:rPr>
                <w:rFonts w:ascii="Times New Roman" w:hAnsi="Times New Roman"/>
                <w:sz w:val="22"/>
                <w:szCs w:val="22"/>
              </w:rPr>
              <w:t>стаж работы</w:t>
            </w:r>
            <w:r w:rsidRPr="008D2BE9">
              <w:rPr>
                <w:rFonts w:ascii="Times New Roman" w:hAnsi="Times New Roman"/>
                <w:sz w:val="22"/>
                <w:szCs w:val="22"/>
              </w:rPr>
              <w:t xml:space="preserve"> аудитором 10 (десять) лет и более.</w:t>
            </w:r>
          </w:p>
          <w:p w14:paraId="10A07AC1" w14:textId="77777777" w:rsidR="008D2BE9" w:rsidRPr="008D2BE9" w:rsidRDefault="008D2BE9" w:rsidP="008D2BE9">
            <w:pPr>
              <w:tabs>
                <w:tab w:val="left" w:pos="1134"/>
              </w:tabs>
              <w:spacing w:after="0"/>
              <w:rPr>
                <w:rFonts w:ascii="Times New Roman" w:hAnsi="Times New Roman"/>
                <w:sz w:val="22"/>
                <w:szCs w:val="22"/>
              </w:rPr>
            </w:pPr>
          </w:p>
          <w:p w14:paraId="7791EBAB" w14:textId="67FBB140" w:rsidR="008D2BE9" w:rsidRPr="008D2BE9" w:rsidRDefault="008D2BE9" w:rsidP="008D2BE9">
            <w:pPr>
              <w:tabs>
                <w:tab w:val="left" w:pos="1134"/>
              </w:tabs>
              <w:spacing w:after="0"/>
              <w:rPr>
                <w:rFonts w:ascii="Times New Roman" w:hAnsi="Times New Roman"/>
                <w:sz w:val="22"/>
                <w:szCs w:val="22"/>
              </w:rPr>
            </w:pPr>
            <w:r w:rsidRPr="008D2BE9">
              <w:rPr>
                <w:rFonts w:ascii="Times New Roman" w:hAnsi="Times New Roman"/>
                <w:sz w:val="22"/>
                <w:szCs w:val="22"/>
                <w:u w:val="single"/>
              </w:rPr>
              <w:t>Средний балл (10 баллов</w:t>
            </w:r>
            <w:r w:rsidRPr="008D2BE9">
              <w:rPr>
                <w:rFonts w:ascii="Times New Roman" w:hAnsi="Times New Roman"/>
                <w:sz w:val="22"/>
                <w:szCs w:val="22"/>
              </w:rPr>
              <w:t xml:space="preserve">) </w:t>
            </w:r>
            <w:r w:rsidRPr="008D2BE9">
              <w:rPr>
                <w:rFonts w:ascii="Times New Roman" w:hAnsi="Times New Roman"/>
                <w:iCs/>
                <w:sz w:val="22"/>
                <w:szCs w:val="22"/>
              </w:rPr>
              <w:t xml:space="preserve">выставляется в случае, если </w:t>
            </w:r>
            <w:proofErr w:type="gramStart"/>
            <w:r w:rsidRPr="008D2BE9">
              <w:rPr>
                <w:rFonts w:ascii="Times New Roman" w:hAnsi="Times New Roman"/>
                <w:iCs/>
                <w:sz w:val="22"/>
                <w:szCs w:val="22"/>
              </w:rPr>
              <w:t>руко</w:t>
            </w:r>
            <w:r w:rsidR="006E32BB">
              <w:rPr>
                <w:rFonts w:ascii="Times New Roman" w:hAnsi="Times New Roman"/>
                <w:iCs/>
                <w:sz w:val="22"/>
                <w:szCs w:val="22"/>
              </w:rPr>
              <w:t>во</w:t>
            </w:r>
            <w:r w:rsidRPr="008D2BE9">
              <w:rPr>
                <w:rFonts w:ascii="Times New Roman" w:hAnsi="Times New Roman"/>
                <w:iCs/>
                <w:sz w:val="22"/>
                <w:szCs w:val="22"/>
              </w:rPr>
              <w:t>дитель  и</w:t>
            </w:r>
            <w:proofErr w:type="gramEnd"/>
            <w:r w:rsidRPr="008D2BE9">
              <w:rPr>
                <w:rFonts w:ascii="Times New Roman" w:hAnsi="Times New Roman"/>
                <w:iCs/>
                <w:sz w:val="22"/>
                <w:szCs w:val="22"/>
              </w:rPr>
              <w:t xml:space="preserve">/или лицо, подписывающее аудиторское заключение, </w:t>
            </w:r>
            <w:r w:rsidRPr="008D2BE9">
              <w:rPr>
                <w:rFonts w:ascii="Times New Roman" w:hAnsi="Times New Roman"/>
                <w:sz w:val="22"/>
                <w:szCs w:val="22"/>
              </w:rPr>
              <w:t>указанное в заявке участника закупки</w:t>
            </w:r>
            <w:r w:rsidRPr="008D2BE9">
              <w:rPr>
                <w:rFonts w:ascii="Times New Roman" w:hAnsi="Times New Roman"/>
                <w:iCs/>
                <w:sz w:val="22"/>
                <w:szCs w:val="22"/>
              </w:rPr>
              <w:t xml:space="preserve">, </w:t>
            </w:r>
            <w:r w:rsidRPr="008D2BE9">
              <w:rPr>
                <w:rFonts w:ascii="Times New Roman" w:hAnsi="Times New Roman"/>
                <w:sz w:val="22"/>
                <w:szCs w:val="22"/>
              </w:rPr>
              <w:t>имеет действующий квалификационный аттестат аудитора, выданный в порядке, предусмотренном статьей 11 Закона № 307-ФЗ и непрерывный стаж работы  аудитором не менее 5 (пяти) лет.</w:t>
            </w:r>
          </w:p>
          <w:p w14:paraId="340AE9BF" w14:textId="77777777" w:rsidR="008D2BE9" w:rsidRPr="008D2BE9" w:rsidRDefault="008D2BE9" w:rsidP="008D2BE9">
            <w:pPr>
              <w:tabs>
                <w:tab w:val="left" w:pos="1134"/>
              </w:tabs>
              <w:spacing w:after="0"/>
              <w:rPr>
                <w:rFonts w:ascii="Times New Roman" w:hAnsi="Times New Roman"/>
                <w:sz w:val="22"/>
                <w:szCs w:val="22"/>
              </w:rPr>
            </w:pPr>
          </w:p>
          <w:p w14:paraId="21B60A26" w14:textId="77777777" w:rsidR="008D2BE9" w:rsidRPr="008D2BE9" w:rsidRDefault="008D2BE9" w:rsidP="008D2BE9">
            <w:pPr>
              <w:tabs>
                <w:tab w:val="left" w:pos="1134"/>
              </w:tabs>
              <w:spacing w:after="0"/>
              <w:rPr>
                <w:rFonts w:ascii="Times New Roman" w:hAnsi="Times New Roman"/>
                <w:sz w:val="22"/>
                <w:szCs w:val="22"/>
                <w:u w:val="single"/>
              </w:rPr>
            </w:pPr>
            <w:r w:rsidRPr="008D2BE9">
              <w:rPr>
                <w:rFonts w:ascii="Times New Roman" w:hAnsi="Times New Roman"/>
                <w:sz w:val="22"/>
                <w:szCs w:val="22"/>
              </w:rPr>
              <w:t>В случае несоответствия руководителя и/или лица, уполномоченного на подписание аудиторс</w:t>
            </w:r>
            <w:r w:rsidR="00BB4F51">
              <w:rPr>
                <w:rFonts w:ascii="Times New Roman" w:hAnsi="Times New Roman"/>
                <w:sz w:val="22"/>
                <w:szCs w:val="22"/>
              </w:rPr>
              <w:t xml:space="preserve">кого заключения, вышеуказанным </w:t>
            </w:r>
            <w:r w:rsidRPr="008D2BE9">
              <w:rPr>
                <w:rFonts w:ascii="Times New Roman" w:hAnsi="Times New Roman"/>
                <w:sz w:val="22"/>
                <w:szCs w:val="22"/>
              </w:rPr>
              <w:t xml:space="preserve">требованиям либо </w:t>
            </w:r>
            <w:proofErr w:type="spellStart"/>
            <w:r w:rsidRPr="008D2BE9">
              <w:rPr>
                <w:rFonts w:ascii="Times New Roman" w:hAnsi="Times New Roman"/>
                <w:sz w:val="22"/>
                <w:szCs w:val="22"/>
              </w:rPr>
              <w:t>непредоставления</w:t>
            </w:r>
            <w:proofErr w:type="spellEnd"/>
            <w:r w:rsidRPr="008D2BE9">
              <w:rPr>
                <w:rFonts w:ascii="Times New Roman" w:hAnsi="Times New Roman"/>
                <w:sz w:val="22"/>
                <w:szCs w:val="22"/>
              </w:rPr>
              <w:t xml:space="preserve"> участником конкурса необходимых докумен</w:t>
            </w:r>
            <w:r w:rsidR="006E32BB">
              <w:rPr>
                <w:rFonts w:ascii="Times New Roman" w:hAnsi="Times New Roman"/>
                <w:sz w:val="22"/>
                <w:szCs w:val="22"/>
              </w:rPr>
              <w:t>т</w:t>
            </w:r>
            <w:r w:rsidRPr="008D2BE9">
              <w:rPr>
                <w:rFonts w:ascii="Times New Roman" w:hAnsi="Times New Roman"/>
                <w:sz w:val="22"/>
                <w:szCs w:val="22"/>
              </w:rPr>
              <w:t xml:space="preserve">ов и сведений для оценки, по данному показателю </w:t>
            </w:r>
            <w:r w:rsidRPr="008D2BE9">
              <w:rPr>
                <w:rFonts w:ascii="Times New Roman" w:hAnsi="Times New Roman"/>
                <w:sz w:val="22"/>
                <w:szCs w:val="22"/>
                <w:u w:val="single"/>
              </w:rPr>
              <w:t xml:space="preserve">выставляется - </w:t>
            </w:r>
            <w:r w:rsidR="00BB4F51">
              <w:rPr>
                <w:rFonts w:ascii="Times New Roman" w:hAnsi="Times New Roman"/>
                <w:sz w:val="22"/>
                <w:szCs w:val="22"/>
                <w:u w:val="single"/>
              </w:rPr>
              <w:t xml:space="preserve">0 </w:t>
            </w:r>
            <w:r w:rsidRPr="008D2BE9">
              <w:rPr>
                <w:rFonts w:ascii="Times New Roman" w:hAnsi="Times New Roman"/>
                <w:sz w:val="22"/>
                <w:szCs w:val="22"/>
                <w:u w:val="single"/>
              </w:rPr>
              <w:t>баллов.</w:t>
            </w:r>
          </w:p>
          <w:p w14:paraId="5FB00B66" w14:textId="77777777" w:rsidR="008D2BE9" w:rsidRPr="008D2BE9" w:rsidRDefault="008D2BE9" w:rsidP="005D01F7">
            <w:pPr>
              <w:tabs>
                <w:tab w:val="left" w:pos="1134"/>
              </w:tabs>
              <w:rPr>
                <w:rFonts w:ascii="Times New Roman" w:hAnsi="Times New Roman"/>
                <w:sz w:val="22"/>
                <w:szCs w:val="22"/>
                <w:u w:val="single"/>
              </w:rPr>
            </w:pPr>
          </w:p>
        </w:tc>
      </w:tr>
      <w:tr w:rsidR="008D2BE9" w:rsidRPr="007C4569" w14:paraId="36CEE0C2" w14:textId="77777777" w:rsidTr="008D2BE9">
        <w:tc>
          <w:tcPr>
            <w:tcW w:w="545" w:type="dxa"/>
          </w:tcPr>
          <w:p w14:paraId="74432C64" w14:textId="77777777" w:rsidR="008D2BE9" w:rsidRPr="008D2BE9" w:rsidRDefault="008D2BE9" w:rsidP="005D01F7">
            <w:pPr>
              <w:tabs>
                <w:tab w:val="left" w:pos="1134"/>
              </w:tabs>
              <w:jc w:val="center"/>
              <w:rPr>
                <w:rFonts w:ascii="Times New Roman" w:hAnsi="Times New Roman"/>
                <w:iCs/>
                <w:sz w:val="22"/>
                <w:szCs w:val="22"/>
              </w:rPr>
            </w:pPr>
            <w:r w:rsidRPr="008D2BE9">
              <w:rPr>
                <w:rFonts w:ascii="Times New Roman" w:hAnsi="Times New Roman"/>
                <w:iCs/>
                <w:sz w:val="22"/>
                <w:szCs w:val="22"/>
              </w:rPr>
              <w:t>3.</w:t>
            </w:r>
          </w:p>
        </w:tc>
        <w:tc>
          <w:tcPr>
            <w:tcW w:w="2144" w:type="dxa"/>
          </w:tcPr>
          <w:p w14:paraId="500ADB28" w14:textId="77777777" w:rsidR="008D2BE9" w:rsidRPr="008D2BE9" w:rsidRDefault="008D2BE9" w:rsidP="005D01F7">
            <w:pPr>
              <w:tabs>
                <w:tab w:val="left" w:pos="1134"/>
              </w:tabs>
              <w:rPr>
                <w:rFonts w:ascii="Times New Roman" w:hAnsi="Times New Roman"/>
                <w:i/>
                <w:iCs/>
                <w:sz w:val="22"/>
                <w:szCs w:val="22"/>
              </w:rPr>
            </w:pPr>
            <w:r w:rsidRPr="008D2BE9">
              <w:rPr>
                <w:rFonts w:ascii="Times New Roman" w:hAnsi="Times New Roman"/>
                <w:i/>
                <w:sz w:val="22"/>
                <w:szCs w:val="22"/>
              </w:rPr>
              <w:t>Опыт и квалификация специалистов</w:t>
            </w:r>
          </w:p>
        </w:tc>
        <w:tc>
          <w:tcPr>
            <w:tcW w:w="2835" w:type="dxa"/>
          </w:tcPr>
          <w:p w14:paraId="4B867DD9" w14:textId="77777777" w:rsidR="008D2BE9" w:rsidRPr="008D2BE9" w:rsidRDefault="008D2BE9" w:rsidP="005D01F7">
            <w:pPr>
              <w:shd w:val="clear" w:color="auto" w:fill="FFFFFF"/>
              <w:rPr>
                <w:rFonts w:ascii="Times New Roman" w:hAnsi="Times New Roman"/>
                <w:iCs/>
                <w:sz w:val="22"/>
                <w:szCs w:val="22"/>
              </w:rPr>
            </w:pPr>
            <w:r w:rsidRPr="008D2BE9">
              <w:rPr>
                <w:rFonts w:ascii="Times New Roman" w:hAnsi="Times New Roman"/>
                <w:sz w:val="22"/>
                <w:szCs w:val="22"/>
              </w:rPr>
              <w:t xml:space="preserve">- </w:t>
            </w:r>
            <w:r w:rsidRPr="008D2BE9">
              <w:rPr>
                <w:rFonts w:ascii="Times New Roman" w:hAnsi="Times New Roman"/>
                <w:iCs/>
                <w:sz w:val="22"/>
                <w:szCs w:val="22"/>
              </w:rPr>
              <w:t>оп</w:t>
            </w:r>
            <w:r w:rsidR="00BB4F51">
              <w:rPr>
                <w:rFonts w:ascii="Times New Roman" w:hAnsi="Times New Roman"/>
                <w:iCs/>
                <w:sz w:val="22"/>
                <w:szCs w:val="22"/>
              </w:rPr>
              <w:t>ыт и квалификация специалистов,</w:t>
            </w:r>
            <w:r w:rsidRPr="008D2BE9">
              <w:rPr>
                <w:rFonts w:ascii="Times New Roman" w:hAnsi="Times New Roman"/>
                <w:iCs/>
                <w:sz w:val="22"/>
                <w:szCs w:val="22"/>
              </w:rPr>
              <w:t xml:space="preserve"> </w:t>
            </w:r>
            <w:r w:rsidR="00BB4F51" w:rsidRPr="008D2BE9">
              <w:rPr>
                <w:rFonts w:ascii="Times New Roman" w:hAnsi="Times New Roman"/>
                <w:iCs/>
                <w:sz w:val="22"/>
                <w:szCs w:val="22"/>
              </w:rPr>
              <w:t>состоящих</w:t>
            </w:r>
            <w:r w:rsidRPr="008D2BE9">
              <w:rPr>
                <w:rFonts w:ascii="Times New Roman" w:hAnsi="Times New Roman"/>
                <w:iCs/>
                <w:sz w:val="22"/>
                <w:szCs w:val="22"/>
              </w:rPr>
              <w:t xml:space="preserve"> в штате участника закупки</w:t>
            </w:r>
          </w:p>
        </w:tc>
        <w:tc>
          <w:tcPr>
            <w:tcW w:w="992" w:type="dxa"/>
          </w:tcPr>
          <w:p w14:paraId="0196D264" w14:textId="77777777" w:rsidR="008D2BE9" w:rsidRPr="008D2BE9" w:rsidRDefault="008D2BE9" w:rsidP="005D01F7">
            <w:pPr>
              <w:tabs>
                <w:tab w:val="left" w:pos="1134"/>
              </w:tabs>
              <w:jc w:val="center"/>
              <w:rPr>
                <w:rFonts w:ascii="Times New Roman" w:hAnsi="Times New Roman"/>
                <w:iCs/>
                <w:sz w:val="22"/>
                <w:szCs w:val="22"/>
              </w:rPr>
            </w:pPr>
            <w:r w:rsidRPr="008D2BE9">
              <w:rPr>
                <w:rFonts w:ascii="Times New Roman" w:hAnsi="Times New Roman"/>
                <w:iCs/>
                <w:sz w:val="22"/>
                <w:szCs w:val="22"/>
              </w:rPr>
              <w:t>30</w:t>
            </w:r>
          </w:p>
        </w:tc>
        <w:tc>
          <w:tcPr>
            <w:tcW w:w="9185" w:type="dxa"/>
          </w:tcPr>
          <w:p w14:paraId="1211F0AA"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u w:val="single"/>
              </w:rPr>
              <w:t>Высокий балл (30 баллов)</w:t>
            </w:r>
            <w:r w:rsidRPr="008D2BE9">
              <w:rPr>
                <w:rFonts w:ascii="Times New Roman" w:hAnsi="Times New Roman"/>
                <w:sz w:val="22"/>
                <w:szCs w:val="22"/>
              </w:rPr>
              <w:t xml:space="preserve"> выставляется в случае, если участник закупки удовлетворяет одновременно следующим требованиям:</w:t>
            </w:r>
          </w:p>
          <w:p w14:paraId="554A7549"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xml:space="preserve"> – наличие у участника закупки 5 (пя</w:t>
            </w:r>
            <w:r w:rsidR="00BB4F51">
              <w:rPr>
                <w:rFonts w:ascii="Times New Roman" w:hAnsi="Times New Roman"/>
                <w:sz w:val="22"/>
                <w:szCs w:val="22"/>
              </w:rPr>
              <w:t xml:space="preserve">ти) и </w:t>
            </w:r>
            <w:r w:rsidRPr="008D2BE9">
              <w:rPr>
                <w:rFonts w:ascii="Times New Roman" w:hAnsi="Times New Roman"/>
                <w:sz w:val="22"/>
                <w:szCs w:val="22"/>
              </w:rPr>
              <w:t>более аттестованных аудиторов, имеющих действующий квалификационный аттестат аудитора, для которых данная аудиторская организация является основным местом работы, а непрерывный стаж работы аудитором</w:t>
            </w:r>
            <w:r w:rsidRPr="008D2BE9">
              <w:rPr>
                <w:rStyle w:val="afe"/>
                <w:rFonts w:ascii="Times New Roman" w:hAnsi="Times New Roman"/>
                <w:sz w:val="22"/>
                <w:szCs w:val="22"/>
              </w:rPr>
              <w:footnoteReference w:id="7"/>
            </w:r>
            <w:r w:rsidR="00BB4F51">
              <w:rPr>
                <w:rFonts w:ascii="Times New Roman" w:hAnsi="Times New Roman"/>
                <w:sz w:val="22"/>
                <w:szCs w:val="22"/>
              </w:rPr>
              <w:t xml:space="preserve"> </w:t>
            </w:r>
            <w:r w:rsidRPr="008D2BE9">
              <w:rPr>
                <w:rFonts w:ascii="Times New Roman" w:hAnsi="Times New Roman"/>
                <w:sz w:val="22"/>
                <w:szCs w:val="22"/>
              </w:rPr>
              <w:t>составляет 10 (десять) лет и более;</w:t>
            </w:r>
          </w:p>
          <w:p w14:paraId="24825A75"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наличие у участника закупки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аналогичных организаци</w:t>
            </w:r>
            <w:r w:rsidR="00BB4F51">
              <w:rPr>
                <w:rFonts w:ascii="Times New Roman" w:hAnsi="Times New Roman"/>
                <w:sz w:val="22"/>
                <w:szCs w:val="22"/>
              </w:rPr>
              <w:t>й</w:t>
            </w:r>
            <w:r w:rsidRPr="008D2BE9">
              <w:rPr>
                <w:rFonts w:ascii="Times New Roman" w:hAnsi="Times New Roman"/>
                <w:sz w:val="22"/>
                <w:szCs w:val="22"/>
              </w:rPr>
              <w:t>;</w:t>
            </w:r>
          </w:p>
          <w:p w14:paraId="37D51013"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наличие у участника закупки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организаций, соответствующих по виду деятельности;</w:t>
            </w:r>
          </w:p>
          <w:p w14:paraId="03D66D04"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p>
          <w:p w14:paraId="5420EA33"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u w:val="single"/>
              </w:rPr>
              <w:t>Средний балл (20 баллов)</w:t>
            </w:r>
            <w:r w:rsidRPr="008D2BE9">
              <w:rPr>
                <w:rFonts w:ascii="Times New Roman" w:hAnsi="Times New Roman"/>
                <w:sz w:val="22"/>
                <w:szCs w:val="22"/>
              </w:rPr>
              <w:t xml:space="preserve"> выставляется в случае, если участник закупки удовлетворяет одновременно следующим требованиям:</w:t>
            </w:r>
          </w:p>
          <w:p w14:paraId="0DC585C4"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наличие у участника закупки 4 (четырех) и более аттестованных аудиторов, имеющих действующий квалификационный аттестат аудитора, для которых данная аудиторская организация является основным местом работы, а неп</w:t>
            </w:r>
            <w:r w:rsidR="00BB4F51">
              <w:rPr>
                <w:rFonts w:ascii="Times New Roman" w:hAnsi="Times New Roman"/>
                <w:sz w:val="22"/>
                <w:szCs w:val="22"/>
              </w:rPr>
              <w:t xml:space="preserve">рерывный стаж работы аудитором </w:t>
            </w:r>
            <w:r w:rsidRPr="008D2BE9">
              <w:rPr>
                <w:rFonts w:ascii="Times New Roman" w:hAnsi="Times New Roman"/>
                <w:sz w:val="22"/>
                <w:szCs w:val="22"/>
              </w:rPr>
              <w:t>6 (шесть) лет и более;</w:t>
            </w:r>
          </w:p>
          <w:p w14:paraId="6DA95E82"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наличие у участника закупки 1 (одного) и более аттестованного аудитора, имеющего действующий квалификационный аттестат аудитора</w:t>
            </w:r>
            <w:r w:rsidR="00BB4F51">
              <w:rPr>
                <w:rFonts w:ascii="Times New Roman" w:hAnsi="Times New Roman"/>
                <w:sz w:val="22"/>
                <w:szCs w:val="22"/>
              </w:rPr>
              <w:t>,</w:t>
            </w:r>
            <w:r w:rsidRPr="008D2BE9">
              <w:rPr>
                <w:rFonts w:ascii="Times New Roman" w:hAnsi="Times New Roman"/>
                <w:sz w:val="22"/>
                <w:szCs w:val="22"/>
              </w:rPr>
              <w:t xml:space="preserve"> для которого аудиторская организация является основным местом работы и имеющего опыт проверки аналогичных организаций.</w:t>
            </w:r>
          </w:p>
          <w:p w14:paraId="159B84CF"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наличие у участника закупки 1 (одного) и более аттестованного аудитора, имеющего действующий квалификационный аттестат аудитора</w:t>
            </w:r>
            <w:r w:rsidR="00BB4F51">
              <w:rPr>
                <w:rFonts w:ascii="Times New Roman" w:hAnsi="Times New Roman"/>
                <w:sz w:val="22"/>
                <w:szCs w:val="22"/>
              </w:rPr>
              <w:t>,</w:t>
            </w:r>
            <w:r w:rsidRPr="008D2BE9">
              <w:rPr>
                <w:rFonts w:ascii="Times New Roman" w:hAnsi="Times New Roman"/>
                <w:sz w:val="22"/>
                <w:szCs w:val="22"/>
              </w:rPr>
              <w:t xml:space="preserve"> для которого аудиторская организация является основным местом работы и имеющего опыт проверки организаций, соответствующих по виду деятельности;</w:t>
            </w:r>
          </w:p>
          <w:p w14:paraId="0A42BC1D"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highlight w:val="yellow"/>
              </w:rPr>
            </w:pPr>
          </w:p>
          <w:p w14:paraId="3D375FE1"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u w:val="single"/>
              </w:rPr>
              <w:t>Низкий балл (10 баллов</w:t>
            </w:r>
            <w:r w:rsidRPr="008D2BE9">
              <w:rPr>
                <w:rFonts w:ascii="Times New Roman" w:hAnsi="Times New Roman"/>
                <w:sz w:val="22"/>
                <w:szCs w:val="22"/>
              </w:rPr>
              <w:t>) выставляется в случае, если участник закупки удовлетворяет одновременно следующим требованиям:</w:t>
            </w:r>
          </w:p>
          <w:p w14:paraId="10660F30" w14:textId="77777777" w:rsidR="008D2BE9" w:rsidRP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xml:space="preserve">– наличие </w:t>
            </w:r>
            <w:r w:rsidR="00BB4F51">
              <w:rPr>
                <w:rFonts w:ascii="Times New Roman" w:hAnsi="Times New Roman"/>
                <w:sz w:val="22"/>
                <w:szCs w:val="22"/>
              </w:rPr>
              <w:t xml:space="preserve">у участника закупки 2 (двух) и </w:t>
            </w:r>
            <w:r w:rsidRPr="008D2BE9">
              <w:rPr>
                <w:rFonts w:ascii="Times New Roman" w:hAnsi="Times New Roman"/>
                <w:sz w:val="22"/>
                <w:szCs w:val="22"/>
              </w:rPr>
              <w:t>более аттестованных аудиторов, имеющих действующий квалификационный аттестат аудитора, для которых данная аудиторская организация яв</w:t>
            </w:r>
            <w:r w:rsidR="006E32BB">
              <w:rPr>
                <w:rFonts w:ascii="Times New Roman" w:hAnsi="Times New Roman"/>
                <w:sz w:val="22"/>
                <w:szCs w:val="22"/>
              </w:rPr>
              <w:t>ляется основным местом работы</w:t>
            </w:r>
            <w:r w:rsidRPr="008D2BE9">
              <w:rPr>
                <w:rFonts w:ascii="Times New Roman" w:hAnsi="Times New Roman"/>
                <w:sz w:val="22"/>
                <w:szCs w:val="22"/>
              </w:rPr>
              <w:t xml:space="preserve">, а непрерывный стаж работы </w:t>
            </w:r>
            <w:proofErr w:type="gramStart"/>
            <w:r w:rsidRPr="008D2BE9">
              <w:rPr>
                <w:rFonts w:ascii="Times New Roman" w:hAnsi="Times New Roman"/>
                <w:sz w:val="22"/>
                <w:szCs w:val="22"/>
              </w:rPr>
              <w:t>аудитором  составляет</w:t>
            </w:r>
            <w:proofErr w:type="gramEnd"/>
            <w:r w:rsidRPr="008D2BE9">
              <w:rPr>
                <w:rFonts w:ascii="Times New Roman" w:hAnsi="Times New Roman"/>
                <w:sz w:val="22"/>
                <w:szCs w:val="22"/>
              </w:rPr>
              <w:t xml:space="preserve"> 3 (три) года и более;</w:t>
            </w:r>
          </w:p>
          <w:p w14:paraId="36614CC0" w14:textId="77777777" w:rsid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r w:rsidRPr="008D2BE9">
              <w:rPr>
                <w:rFonts w:ascii="Times New Roman" w:hAnsi="Times New Roman"/>
                <w:sz w:val="22"/>
                <w:szCs w:val="22"/>
              </w:rPr>
              <w:t>- наличие у участника закупки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аналогичных организаций, или  наличие 1 (одного) и более аттестованного аудитора, имеющего действующий квалификационный аттестат аудитора для которого аудиторская организация является основным местом работы и имеющего опыт проверки организаций, соответствующих по виду деятельности;</w:t>
            </w:r>
          </w:p>
          <w:p w14:paraId="4DCA30F3" w14:textId="77777777" w:rsidR="008D2BE9" w:rsidRDefault="008D2BE9" w:rsidP="008D2BE9">
            <w:pPr>
              <w:widowControl w:val="0"/>
              <w:shd w:val="clear" w:color="auto" w:fill="FFFFFF"/>
              <w:tabs>
                <w:tab w:val="left" w:pos="139"/>
              </w:tabs>
              <w:autoSpaceDE w:val="0"/>
              <w:autoSpaceDN w:val="0"/>
              <w:adjustRightInd w:val="0"/>
              <w:spacing w:after="0"/>
              <w:ind w:left="29"/>
              <w:rPr>
                <w:rFonts w:ascii="Times New Roman" w:hAnsi="Times New Roman"/>
                <w:sz w:val="22"/>
                <w:szCs w:val="22"/>
              </w:rPr>
            </w:pPr>
          </w:p>
          <w:p w14:paraId="60C4B3E4" w14:textId="77777777" w:rsidR="008D2BE9" w:rsidRDefault="008D2BE9" w:rsidP="008D2BE9">
            <w:pPr>
              <w:tabs>
                <w:tab w:val="left" w:pos="1134"/>
              </w:tabs>
              <w:spacing w:after="0"/>
              <w:rPr>
                <w:rFonts w:ascii="Times New Roman" w:hAnsi="Times New Roman"/>
                <w:sz w:val="22"/>
                <w:szCs w:val="22"/>
                <w:u w:val="single"/>
              </w:rPr>
            </w:pPr>
            <w:r w:rsidRPr="008D2BE9">
              <w:rPr>
                <w:rFonts w:ascii="Times New Roman" w:hAnsi="Times New Roman"/>
                <w:sz w:val="22"/>
                <w:szCs w:val="22"/>
              </w:rPr>
              <w:t>В случае несоответстви</w:t>
            </w:r>
            <w:r>
              <w:rPr>
                <w:rFonts w:ascii="Times New Roman" w:hAnsi="Times New Roman"/>
                <w:sz w:val="22"/>
                <w:szCs w:val="22"/>
              </w:rPr>
              <w:t>я</w:t>
            </w:r>
            <w:r w:rsidRPr="008D2BE9">
              <w:rPr>
                <w:rFonts w:ascii="Times New Roman" w:hAnsi="Times New Roman"/>
                <w:sz w:val="22"/>
                <w:szCs w:val="22"/>
              </w:rPr>
              <w:t xml:space="preserve"> сотрудников </w:t>
            </w:r>
            <w:r w:rsidR="00BB4F51">
              <w:rPr>
                <w:rFonts w:ascii="Times New Roman" w:hAnsi="Times New Roman"/>
                <w:sz w:val="22"/>
                <w:szCs w:val="22"/>
              </w:rPr>
              <w:t>участника закупки вышеуказанным</w:t>
            </w:r>
            <w:r w:rsidRPr="008D2BE9">
              <w:rPr>
                <w:rFonts w:ascii="Times New Roman" w:hAnsi="Times New Roman"/>
                <w:sz w:val="22"/>
                <w:szCs w:val="22"/>
              </w:rPr>
              <w:t xml:space="preserve"> требованиям либо </w:t>
            </w:r>
            <w:proofErr w:type="spellStart"/>
            <w:r w:rsidRPr="008D2BE9">
              <w:rPr>
                <w:rFonts w:ascii="Times New Roman" w:hAnsi="Times New Roman"/>
                <w:sz w:val="22"/>
                <w:szCs w:val="22"/>
              </w:rPr>
              <w:t>непредоставления</w:t>
            </w:r>
            <w:proofErr w:type="spellEnd"/>
            <w:r w:rsidRPr="008D2BE9">
              <w:rPr>
                <w:rFonts w:ascii="Times New Roman" w:hAnsi="Times New Roman"/>
                <w:sz w:val="22"/>
                <w:szCs w:val="22"/>
              </w:rPr>
              <w:t xml:space="preserve"> участником конкурса необходимых подтверждающих докумен</w:t>
            </w:r>
            <w:r>
              <w:rPr>
                <w:rFonts w:ascii="Times New Roman" w:hAnsi="Times New Roman"/>
                <w:sz w:val="22"/>
                <w:szCs w:val="22"/>
              </w:rPr>
              <w:t>т</w:t>
            </w:r>
            <w:r w:rsidRPr="008D2BE9">
              <w:rPr>
                <w:rFonts w:ascii="Times New Roman" w:hAnsi="Times New Roman"/>
                <w:sz w:val="22"/>
                <w:szCs w:val="22"/>
              </w:rPr>
              <w:t>ов и сведений для оценки</w:t>
            </w:r>
            <w:r w:rsidRPr="008D2BE9">
              <w:rPr>
                <w:rStyle w:val="afe"/>
                <w:rFonts w:ascii="Times New Roman" w:hAnsi="Times New Roman"/>
                <w:sz w:val="22"/>
                <w:szCs w:val="22"/>
              </w:rPr>
              <w:footnoteReference w:id="8"/>
            </w:r>
            <w:r w:rsidRPr="008D2BE9">
              <w:rPr>
                <w:rFonts w:ascii="Times New Roman" w:hAnsi="Times New Roman"/>
                <w:sz w:val="22"/>
                <w:szCs w:val="22"/>
              </w:rPr>
              <w:t xml:space="preserve">, по данному показателю </w:t>
            </w:r>
            <w:r w:rsidRPr="008D2BE9">
              <w:rPr>
                <w:rFonts w:ascii="Times New Roman" w:hAnsi="Times New Roman"/>
                <w:sz w:val="22"/>
                <w:szCs w:val="22"/>
                <w:u w:val="single"/>
              </w:rPr>
              <w:t xml:space="preserve">выставляется- </w:t>
            </w:r>
            <w:proofErr w:type="gramStart"/>
            <w:r w:rsidRPr="008D2BE9">
              <w:rPr>
                <w:rFonts w:ascii="Times New Roman" w:hAnsi="Times New Roman"/>
                <w:sz w:val="22"/>
                <w:szCs w:val="22"/>
                <w:u w:val="single"/>
              </w:rPr>
              <w:t>0  баллов</w:t>
            </w:r>
            <w:proofErr w:type="gramEnd"/>
            <w:r w:rsidRPr="008D2BE9">
              <w:rPr>
                <w:rFonts w:ascii="Times New Roman" w:hAnsi="Times New Roman"/>
                <w:sz w:val="22"/>
                <w:szCs w:val="22"/>
                <w:u w:val="single"/>
              </w:rPr>
              <w:t>.</w:t>
            </w:r>
          </w:p>
          <w:p w14:paraId="753614F5" w14:textId="77777777" w:rsidR="008D2BE9" w:rsidRPr="008D2BE9" w:rsidRDefault="008D2BE9" w:rsidP="008D2BE9">
            <w:pPr>
              <w:tabs>
                <w:tab w:val="left" w:pos="1134"/>
              </w:tabs>
              <w:spacing w:after="0"/>
              <w:rPr>
                <w:rFonts w:ascii="Times New Roman" w:hAnsi="Times New Roman"/>
                <w:iCs/>
                <w:sz w:val="22"/>
                <w:szCs w:val="22"/>
                <w:highlight w:val="yellow"/>
              </w:rPr>
            </w:pPr>
          </w:p>
        </w:tc>
      </w:tr>
      <w:tr w:rsidR="008D2BE9" w14:paraId="37A2D119" w14:textId="77777777" w:rsidTr="008D2BE9">
        <w:tc>
          <w:tcPr>
            <w:tcW w:w="545" w:type="dxa"/>
          </w:tcPr>
          <w:p w14:paraId="39913FBA" w14:textId="77777777" w:rsidR="008D2BE9" w:rsidRPr="008D2BE9" w:rsidRDefault="008D2BE9" w:rsidP="005D01F7">
            <w:pPr>
              <w:tabs>
                <w:tab w:val="left" w:pos="1134"/>
              </w:tabs>
              <w:jc w:val="center"/>
              <w:rPr>
                <w:rFonts w:ascii="Times New Roman" w:hAnsi="Times New Roman"/>
                <w:iCs/>
                <w:sz w:val="22"/>
                <w:szCs w:val="22"/>
              </w:rPr>
            </w:pPr>
            <w:r w:rsidRPr="008D2BE9">
              <w:rPr>
                <w:rFonts w:ascii="Times New Roman" w:hAnsi="Times New Roman"/>
                <w:iCs/>
                <w:sz w:val="22"/>
                <w:szCs w:val="22"/>
              </w:rPr>
              <w:t>4.</w:t>
            </w:r>
          </w:p>
        </w:tc>
        <w:tc>
          <w:tcPr>
            <w:tcW w:w="2144" w:type="dxa"/>
          </w:tcPr>
          <w:p w14:paraId="1446A6D4" w14:textId="77777777" w:rsidR="008D2BE9" w:rsidRPr="008D2BE9" w:rsidRDefault="008D2BE9" w:rsidP="005D01F7">
            <w:pPr>
              <w:tabs>
                <w:tab w:val="left" w:pos="1134"/>
              </w:tabs>
              <w:rPr>
                <w:rFonts w:ascii="Times New Roman" w:hAnsi="Times New Roman"/>
                <w:i/>
                <w:iCs/>
                <w:sz w:val="22"/>
                <w:szCs w:val="22"/>
              </w:rPr>
            </w:pPr>
            <w:r w:rsidRPr="008D2BE9">
              <w:rPr>
                <w:rFonts w:ascii="Times New Roman" w:hAnsi="Times New Roman"/>
                <w:i/>
                <w:sz w:val="22"/>
                <w:szCs w:val="22"/>
              </w:rPr>
              <w:t>Сведения, подтверждающие деловую репутацию участника закупки</w:t>
            </w:r>
          </w:p>
        </w:tc>
        <w:tc>
          <w:tcPr>
            <w:tcW w:w="2835" w:type="dxa"/>
          </w:tcPr>
          <w:p w14:paraId="757AC7D6" w14:textId="77777777" w:rsidR="008D2BE9" w:rsidRPr="008D2BE9" w:rsidRDefault="008D2BE9" w:rsidP="005D01F7">
            <w:pPr>
              <w:shd w:val="clear" w:color="auto" w:fill="FFFFFF"/>
              <w:rPr>
                <w:rFonts w:ascii="Times New Roman" w:hAnsi="Times New Roman"/>
                <w:sz w:val="22"/>
                <w:szCs w:val="22"/>
              </w:rPr>
            </w:pPr>
            <w:r w:rsidRPr="008D2BE9">
              <w:rPr>
                <w:rFonts w:ascii="Times New Roman" w:hAnsi="Times New Roman"/>
                <w:iCs/>
                <w:sz w:val="22"/>
                <w:szCs w:val="22"/>
              </w:rPr>
              <w:t xml:space="preserve">- </w:t>
            </w:r>
            <w:r w:rsidRPr="008D2BE9">
              <w:rPr>
                <w:rFonts w:ascii="Times New Roman" w:hAnsi="Times New Roman"/>
                <w:sz w:val="22"/>
                <w:szCs w:val="22"/>
              </w:rPr>
              <w:t>отсутствие (наличие) мер воздействия, предусмотренных статьей 20 Закона № 307-ФЗ в от</w:t>
            </w:r>
            <w:r w:rsidR="00BB4F51">
              <w:rPr>
                <w:rFonts w:ascii="Times New Roman" w:hAnsi="Times New Roman"/>
                <w:sz w:val="22"/>
                <w:szCs w:val="22"/>
              </w:rPr>
              <w:t>но</w:t>
            </w:r>
            <w:r w:rsidRPr="008D2BE9">
              <w:rPr>
                <w:rFonts w:ascii="Times New Roman" w:hAnsi="Times New Roman"/>
                <w:sz w:val="22"/>
                <w:szCs w:val="22"/>
              </w:rPr>
              <w:t>шении участника закупки и заявленных аудиторов</w:t>
            </w:r>
            <w:r w:rsidRPr="008D2BE9">
              <w:rPr>
                <w:rFonts w:ascii="Times New Roman" w:hAnsi="Times New Roman"/>
                <w:color w:val="FF0000"/>
                <w:sz w:val="22"/>
                <w:szCs w:val="22"/>
              </w:rPr>
              <w:t xml:space="preserve"> </w:t>
            </w:r>
            <w:r w:rsidR="00BB4F51">
              <w:rPr>
                <w:rFonts w:ascii="Times New Roman" w:hAnsi="Times New Roman"/>
                <w:sz w:val="22"/>
                <w:szCs w:val="22"/>
              </w:rPr>
              <w:t>за период с 01 января</w:t>
            </w:r>
            <w:r w:rsidRPr="008D2BE9">
              <w:rPr>
                <w:rFonts w:ascii="Times New Roman" w:hAnsi="Times New Roman"/>
                <w:sz w:val="22"/>
                <w:szCs w:val="22"/>
              </w:rPr>
              <w:t xml:space="preserve"> 2017 года по настоящее время  </w:t>
            </w:r>
          </w:p>
          <w:p w14:paraId="02515F1F" w14:textId="77777777" w:rsidR="008D2BE9" w:rsidRPr="008D2BE9" w:rsidRDefault="008D2BE9" w:rsidP="005D01F7">
            <w:pPr>
              <w:shd w:val="clear" w:color="auto" w:fill="FFFFFF"/>
              <w:rPr>
                <w:rFonts w:ascii="Times New Roman" w:hAnsi="Times New Roman"/>
                <w:sz w:val="22"/>
                <w:szCs w:val="22"/>
              </w:rPr>
            </w:pPr>
            <w:r w:rsidRPr="008D2BE9">
              <w:rPr>
                <w:rFonts w:ascii="Times New Roman" w:hAnsi="Times New Roman"/>
                <w:sz w:val="22"/>
                <w:szCs w:val="22"/>
              </w:rPr>
              <w:t xml:space="preserve">- отсутствие (наличие) судебных претензий (исков), заявленных в отношении участника закупки и связанных с качеством оказанных им аудиторских услуг; </w:t>
            </w:r>
          </w:p>
          <w:p w14:paraId="06BADDD7" w14:textId="77777777" w:rsidR="008D2BE9" w:rsidRPr="008D2BE9" w:rsidRDefault="008D2BE9" w:rsidP="005D01F7">
            <w:pPr>
              <w:tabs>
                <w:tab w:val="left" w:pos="1134"/>
              </w:tabs>
              <w:rPr>
                <w:rFonts w:ascii="Times New Roman" w:hAnsi="Times New Roman"/>
                <w:sz w:val="22"/>
                <w:szCs w:val="22"/>
              </w:rPr>
            </w:pPr>
            <w:r w:rsidRPr="008D2BE9">
              <w:rPr>
                <w:rFonts w:ascii="Times New Roman" w:hAnsi="Times New Roman"/>
                <w:sz w:val="22"/>
                <w:szCs w:val="22"/>
              </w:rPr>
              <w:t xml:space="preserve">- наличие действующего страхового полиса с общим лимитом ответственности страховщика по полису страхования (из расчета на 1 год), срок действия которого истекает не ранее 30 июня 2021 года, не менее 1 </w:t>
            </w:r>
            <w:proofErr w:type="spellStart"/>
            <w:r w:rsidRPr="008D2BE9">
              <w:rPr>
                <w:rFonts w:ascii="Times New Roman" w:hAnsi="Times New Roman"/>
                <w:sz w:val="22"/>
                <w:szCs w:val="22"/>
              </w:rPr>
              <w:t>млн.руб</w:t>
            </w:r>
            <w:proofErr w:type="spellEnd"/>
            <w:r w:rsidRPr="008D2BE9">
              <w:rPr>
                <w:rFonts w:ascii="Times New Roman" w:hAnsi="Times New Roman"/>
                <w:sz w:val="22"/>
                <w:szCs w:val="22"/>
              </w:rPr>
              <w:t xml:space="preserve">.  и лимитом ответственности по одному страховому случаю не менее 1 </w:t>
            </w:r>
            <w:proofErr w:type="spellStart"/>
            <w:r w:rsidRPr="008D2BE9">
              <w:rPr>
                <w:rFonts w:ascii="Times New Roman" w:hAnsi="Times New Roman"/>
                <w:sz w:val="22"/>
                <w:szCs w:val="22"/>
              </w:rPr>
              <w:t>млн.руб</w:t>
            </w:r>
            <w:proofErr w:type="spellEnd"/>
            <w:r w:rsidRPr="008D2BE9">
              <w:rPr>
                <w:rFonts w:ascii="Times New Roman" w:hAnsi="Times New Roman"/>
                <w:sz w:val="22"/>
                <w:szCs w:val="22"/>
              </w:rPr>
              <w:t>.;</w:t>
            </w:r>
          </w:p>
          <w:p w14:paraId="49DD2FB7" w14:textId="77777777" w:rsidR="008D2BE9" w:rsidRPr="008D2BE9" w:rsidRDefault="008D2BE9" w:rsidP="005D01F7">
            <w:pPr>
              <w:tabs>
                <w:tab w:val="left" w:pos="1134"/>
              </w:tabs>
              <w:rPr>
                <w:rFonts w:ascii="Times New Roman" w:hAnsi="Times New Roman"/>
                <w:sz w:val="22"/>
                <w:szCs w:val="22"/>
              </w:rPr>
            </w:pPr>
            <w:r w:rsidRPr="008D2BE9">
              <w:rPr>
                <w:rFonts w:ascii="Times New Roman" w:hAnsi="Times New Roman"/>
                <w:sz w:val="22"/>
                <w:szCs w:val="22"/>
              </w:rPr>
              <w:t>- наличие документов, подтверждающих участие в общероссийских и региональных рейтингах аудиторских фирм.</w:t>
            </w:r>
          </w:p>
          <w:p w14:paraId="457C4933" w14:textId="77777777" w:rsidR="008D2BE9" w:rsidRPr="008D2BE9" w:rsidRDefault="008D2BE9" w:rsidP="005D01F7">
            <w:pPr>
              <w:shd w:val="clear" w:color="auto" w:fill="FFFFFF"/>
              <w:rPr>
                <w:rFonts w:ascii="Times New Roman" w:hAnsi="Times New Roman"/>
                <w:iCs/>
                <w:sz w:val="22"/>
                <w:szCs w:val="22"/>
              </w:rPr>
            </w:pPr>
          </w:p>
        </w:tc>
        <w:tc>
          <w:tcPr>
            <w:tcW w:w="992" w:type="dxa"/>
          </w:tcPr>
          <w:p w14:paraId="4C111041" w14:textId="77777777" w:rsidR="008D2BE9" w:rsidRPr="008D2BE9" w:rsidRDefault="008D2BE9" w:rsidP="005D01F7">
            <w:pPr>
              <w:tabs>
                <w:tab w:val="left" w:pos="1134"/>
              </w:tabs>
              <w:jc w:val="center"/>
              <w:rPr>
                <w:rFonts w:ascii="Times New Roman" w:hAnsi="Times New Roman"/>
                <w:iCs/>
                <w:sz w:val="22"/>
                <w:szCs w:val="22"/>
                <w:highlight w:val="yellow"/>
              </w:rPr>
            </w:pPr>
            <w:r w:rsidRPr="008D2BE9">
              <w:rPr>
                <w:rFonts w:ascii="Times New Roman" w:hAnsi="Times New Roman"/>
                <w:iCs/>
                <w:sz w:val="22"/>
                <w:szCs w:val="22"/>
              </w:rPr>
              <w:t>20</w:t>
            </w:r>
          </w:p>
        </w:tc>
        <w:tc>
          <w:tcPr>
            <w:tcW w:w="9185" w:type="dxa"/>
          </w:tcPr>
          <w:p w14:paraId="45A96894" w14:textId="77777777" w:rsidR="008D2BE9" w:rsidRPr="008D2BE9" w:rsidRDefault="008D2BE9" w:rsidP="005D01F7">
            <w:pPr>
              <w:pStyle w:val="TimesET12pt125"/>
              <w:ind w:firstLine="0"/>
              <w:rPr>
                <w:rFonts w:ascii="Times New Roman" w:hAnsi="Times New Roman"/>
                <w:sz w:val="22"/>
              </w:rPr>
            </w:pPr>
            <w:r w:rsidRPr="008D2BE9">
              <w:rPr>
                <w:rFonts w:ascii="Times New Roman" w:hAnsi="Times New Roman"/>
                <w:iCs/>
                <w:sz w:val="22"/>
                <w:u w:val="single"/>
              </w:rPr>
              <w:t xml:space="preserve">Высокий балл </w:t>
            </w:r>
            <w:r w:rsidRPr="008D2BE9">
              <w:rPr>
                <w:rFonts w:ascii="Times New Roman" w:hAnsi="Times New Roman"/>
                <w:iCs/>
                <w:sz w:val="22"/>
              </w:rPr>
              <w:t xml:space="preserve">(20 баллов) </w:t>
            </w:r>
            <w:r w:rsidRPr="008D2BE9">
              <w:rPr>
                <w:rFonts w:ascii="Times New Roman" w:hAnsi="Times New Roman"/>
                <w:sz w:val="22"/>
              </w:rPr>
              <w:t>выставляется в случае, если участник закупки соответствует одновременно всем условиям:</w:t>
            </w:r>
          </w:p>
          <w:p w14:paraId="0F1DBCE0" w14:textId="77777777" w:rsidR="008D2BE9" w:rsidRPr="008D2BE9" w:rsidRDefault="008D2BE9" w:rsidP="005D01F7">
            <w:pPr>
              <w:pStyle w:val="TimesET12pt125"/>
              <w:ind w:firstLine="0"/>
              <w:rPr>
                <w:rFonts w:ascii="Times New Roman" w:hAnsi="Times New Roman"/>
                <w:sz w:val="22"/>
              </w:rPr>
            </w:pPr>
            <w:r w:rsidRPr="008D2BE9">
              <w:rPr>
                <w:rFonts w:ascii="Times New Roman" w:hAnsi="Times New Roman"/>
                <w:sz w:val="22"/>
              </w:rPr>
              <w:t>- отсутствие в отношении участника закупки и заявленных аудиторов мер воздействия, предусмотренных статьей 20 Закона № 307-ФЗ</w:t>
            </w:r>
            <w:r w:rsidRPr="008D2BE9">
              <w:rPr>
                <w:rFonts w:ascii="Times New Roman" w:hAnsi="Times New Roman"/>
                <w:color w:val="FF0000"/>
                <w:sz w:val="22"/>
              </w:rPr>
              <w:t xml:space="preserve"> </w:t>
            </w:r>
            <w:r w:rsidRPr="008D2BE9">
              <w:rPr>
                <w:rFonts w:ascii="Times New Roman" w:hAnsi="Times New Roman"/>
                <w:sz w:val="22"/>
              </w:rPr>
              <w:t xml:space="preserve">за период с 01 января 2016 года по настоящее время </w:t>
            </w:r>
          </w:p>
          <w:p w14:paraId="02E39F51" w14:textId="77777777" w:rsidR="008D2BE9" w:rsidRPr="008D2BE9" w:rsidRDefault="008D2BE9" w:rsidP="005D01F7">
            <w:pPr>
              <w:pStyle w:val="TimesET12pt125"/>
              <w:ind w:firstLine="0"/>
              <w:rPr>
                <w:rFonts w:ascii="Times New Roman" w:hAnsi="Times New Roman"/>
                <w:sz w:val="22"/>
              </w:rPr>
            </w:pPr>
            <w:r w:rsidRPr="008D2BE9">
              <w:rPr>
                <w:rFonts w:ascii="Times New Roman" w:hAnsi="Times New Roman"/>
                <w:sz w:val="22"/>
              </w:rPr>
              <w:t xml:space="preserve"> - отсутствие у участника закупки урегулированных и неурегулированных судебных претензий (исков), заявленных в отношении участника, связанных с качеством оказанных им аудиторских услуг.</w:t>
            </w:r>
          </w:p>
          <w:p w14:paraId="716393E8" w14:textId="77777777" w:rsidR="008D2BE9" w:rsidRPr="008D2BE9" w:rsidRDefault="008D2BE9" w:rsidP="005D01F7">
            <w:pPr>
              <w:tabs>
                <w:tab w:val="left" w:pos="1134"/>
              </w:tabs>
              <w:rPr>
                <w:rFonts w:ascii="Times New Roman" w:hAnsi="Times New Roman"/>
                <w:sz w:val="22"/>
                <w:szCs w:val="22"/>
              </w:rPr>
            </w:pPr>
            <w:r w:rsidRPr="008D2BE9">
              <w:rPr>
                <w:rFonts w:ascii="Times New Roman" w:hAnsi="Times New Roman"/>
                <w:sz w:val="22"/>
                <w:szCs w:val="22"/>
              </w:rPr>
              <w:t>- профессиональная ответственность участника закупки застрахована страховой организацией, имеющий действительный рейтинг надежности рейтингового агентства «Эксперт-РА» не ниже уровня «</w:t>
            </w:r>
            <w:proofErr w:type="spellStart"/>
            <w:r w:rsidRPr="008D2BE9">
              <w:rPr>
                <w:rFonts w:ascii="Times New Roman" w:hAnsi="Times New Roman"/>
                <w:sz w:val="22"/>
                <w:szCs w:val="22"/>
                <w:lang w:val="en-US"/>
              </w:rPr>
              <w:t>ru</w:t>
            </w:r>
            <w:proofErr w:type="spellEnd"/>
            <w:r w:rsidRPr="008D2BE9">
              <w:rPr>
                <w:rFonts w:ascii="Times New Roman" w:hAnsi="Times New Roman"/>
                <w:sz w:val="22"/>
                <w:szCs w:val="22"/>
              </w:rPr>
              <w:t>А+» и страховой полис соответствует значениям показателей, установленных в настоящей документации.</w:t>
            </w:r>
          </w:p>
          <w:p w14:paraId="142E0EF1" w14:textId="77777777" w:rsidR="008D2BE9" w:rsidRPr="008D2BE9" w:rsidRDefault="008D2BE9" w:rsidP="005D01F7">
            <w:pPr>
              <w:tabs>
                <w:tab w:val="left" w:pos="1134"/>
              </w:tabs>
              <w:rPr>
                <w:rFonts w:ascii="Times New Roman" w:hAnsi="Times New Roman"/>
                <w:sz w:val="22"/>
                <w:szCs w:val="22"/>
              </w:rPr>
            </w:pPr>
            <w:r w:rsidRPr="008D2BE9">
              <w:rPr>
                <w:rFonts w:ascii="Times New Roman" w:hAnsi="Times New Roman"/>
                <w:sz w:val="22"/>
                <w:szCs w:val="22"/>
              </w:rPr>
              <w:t>- представлен документ, подтверждающий оплату участником закупки страховой премии в полном объеме в соответствии с условиями договора страхования профессиональной ответственности. При этом договор страхования профессиональной ответственности, соответствующий вышеизложенным требованиям, или любое дополнительное соглашение к нему, устанавливающее соответствие условий страхования вышеизложенным требованиям, должен(о) быть заключен(о) ранее даты размещения извещения о настоящем конкурсе.</w:t>
            </w:r>
          </w:p>
          <w:p w14:paraId="45FFEE12" w14:textId="77777777" w:rsidR="008D2BE9" w:rsidRPr="008D2BE9" w:rsidRDefault="008D2BE9" w:rsidP="005D01F7">
            <w:pPr>
              <w:tabs>
                <w:tab w:val="left" w:pos="1134"/>
              </w:tabs>
              <w:rPr>
                <w:rFonts w:ascii="Times New Roman" w:hAnsi="Times New Roman"/>
                <w:sz w:val="22"/>
                <w:szCs w:val="22"/>
              </w:rPr>
            </w:pPr>
            <w:r w:rsidRPr="008D2BE9">
              <w:rPr>
                <w:rFonts w:ascii="Times New Roman" w:hAnsi="Times New Roman"/>
                <w:sz w:val="22"/>
                <w:szCs w:val="22"/>
              </w:rPr>
              <w:t>- представлен документ, подтверждающий рейтинг участника закупки в общероссийских и региональных рейтингах аудиторских фирм.</w:t>
            </w:r>
          </w:p>
          <w:p w14:paraId="065CFD10" w14:textId="77777777" w:rsidR="008D2BE9" w:rsidRPr="008D2BE9" w:rsidRDefault="008D2BE9" w:rsidP="005D01F7">
            <w:pPr>
              <w:tabs>
                <w:tab w:val="left" w:pos="1134"/>
              </w:tabs>
              <w:rPr>
                <w:rFonts w:ascii="Times New Roman" w:hAnsi="Times New Roman"/>
                <w:sz w:val="22"/>
                <w:szCs w:val="22"/>
                <w:highlight w:val="yellow"/>
              </w:rPr>
            </w:pPr>
          </w:p>
          <w:p w14:paraId="3864FE18" w14:textId="77777777" w:rsidR="008D2BE9" w:rsidRPr="008D2BE9" w:rsidRDefault="008D2BE9" w:rsidP="005D01F7">
            <w:pPr>
              <w:tabs>
                <w:tab w:val="left" w:pos="1134"/>
              </w:tabs>
              <w:rPr>
                <w:rFonts w:ascii="Times New Roman" w:hAnsi="Times New Roman"/>
                <w:sz w:val="22"/>
                <w:szCs w:val="22"/>
                <w:u w:val="single"/>
              </w:rPr>
            </w:pPr>
            <w:r w:rsidRPr="008D2BE9">
              <w:rPr>
                <w:rFonts w:ascii="Times New Roman" w:hAnsi="Times New Roman"/>
                <w:sz w:val="22"/>
                <w:szCs w:val="22"/>
              </w:rPr>
              <w:t xml:space="preserve">В случае </w:t>
            </w:r>
            <w:proofErr w:type="spellStart"/>
            <w:r w:rsidRPr="008D2BE9">
              <w:rPr>
                <w:rFonts w:ascii="Times New Roman" w:hAnsi="Times New Roman"/>
                <w:sz w:val="22"/>
                <w:szCs w:val="22"/>
              </w:rPr>
              <w:t>непредоставления</w:t>
            </w:r>
            <w:proofErr w:type="spellEnd"/>
            <w:r w:rsidRPr="008D2BE9">
              <w:rPr>
                <w:rFonts w:ascii="Times New Roman" w:hAnsi="Times New Roman"/>
                <w:sz w:val="22"/>
                <w:szCs w:val="22"/>
              </w:rPr>
              <w:t xml:space="preserve"> участником конкурса необходимых докумен</w:t>
            </w:r>
            <w:r>
              <w:rPr>
                <w:rFonts w:ascii="Times New Roman" w:hAnsi="Times New Roman"/>
                <w:sz w:val="22"/>
                <w:szCs w:val="22"/>
              </w:rPr>
              <w:t>т</w:t>
            </w:r>
            <w:r w:rsidRPr="008D2BE9">
              <w:rPr>
                <w:rFonts w:ascii="Times New Roman" w:hAnsi="Times New Roman"/>
                <w:sz w:val="22"/>
                <w:szCs w:val="22"/>
              </w:rPr>
              <w:t xml:space="preserve">ов и/или несоответствию какого-либо условия данному показателю, </w:t>
            </w:r>
            <w:r w:rsidRPr="008D2BE9">
              <w:rPr>
                <w:rFonts w:ascii="Times New Roman" w:hAnsi="Times New Roman"/>
                <w:sz w:val="22"/>
                <w:szCs w:val="22"/>
                <w:u w:val="single"/>
              </w:rPr>
              <w:t xml:space="preserve">снимается по 5 баллов </w:t>
            </w:r>
            <w:r w:rsidRPr="008D2BE9">
              <w:rPr>
                <w:rFonts w:ascii="Times New Roman" w:hAnsi="Times New Roman"/>
                <w:sz w:val="22"/>
                <w:szCs w:val="22"/>
                <w:u w:val="single"/>
              </w:rPr>
              <w:br/>
              <w:t>за каждое несоответствующее условие.</w:t>
            </w:r>
          </w:p>
          <w:p w14:paraId="1574A9CD" w14:textId="77777777" w:rsidR="008D2BE9" w:rsidRPr="008D2BE9" w:rsidRDefault="008D2BE9" w:rsidP="005D01F7">
            <w:pPr>
              <w:tabs>
                <w:tab w:val="left" w:pos="1134"/>
              </w:tabs>
              <w:rPr>
                <w:rFonts w:ascii="Times New Roman" w:hAnsi="Times New Roman"/>
                <w:iCs/>
                <w:sz w:val="22"/>
                <w:szCs w:val="22"/>
              </w:rPr>
            </w:pPr>
          </w:p>
        </w:tc>
      </w:tr>
    </w:tbl>
    <w:p w14:paraId="7C3C8BB0" w14:textId="77777777" w:rsidR="008D2BE9" w:rsidRDefault="008D2BE9" w:rsidP="008D2BE9">
      <w:pPr>
        <w:tabs>
          <w:tab w:val="left" w:pos="1134"/>
        </w:tabs>
        <w:jc w:val="center"/>
        <w:rPr>
          <w:b/>
          <w:iCs/>
          <w:sz w:val="26"/>
          <w:szCs w:val="26"/>
        </w:rPr>
        <w:sectPr w:rsidR="008D2BE9" w:rsidSect="00BB1F4D">
          <w:pgSz w:w="16838" w:h="11906" w:orient="landscape"/>
          <w:pgMar w:top="1134" w:right="851" w:bottom="737" w:left="709" w:header="624" w:footer="567" w:gutter="0"/>
          <w:cols w:space="708"/>
          <w:titlePg/>
          <w:docGrid w:linePitch="360"/>
        </w:sectPr>
      </w:pPr>
    </w:p>
    <w:p w14:paraId="39C7D673" w14:textId="77777777" w:rsidR="005D01F7" w:rsidRDefault="00BB4F51" w:rsidP="005D01F7">
      <w:pPr>
        <w:autoSpaceDE w:val="0"/>
        <w:autoSpaceDN w:val="0"/>
        <w:adjustRightInd w:val="0"/>
        <w:jc w:val="center"/>
        <w:outlineLvl w:val="1"/>
        <w:rPr>
          <w:b/>
          <w:sz w:val="26"/>
          <w:szCs w:val="26"/>
        </w:rPr>
      </w:pPr>
      <w:bookmarkStart w:id="104" w:name="_Toc53147557"/>
      <w:r>
        <w:rPr>
          <w:b/>
          <w:sz w:val="26"/>
          <w:szCs w:val="26"/>
        </w:rPr>
        <w:t>РАЗДЕЛ</w:t>
      </w:r>
      <w:r w:rsidR="005D01F7">
        <w:rPr>
          <w:b/>
          <w:sz w:val="26"/>
          <w:szCs w:val="26"/>
        </w:rPr>
        <w:t xml:space="preserve"> </w:t>
      </w:r>
      <w:r w:rsidR="005D01F7" w:rsidRPr="00D95824">
        <w:rPr>
          <w:b/>
          <w:sz w:val="26"/>
          <w:szCs w:val="26"/>
          <w:lang w:val="en-US"/>
        </w:rPr>
        <w:t>III</w:t>
      </w:r>
      <w:r w:rsidR="005D01F7" w:rsidRPr="00D95824">
        <w:rPr>
          <w:b/>
          <w:sz w:val="26"/>
          <w:szCs w:val="26"/>
        </w:rPr>
        <w:t>. ТЕХНИЧЕСКОЕ ЗАДАНИЕ</w:t>
      </w:r>
      <w:bookmarkEnd w:id="104"/>
    </w:p>
    <w:p w14:paraId="427AC8D4" w14:textId="77777777" w:rsidR="005D01F7" w:rsidRPr="00D95824" w:rsidRDefault="005D01F7" w:rsidP="005D01F7">
      <w:pPr>
        <w:autoSpaceDE w:val="0"/>
        <w:autoSpaceDN w:val="0"/>
        <w:adjustRightInd w:val="0"/>
        <w:jc w:val="center"/>
        <w:outlineLvl w:val="1"/>
        <w:rPr>
          <w:b/>
          <w:sz w:val="26"/>
          <w:szCs w:val="26"/>
        </w:rPr>
      </w:pPr>
    </w:p>
    <w:p w14:paraId="7B7738B1" w14:textId="77777777" w:rsidR="005D01F7" w:rsidRPr="000F677C" w:rsidRDefault="005D01F7" w:rsidP="005D01F7">
      <w:pPr>
        <w:pStyle w:val="ConsNormal"/>
        <w:ind w:firstLine="0"/>
        <w:jc w:val="center"/>
        <w:rPr>
          <w:rFonts w:ascii="Times New Roman" w:hAnsi="Times New Roman"/>
          <w:b/>
          <w:bCs/>
          <w:sz w:val="24"/>
          <w:szCs w:val="24"/>
        </w:rPr>
      </w:pPr>
      <w:r w:rsidRPr="000F677C">
        <w:rPr>
          <w:rFonts w:ascii="Times New Roman" w:hAnsi="Times New Roman"/>
          <w:b/>
          <w:bCs/>
          <w:sz w:val="24"/>
          <w:szCs w:val="24"/>
        </w:rPr>
        <w:t>1. Общие требования</w:t>
      </w:r>
    </w:p>
    <w:p w14:paraId="27C6C9AD" w14:textId="77777777" w:rsidR="005D01F7" w:rsidRPr="000F677C" w:rsidRDefault="005D01F7" w:rsidP="005D01F7">
      <w:pPr>
        <w:ind w:firstLine="567"/>
      </w:pPr>
    </w:p>
    <w:p w14:paraId="1033B091" w14:textId="77777777" w:rsidR="005D01F7" w:rsidRPr="002017CE" w:rsidRDefault="005D01F7" w:rsidP="005D01F7">
      <w:pPr>
        <w:spacing w:before="60"/>
        <w:ind w:firstLine="567"/>
        <w:rPr>
          <w:color w:val="000000"/>
        </w:rPr>
      </w:pPr>
      <w:r w:rsidRPr="002017CE">
        <w:rPr>
          <w:b/>
          <w:color w:val="000000"/>
        </w:rPr>
        <w:t xml:space="preserve">1.1. Заказчик: </w:t>
      </w:r>
      <w:r w:rsidRPr="002017CE">
        <w:rPr>
          <w:color w:val="000000"/>
        </w:rPr>
        <w:t>Акционерное общество «Санкт-Петербургский центр доступного жилья» (АО «СПб ЦДЖ»).</w:t>
      </w:r>
    </w:p>
    <w:p w14:paraId="2A095F6D" w14:textId="77777777" w:rsidR="005D01F7" w:rsidRPr="002017CE" w:rsidRDefault="005D01F7" w:rsidP="005D01F7">
      <w:pPr>
        <w:spacing w:before="60"/>
        <w:ind w:firstLine="567"/>
        <w:rPr>
          <w:color w:val="000000"/>
        </w:rPr>
      </w:pPr>
      <w:r w:rsidRPr="002017CE">
        <w:rPr>
          <w:b/>
        </w:rPr>
        <w:t>1.2. Предмет договора</w:t>
      </w:r>
      <w:r w:rsidRPr="002017CE">
        <w:t>: о</w:t>
      </w:r>
      <w:r w:rsidRPr="002017CE">
        <w:rPr>
          <w:color w:val="000000"/>
        </w:rPr>
        <w:t xml:space="preserve">казание услуг по осуществлению обязательного аудита бухгалтерской (финансовой) отчетности Акционерного общества </w:t>
      </w:r>
      <w:r w:rsidRPr="002017CE">
        <w:rPr>
          <w:bCs/>
          <w:color w:val="000000"/>
        </w:rPr>
        <w:t>«Санкт-Петербургский центр доступного жилья»</w:t>
      </w:r>
      <w:r w:rsidRPr="002017CE">
        <w:rPr>
          <w:b/>
          <w:color w:val="000000"/>
        </w:rPr>
        <w:t xml:space="preserve"> </w:t>
      </w:r>
      <w:r w:rsidRPr="002017CE">
        <w:rPr>
          <w:color w:val="000000"/>
        </w:rPr>
        <w:t>за период с 01 января 2020 года по 31 декабря 2020 года.</w:t>
      </w:r>
    </w:p>
    <w:p w14:paraId="449EADA4" w14:textId="77777777" w:rsidR="005D01F7" w:rsidRPr="002017CE" w:rsidRDefault="005D01F7" w:rsidP="005D01F7">
      <w:pPr>
        <w:spacing w:before="60"/>
        <w:ind w:firstLine="567"/>
      </w:pPr>
      <w:r w:rsidRPr="002017CE">
        <w:rPr>
          <w:b/>
        </w:rPr>
        <w:t>1.3. Место оказания услуг</w:t>
      </w:r>
      <w:r w:rsidRPr="002017CE">
        <w:t>: 190031, Санкт-Петербург, пер. Гривцова, д. 20, лит. В.</w:t>
      </w:r>
    </w:p>
    <w:p w14:paraId="16784CA4" w14:textId="77777777" w:rsidR="005D01F7" w:rsidRPr="002017CE" w:rsidRDefault="005D01F7" w:rsidP="005D01F7">
      <w:pPr>
        <w:spacing w:before="60"/>
        <w:ind w:firstLine="567"/>
      </w:pPr>
      <w:r w:rsidRPr="002017CE">
        <w:rPr>
          <w:b/>
        </w:rPr>
        <w:t>1.4. Срок оказания услуг</w:t>
      </w:r>
      <w:r w:rsidRPr="002017CE">
        <w:t xml:space="preserve">: услуга должна быть оказана не позднее 30 марта 2021 года. </w:t>
      </w:r>
    </w:p>
    <w:p w14:paraId="2020DDD0" w14:textId="77777777" w:rsidR="005D01F7" w:rsidRPr="002017CE" w:rsidRDefault="005D01F7" w:rsidP="005D01F7">
      <w:pPr>
        <w:pStyle w:val="afffff4"/>
        <w:widowControl w:val="0"/>
        <w:ind w:firstLine="567"/>
        <w:jc w:val="both"/>
        <w:rPr>
          <w:b w:val="0"/>
          <w:color w:val="auto"/>
          <w:spacing w:val="0"/>
        </w:rPr>
      </w:pPr>
      <w:r w:rsidRPr="002017CE">
        <w:rPr>
          <w:color w:val="auto"/>
          <w:spacing w:val="0"/>
        </w:rPr>
        <w:t>1.5. Стоимость услуг</w:t>
      </w:r>
      <w:r w:rsidRPr="002017CE">
        <w:rPr>
          <w:b w:val="0"/>
          <w:color w:val="auto"/>
          <w:spacing w:val="0"/>
        </w:rPr>
        <w:t xml:space="preserve"> включает в себя все расходы и затраты, связанные с оказанием услуг, все обязательные платежи, налоги и сборы, предусмотренные действующим законодательством РФ.</w:t>
      </w:r>
    </w:p>
    <w:p w14:paraId="27EA2AD0" w14:textId="77777777" w:rsidR="005D01F7" w:rsidRPr="002017CE" w:rsidRDefault="005D01F7" w:rsidP="005D01F7">
      <w:pPr>
        <w:pStyle w:val="afffff4"/>
        <w:widowControl w:val="0"/>
        <w:ind w:firstLine="567"/>
        <w:jc w:val="both"/>
        <w:rPr>
          <w:b w:val="0"/>
          <w:color w:val="auto"/>
          <w:spacing w:val="0"/>
        </w:rPr>
      </w:pPr>
      <w:r w:rsidRPr="002017CE">
        <w:rPr>
          <w:color w:val="auto"/>
          <w:spacing w:val="0"/>
        </w:rPr>
        <w:t>1.6. Порядок оплаты услуг</w:t>
      </w:r>
      <w:r w:rsidRPr="002017CE">
        <w:rPr>
          <w:b w:val="0"/>
          <w:color w:val="auto"/>
          <w:spacing w:val="0"/>
        </w:rPr>
        <w:t>: в течение 10 дней со дня подписания сторонами акта сдачи-приемки оказанных услуг; авансирование не предусмотрено.</w:t>
      </w:r>
    </w:p>
    <w:p w14:paraId="5D793485" w14:textId="77777777" w:rsidR="005D01F7" w:rsidRPr="002017CE" w:rsidRDefault="005D01F7" w:rsidP="005D01F7">
      <w:pPr>
        <w:spacing w:before="60"/>
        <w:ind w:firstLine="567"/>
      </w:pPr>
      <w:r w:rsidRPr="002017CE">
        <w:rPr>
          <w:b/>
        </w:rPr>
        <w:t>1.7. Источник финансирования расходов:</w:t>
      </w:r>
      <w:r w:rsidRPr="002017CE">
        <w:t xml:space="preserve"> собственные средства АО «СПб ЦДЖ».</w:t>
      </w:r>
    </w:p>
    <w:p w14:paraId="0DE0ACAF" w14:textId="77777777" w:rsidR="005D01F7" w:rsidRPr="002017CE" w:rsidRDefault="005D01F7" w:rsidP="005D01F7">
      <w:pPr>
        <w:pStyle w:val="afffff4"/>
        <w:widowControl w:val="0"/>
        <w:ind w:firstLine="567"/>
        <w:jc w:val="both"/>
        <w:rPr>
          <w:b w:val="0"/>
          <w:color w:val="auto"/>
          <w:spacing w:val="0"/>
        </w:rPr>
      </w:pPr>
      <w:r w:rsidRPr="002017CE">
        <w:rPr>
          <w:color w:val="auto"/>
          <w:spacing w:val="0"/>
        </w:rPr>
        <w:t>1.8. Информация о предполагаемых сроках подписания договора:</w:t>
      </w:r>
      <w:r w:rsidRPr="002017CE">
        <w:rPr>
          <w:b w:val="0"/>
          <w:color w:val="auto"/>
          <w:spacing w:val="0"/>
        </w:rPr>
        <w:t xml:space="preserve"> подписание договора осуществляется не ранее, чем через 10 дней со дня размещения протокола рассмотрения и оценки заявок на участие в открытом конкурсе на официальном сайте в сети «Интернет» и не позднее чем через 20 календарных дней со дня подписания протокола рассмотрения и оценки заявок на участие в открытом конкурсе. </w:t>
      </w:r>
    </w:p>
    <w:p w14:paraId="7F4D6B4B" w14:textId="77777777" w:rsidR="005D01F7" w:rsidRPr="002017CE" w:rsidRDefault="005D01F7" w:rsidP="005D01F7">
      <w:pPr>
        <w:ind w:firstLine="567"/>
      </w:pPr>
    </w:p>
    <w:p w14:paraId="581A2583" w14:textId="77777777" w:rsidR="005D01F7" w:rsidRPr="002017CE" w:rsidRDefault="005D01F7" w:rsidP="005D01F7">
      <w:pPr>
        <w:pStyle w:val="1e"/>
        <w:keepNext/>
        <w:keepLines/>
        <w:shd w:val="clear" w:color="auto" w:fill="FFFFFF"/>
        <w:spacing w:after="120"/>
        <w:ind w:right="119" w:firstLine="540"/>
        <w:jc w:val="center"/>
        <w:rPr>
          <w:b/>
          <w:szCs w:val="24"/>
        </w:rPr>
      </w:pPr>
      <w:r w:rsidRPr="002017CE">
        <w:rPr>
          <w:b/>
          <w:szCs w:val="24"/>
        </w:rPr>
        <w:t>2. Сведения об организации, подлежащей аудиту</w:t>
      </w:r>
    </w:p>
    <w:p w14:paraId="7E1E09CC" w14:textId="77777777" w:rsidR="005D01F7" w:rsidRPr="00B855ED" w:rsidRDefault="005D01F7" w:rsidP="005D01F7">
      <w:pPr>
        <w:spacing w:after="40"/>
        <w:ind w:firstLine="630"/>
      </w:pPr>
      <w:r w:rsidRPr="002017CE">
        <w:t>2.1.Основная информация об организации: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915"/>
        <w:gridCol w:w="6521"/>
      </w:tblGrid>
      <w:tr w:rsidR="005D01F7" w:rsidRPr="000F677C" w14:paraId="387932EE" w14:textId="77777777" w:rsidTr="00BB4F51">
        <w:tc>
          <w:tcPr>
            <w:tcW w:w="516" w:type="dxa"/>
          </w:tcPr>
          <w:p w14:paraId="616AD6EF" w14:textId="77777777" w:rsidR="005D01F7" w:rsidRPr="000F677C" w:rsidRDefault="005D01F7" w:rsidP="005D01F7">
            <w:pPr>
              <w:jc w:val="center"/>
              <w:rPr>
                <w:sz w:val="22"/>
                <w:szCs w:val="22"/>
              </w:rPr>
            </w:pPr>
            <w:r w:rsidRPr="000F677C">
              <w:rPr>
                <w:sz w:val="22"/>
                <w:szCs w:val="22"/>
              </w:rPr>
              <w:t>1</w:t>
            </w:r>
          </w:p>
        </w:tc>
        <w:tc>
          <w:tcPr>
            <w:tcW w:w="2915" w:type="dxa"/>
          </w:tcPr>
          <w:p w14:paraId="5AC48A88" w14:textId="77777777" w:rsidR="005D01F7" w:rsidRPr="000F677C" w:rsidRDefault="005D01F7" w:rsidP="005D01F7">
            <w:pPr>
              <w:rPr>
                <w:sz w:val="22"/>
                <w:szCs w:val="22"/>
              </w:rPr>
            </w:pPr>
            <w:r w:rsidRPr="000F677C">
              <w:rPr>
                <w:sz w:val="22"/>
                <w:szCs w:val="22"/>
              </w:rPr>
              <w:t>Организационно-правовая форма</w:t>
            </w:r>
          </w:p>
        </w:tc>
        <w:tc>
          <w:tcPr>
            <w:tcW w:w="6521" w:type="dxa"/>
          </w:tcPr>
          <w:p w14:paraId="410358FA" w14:textId="77777777" w:rsidR="005D01F7" w:rsidRPr="000F677C" w:rsidRDefault="005D01F7" w:rsidP="005D01F7">
            <w:pPr>
              <w:rPr>
                <w:sz w:val="22"/>
                <w:szCs w:val="22"/>
              </w:rPr>
            </w:pPr>
            <w:r w:rsidRPr="000F677C">
              <w:rPr>
                <w:sz w:val="22"/>
                <w:szCs w:val="22"/>
              </w:rPr>
              <w:t>Акционерное общество</w:t>
            </w:r>
          </w:p>
        </w:tc>
      </w:tr>
      <w:tr w:rsidR="005D01F7" w:rsidRPr="000F677C" w14:paraId="4700A6A9" w14:textId="77777777" w:rsidTr="00BB4F51">
        <w:tc>
          <w:tcPr>
            <w:tcW w:w="516" w:type="dxa"/>
          </w:tcPr>
          <w:p w14:paraId="1CA3B293" w14:textId="77777777" w:rsidR="005D01F7" w:rsidRPr="000F677C" w:rsidRDefault="005D01F7" w:rsidP="005D01F7">
            <w:pPr>
              <w:jc w:val="center"/>
              <w:rPr>
                <w:sz w:val="22"/>
                <w:szCs w:val="22"/>
              </w:rPr>
            </w:pPr>
            <w:r w:rsidRPr="000F677C">
              <w:rPr>
                <w:sz w:val="22"/>
                <w:szCs w:val="22"/>
              </w:rPr>
              <w:t>2</w:t>
            </w:r>
          </w:p>
        </w:tc>
        <w:tc>
          <w:tcPr>
            <w:tcW w:w="2915" w:type="dxa"/>
          </w:tcPr>
          <w:p w14:paraId="4F066A46" w14:textId="77777777" w:rsidR="005D01F7" w:rsidRPr="000F677C" w:rsidRDefault="005D01F7" w:rsidP="005D01F7">
            <w:pPr>
              <w:rPr>
                <w:sz w:val="22"/>
                <w:szCs w:val="22"/>
              </w:rPr>
            </w:pPr>
            <w:r w:rsidRPr="000F677C">
              <w:rPr>
                <w:sz w:val="22"/>
                <w:szCs w:val="22"/>
              </w:rPr>
              <w:t>Сведения об учредителях</w:t>
            </w:r>
          </w:p>
        </w:tc>
        <w:tc>
          <w:tcPr>
            <w:tcW w:w="6521" w:type="dxa"/>
          </w:tcPr>
          <w:p w14:paraId="4427D419" w14:textId="77777777" w:rsidR="005D01F7" w:rsidRPr="000F677C" w:rsidRDefault="005D01F7" w:rsidP="005D01F7">
            <w:pPr>
              <w:rPr>
                <w:sz w:val="22"/>
                <w:szCs w:val="22"/>
              </w:rPr>
            </w:pPr>
            <w:r w:rsidRPr="000F677C">
              <w:rPr>
                <w:sz w:val="22"/>
                <w:szCs w:val="22"/>
              </w:rPr>
              <w:t>Субъект Российской Федерации - город федерального значения Санкт-Петербург, в лице КИО Санкт-Петербурга</w:t>
            </w:r>
          </w:p>
        </w:tc>
      </w:tr>
      <w:tr w:rsidR="005D01F7" w:rsidRPr="000F677C" w14:paraId="68279D35" w14:textId="77777777" w:rsidTr="00BB4F51">
        <w:tc>
          <w:tcPr>
            <w:tcW w:w="516" w:type="dxa"/>
          </w:tcPr>
          <w:p w14:paraId="7F068A97" w14:textId="77777777" w:rsidR="005D01F7" w:rsidRPr="000F677C" w:rsidRDefault="005D01F7" w:rsidP="005D01F7">
            <w:pPr>
              <w:jc w:val="center"/>
              <w:rPr>
                <w:sz w:val="22"/>
                <w:szCs w:val="22"/>
              </w:rPr>
            </w:pPr>
            <w:r w:rsidRPr="000F677C">
              <w:rPr>
                <w:sz w:val="22"/>
                <w:szCs w:val="22"/>
              </w:rPr>
              <w:t>3</w:t>
            </w:r>
          </w:p>
        </w:tc>
        <w:tc>
          <w:tcPr>
            <w:tcW w:w="2915" w:type="dxa"/>
          </w:tcPr>
          <w:p w14:paraId="38FFC3F5" w14:textId="77777777" w:rsidR="005D01F7" w:rsidRPr="000F677C" w:rsidRDefault="005D01F7" w:rsidP="005D01F7">
            <w:pPr>
              <w:rPr>
                <w:sz w:val="22"/>
                <w:szCs w:val="22"/>
              </w:rPr>
            </w:pPr>
            <w:r w:rsidRPr="000F677C">
              <w:rPr>
                <w:sz w:val="22"/>
                <w:szCs w:val="22"/>
              </w:rPr>
              <w:t>Уставный капитал</w:t>
            </w:r>
          </w:p>
        </w:tc>
        <w:tc>
          <w:tcPr>
            <w:tcW w:w="6521" w:type="dxa"/>
          </w:tcPr>
          <w:p w14:paraId="470D66A5" w14:textId="77777777" w:rsidR="005D01F7" w:rsidRPr="000F677C" w:rsidRDefault="005D01F7" w:rsidP="005D01F7">
            <w:pPr>
              <w:rPr>
                <w:sz w:val="22"/>
                <w:szCs w:val="22"/>
              </w:rPr>
            </w:pPr>
            <w:r w:rsidRPr="000F677C">
              <w:rPr>
                <w:sz w:val="22"/>
                <w:szCs w:val="22"/>
              </w:rPr>
              <w:t xml:space="preserve">Разделен на 13 344 800 обыкновенных именных акций, номинальной стоимостью 10 000 (десять тысяч) рублей каждая и составляет 13 344 800 000 (Тринадцать миллиардов триста сорок четыре миллиона восемьсот тысяч) рублей </w:t>
            </w:r>
          </w:p>
        </w:tc>
      </w:tr>
      <w:tr w:rsidR="005D01F7" w:rsidRPr="000F677C" w14:paraId="63738978" w14:textId="77777777" w:rsidTr="00BB4F51">
        <w:tc>
          <w:tcPr>
            <w:tcW w:w="516" w:type="dxa"/>
          </w:tcPr>
          <w:p w14:paraId="52C6EF37" w14:textId="77777777" w:rsidR="005D01F7" w:rsidRPr="000F677C" w:rsidRDefault="005D01F7" w:rsidP="005D01F7">
            <w:pPr>
              <w:jc w:val="center"/>
              <w:rPr>
                <w:sz w:val="22"/>
                <w:szCs w:val="22"/>
              </w:rPr>
            </w:pPr>
            <w:r w:rsidRPr="000F677C">
              <w:rPr>
                <w:sz w:val="22"/>
                <w:szCs w:val="22"/>
              </w:rPr>
              <w:t>4</w:t>
            </w:r>
          </w:p>
        </w:tc>
        <w:tc>
          <w:tcPr>
            <w:tcW w:w="2915" w:type="dxa"/>
          </w:tcPr>
          <w:p w14:paraId="34D3FF93" w14:textId="77777777" w:rsidR="005D01F7" w:rsidRPr="000F677C" w:rsidRDefault="005D01F7" w:rsidP="005D01F7">
            <w:pPr>
              <w:rPr>
                <w:sz w:val="22"/>
                <w:szCs w:val="22"/>
              </w:rPr>
            </w:pPr>
            <w:r w:rsidRPr="000F677C">
              <w:rPr>
                <w:sz w:val="22"/>
                <w:szCs w:val="22"/>
              </w:rPr>
              <w:t>Создание организации</w:t>
            </w:r>
          </w:p>
        </w:tc>
        <w:tc>
          <w:tcPr>
            <w:tcW w:w="6521" w:type="dxa"/>
          </w:tcPr>
          <w:p w14:paraId="44008823" w14:textId="77777777" w:rsidR="005D01F7" w:rsidRPr="000F677C" w:rsidRDefault="005D01F7" w:rsidP="005D01F7">
            <w:pPr>
              <w:rPr>
                <w:sz w:val="22"/>
                <w:szCs w:val="22"/>
              </w:rPr>
            </w:pPr>
            <w:r w:rsidRPr="000F677C">
              <w:rPr>
                <w:sz w:val="22"/>
                <w:szCs w:val="22"/>
              </w:rPr>
              <w:t>Образовано в результате реорганизации путем слияния ОАО «Городской центр – доступное жилье» и ОАО «Санкт-Петербургское ипотечное агентство»</w:t>
            </w:r>
          </w:p>
        </w:tc>
      </w:tr>
      <w:tr w:rsidR="005D01F7" w:rsidRPr="000F677C" w14:paraId="07DD818B" w14:textId="77777777" w:rsidTr="00BB4F51">
        <w:tc>
          <w:tcPr>
            <w:tcW w:w="516" w:type="dxa"/>
          </w:tcPr>
          <w:p w14:paraId="626DA9DE" w14:textId="77777777" w:rsidR="005D01F7" w:rsidRPr="000F677C" w:rsidRDefault="005D01F7" w:rsidP="005D01F7">
            <w:pPr>
              <w:jc w:val="center"/>
              <w:rPr>
                <w:sz w:val="22"/>
                <w:szCs w:val="22"/>
              </w:rPr>
            </w:pPr>
            <w:r w:rsidRPr="000F677C">
              <w:rPr>
                <w:sz w:val="22"/>
                <w:szCs w:val="22"/>
              </w:rPr>
              <w:t>5</w:t>
            </w:r>
          </w:p>
        </w:tc>
        <w:tc>
          <w:tcPr>
            <w:tcW w:w="2915" w:type="dxa"/>
          </w:tcPr>
          <w:p w14:paraId="241A8B5B" w14:textId="77777777" w:rsidR="005D01F7" w:rsidRPr="000F677C" w:rsidRDefault="005D01F7" w:rsidP="00BB4F51">
            <w:pPr>
              <w:rPr>
                <w:sz w:val="22"/>
                <w:szCs w:val="22"/>
              </w:rPr>
            </w:pPr>
            <w:r w:rsidRPr="000F677C">
              <w:rPr>
                <w:sz w:val="22"/>
                <w:szCs w:val="22"/>
              </w:rPr>
              <w:t>Как давно функционирует</w:t>
            </w:r>
          </w:p>
        </w:tc>
        <w:tc>
          <w:tcPr>
            <w:tcW w:w="6521" w:type="dxa"/>
          </w:tcPr>
          <w:p w14:paraId="2960F681" w14:textId="77777777" w:rsidR="005D01F7" w:rsidRPr="000F677C" w:rsidRDefault="005D01F7" w:rsidP="005D01F7">
            <w:pPr>
              <w:rPr>
                <w:sz w:val="22"/>
                <w:szCs w:val="22"/>
              </w:rPr>
            </w:pPr>
            <w:r w:rsidRPr="000F677C">
              <w:rPr>
                <w:sz w:val="22"/>
                <w:szCs w:val="22"/>
              </w:rPr>
              <w:t>Более 8 лет</w:t>
            </w:r>
          </w:p>
        </w:tc>
      </w:tr>
      <w:tr w:rsidR="005D01F7" w:rsidRPr="000F677C" w14:paraId="24B33FAC" w14:textId="77777777" w:rsidTr="00BB4F51">
        <w:tc>
          <w:tcPr>
            <w:tcW w:w="516" w:type="dxa"/>
          </w:tcPr>
          <w:p w14:paraId="57BF5A55" w14:textId="77777777" w:rsidR="005D01F7" w:rsidRPr="000F677C" w:rsidRDefault="005D01F7" w:rsidP="005D01F7">
            <w:pPr>
              <w:jc w:val="center"/>
              <w:rPr>
                <w:sz w:val="22"/>
                <w:szCs w:val="22"/>
              </w:rPr>
            </w:pPr>
            <w:r w:rsidRPr="000F677C">
              <w:rPr>
                <w:sz w:val="22"/>
                <w:szCs w:val="22"/>
              </w:rPr>
              <w:t>6</w:t>
            </w:r>
          </w:p>
        </w:tc>
        <w:tc>
          <w:tcPr>
            <w:tcW w:w="2915" w:type="dxa"/>
          </w:tcPr>
          <w:p w14:paraId="62F9487E" w14:textId="77777777" w:rsidR="005D01F7" w:rsidRPr="000F677C" w:rsidRDefault="005D01F7" w:rsidP="005D01F7">
            <w:pPr>
              <w:rPr>
                <w:sz w:val="22"/>
                <w:szCs w:val="22"/>
              </w:rPr>
            </w:pPr>
            <w:r w:rsidRPr="000F677C">
              <w:rPr>
                <w:sz w:val="22"/>
                <w:szCs w:val="22"/>
              </w:rPr>
              <w:t>Наличие зависимых и дочерних предприятий</w:t>
            </w:r>
          </w:p>
        </w:tc>
        <w:tc>
          <w:tcPr>
            <w:tcW w:w="6521" w:type="dxa"/>
          </w:tcPr>
          <w:p w14:paraId="105EECE8" w14:textId="77777777" w:rsidR="005D01F7" w:rsidRPr="000F677C" w:rsidRDefault="005D01F7" w:rsidP="005D01F7">
            <w:pPr>
              <w:rPr>
                <w:sz w:val="22"/>
                <w:szCs w:val="22"/>
              </w:rPr>
            </w:pPr>
            <w:r w:rsidRPr="000F677C">
              <w:rPr>
                <w:sz w:val="22"/>
                <w:szCs w:val="22"/>
              </w:rPr>
              <w:t xml:space="preserve"> нет</w:t>
            </w:r>
          </w:p>
        </w:tc>
      </w:tr>
      <w:tr w:rsidR="005D01F7" w:rsidRPr="000F677C" w14:paraId="490E0EC0" w14:textId="77777777" w:rsidTr="00BB4F51">
        <w:tc>
          <w:tcPr>
            <w:tcW w:w="516" w:type="dxa"/>
          </w:tcPr>
          <w:p w14:paraId="0B9E7697" w14:textId="77777777" w:rsidR="005D01F7" w:rsidRPr="000F677C" w:rsidRDefault="005D01F7" w:rsidP="005D01F7">
            <w:pPr>
              <w:jc w:val="center"/>
              <w:rPr>
                <w:sz w:val="22"/>
                <w:szCs w:val="22"/>
              </w:rPr>
            </w:pPr>
            <w:r w:rsidRPr="000F677C">
              <w:rPr>
                <w:sz w:val="22"/>
                <w:szCs w:val="22"/>
              </w:rPr>
              <w:t>7</w:t>
            </w:r>
          </w:p>
        </w:tc>
        <w:tc>
          <w:tcPr>
            <w:tcW w:w="2915" w:type="dxa"/>
          </w:tcPr>
          <w:p w14:paraId="59382ECF" w14:textId="77777777" w:rsidR="005D01F7" w:rsidRPr="000F677C" w:rsidRDefault="005D01F7" w:rsidP="005D01F7">
            <w:pPr>
              <w:rPr>
                <w:sz w:val="22"/>
                <w:szCs w:val="22"/>
              </w:rPr>
            </w:pPr>
            <w:r w:rsidRPr="000F677C">
              <w:rPr>
                <w:sz w:val="22"/>
                <w:szCs w:val="22"/>
              </w:rPr>
              <w:t xml:space="preserve">Общее количество обособленных структурных подразделений, включая филиалы и представительства </w:t>
            </w:r>
          </w:p>
        </w:tc>
        <w:tc>
          <w:tcPr>
            <w:tcW w:w="6521" w:type="dxa"/>
          </w:tcPr>
          <w:p w14:paraId="5B689EA1" w14:textId="77777777" w:rsidR="00BB4F51" w:rsidRDefault="005D01F7" w:rsidP="005D01F7">
            <w:pPr>
              <w:rPr>
                <w:sz w:val="22"/>
                <w:szCs w:val="22"/>
              </w:rPr>
            </w:pPr>
            <w:r w:rsidRPr="000F677C">
              <w:rPr>
                <w:sz w:val="22"/>
                <w:szCs w:val="22"/>
              </w:rPr>
              <w:t>Обособленные подразделения, не имеющие отдельный баланс, расположены по адресу:</w:t>
            </w:r>
          </w:p>
          <w:p w14:paraId="579A61C0" w14:textId="77777777" w:rsidR="005D01F7" w:rsidRPr="000F677C" w:rsidRDefault="005D01F7" w:rsidP="005D01F7">
            <w:pPr>
              <w:rPr>
                <w:sz w:val="22"/>
                <w:szCs w:val="22"/>
              </w:rPr>
            </w:pPr>
            <w:r w:rsidRPr="000F677C">
              <w:rPr>
                <w:sz w:val="22"/>
                <w:szCs w:val="22"/>
              </w:rPr>
              <w:t xml:space="preserve">Санкт-Петербург, </w:t>
            </w:r>
            <w:proofErr w:type="spellStart"/>
            <w:r w:rsidRPr="000F677C">
              <w:rPr>
                <w:sz w:val="22"/>
                <w:szCs w:val="22"/>
              </w:rPr>
              <w:t>наб.реки</w:t>
            </w:r>
            <w:proofErr w:type="spellEnd"/>
            <w:r w:rsidRPr="000F677C">
              <w:rPr>
                <w:sz w:val="22"/>
                <w:szCs w:val="22"/>
              </w:rPr>
              <w:t xml:space="preserve"> Мойки, д.58</w:t>
            </w:r>
          </w:p>
          <w:p w14:paraId="58A4E5BB" w14:textId="77777777" w:rsidR="005D01F7" w:rsidRPr="000F677C" w:rsidRDefault="005D01F7" w:rsidP="005D01F7">
            <w:pPr>
              <w:rPr>
                <w:sz w:val="22"/>
                <w:szCs w:val="22"/>
              </w:rPr>
            </w:pPr>
            <w:r w:rsidRPr="000F677C">
              <w:rPr>
                <w:sz w:val="22"/>
                <w:szCs w:val="22"/>
              </w:rPr>
              <w:t xml:space="preserve">Санкт-Петербург, Вознесенский </w:t>
            </w:r>
            <w:proofErr w:type="spellStart"/>
            <w:r w:rsidRPr="000F677C">
              <w:rPr>
                <w:sz w:val="22"/>
                <w:szCs w:val="22"/>
              </w:rPr>
              <w:t>пр-кт</w:t>
            </w:r>
            <w:proofErr w:type="spellEnd"/>
            <w:r w:rsidRPr="000F677C">
              <w:rPr>
                <w:sz w:val="22"/>
                <w:szCs w:val="22"/>
              </w:rPr>
              <w:t>, д.7</w:t>
            </w:r>
          </w:p>
        </w:tc>
      </w:tr>
      <w:tr w:rsidR="005D01F7" w:rsidRPr="000F677C" w14:paraId="4658F362" w14:textId="77777777" w:rsidTr="00BB4F51">
        <w:tc>
          <w:tcPr>
            <w:tcW w:w="516" w:type="dxa"/>
          </w:tcPr>
          <w:p w14:paraId="3B58B118" w14:textId="77777777" w:rsidR="005D01F7" w:rsidRPr="000F677C" w:rsidRDefault="005D01F7" w:rsidP="005D01F7">
            <w:pPr>
              <w:jc w:val="center"/>
              <w:rPr>
                <w:sz w:val="22"/>
                <w:szCs w:val="22"/>
              </w:rPr>
            </w:pPr>
            <w:r w:rsidRPr="000F677C">
              <w:rPr>
                <w:sz w:val="22"/>
                <w:szCs w:val="22"/>
              </w:rPr>
              <w:t>8</w:t>
            </w:r>
          </w:p>
        </w:tc>
        <w:tc>
          <w:tcPr>
            <w:tcW w:w="2915" w:type="dxa"/>
          </w:tcPr>
          <w:p w14:paraId="548EBB49" w14:textId="77777777" w:rsidR="005D01F7" w:rsidRPr="000F677C" w:rsidRDefault="005D01F7" w:rsidP="00BB4F51">
            <w:pPr>
              <w:rPr>
                <w:sz w:val="22"/>
                <w:szCs w:val="22"/>
              </w:rPr>
            </w:pPr>
            <w:r w:rsidRPr="000F677C">
              <w:rPr>
                <w:sz w:val="22"/>
                <w:szCs w:val="22"/>
              </w:rPr>
              <w:t>Общее количество работников</w:t>
            </w:r>
          </w:p>
        </w:tc>
        <w:tc>
          <w:tcPr>
            <w:tcW w:w="6521" w:type="dxa"/>
          </w:tcPr>
          <w:p w14:paraId="02B3C9FF" w14:textId="77777777" w:rsidR="005D01F7" w:rsidRPr="000F677C" w:rsidRDefault="005D01F7" w:rsidP="005D01F7">
            <w:pPr>
              <w:rPr>
                <w:sz w:val="22"/>
                <w:szCs w:val="22"/>
              </w:rPr>
            </w:pPr>
            <w:r w:rsidRPr="000F677C">
              <w:rPr>
                <w:sz w:val="22"/>
                <w:szCs w:val="22"/>
              </w:rPr>
              <w:t>205 чел. (по состоянию на 30.06.2020)</w:t>
            </w:r>
          </w:p>
        </w:tc>
      </w:tr>
      <w:tr w:rsidR="005D01F7" w:rsidRPr="000F677C" w14:paraId="1191E26A" w14:textId="77777777" w:rsidTr="00BB4F51">
        <w:tc>
          <w:tcPr>
            <w:tcW w:w="516" w:type="dxa"/>
          </w:tcPr>
          <w:p w14:paraId="5D7DD5D6" w14:textId="77777777" w:rsidR="005D01F7" w:rsidRPr="000F677C" w:rsidRDefault="005D01F7" w:rsidP="005D01F7">
            <w:pPr>
              <w:jc w:val="center"/>
              <w:rPr>
                <w:sz w:val="22"/>
                <w:szCs w:val="22"/>
              </w:rPr>
            </w:pPr>
            <w:r w:rsidRPr="000F677C">
              <w:rPr>
                <w:sz w:val="22"/>
                <w:szCs w:val="22"/>
              </w:rPr>
              <w:t>9</w:t>
            </w:r>
          </w:p>
        </w:tc>
        <w:tc>
          <w:tcPr>
            <w:tcW w:w="2915" w:type="dxa"/>
          </w:tcPr>
          <w:p w14:paraId="3F815E6A" w14:textId="77777777" w:rsidR="005D01F7" w:rsidRPr="000F677C" w:rsidRDefault="005D01F7" w:rsidP="005D01F7">
            <w:pPr>
              <w:rPr>
                <w:sz w:val="22"/>
                <w:szCs w:val="22"/>
              </w:rPr>
            </w:pPr>
            <w:r w:rsidRPr="000F677C">
              <w:rPr>
                <w:sz w:val="22"/>
                <w:szCs w:val="22"/>
              </w:rPr>
              <w:t>Виды деятельности организации</w:t>
            </w:r>
          </w:p>
        </w:tc>
        <w:tc>
          <w:tcPr>
            <w:tcW w:w="6521" w:type="dxa"/>
          </w:tcPr>
          <w:p w14:paraId="610FE305" w14:textId="77777777" w:rsidR="005D01F7" w:rsidRPr="000F677C" w:rsidRDefault="005D01F7" w:rsidP="005D01F7">
            <w:pPr>
              <w:rPr>
                <w:sz w:val="22"/>
                <w:szCs w:val="22"/>
              </w:rPr>
            </w:pPr>
            <w:r w:rsidRPr="000F677C">
              <w:rPr>
                <w:sz w:val="22"/>
                <w:szCs w:val="22"/>
              </w:rPr>
              <w:t>Реализация целевой программы Санкт-Петербурга «Молодежи – доступное жилье», в том числе:</w:t>
            </w:r>
          </w:p>
          <w:p w14:paraId="398520D7" w14:textId="77777777" w:rsidR="005D01F7" w:rsidRPr="000F677C" w:rsidRDefault="005D01F7" w:rsidP="005D01F7">
            <w:pPr>
              <w:rPr>
                <w:sz w:val="22"/>
                <w:szCs w:val="22"/>
              </w:rPr>
            </w:pPr>
            <w:r w:rsidRPr="000F677C">
              <w:rPr>
                <w:sz w:val="22"/>
                <w:szCs w:val="22"/>
              </w:rPr>
              <w:t>- приобретение объектов городского жилого фонда (70.22);</w:t>
            </w:r>
          </w:p>
          <w:p w14:paraId="4349B2C5" w14:textId="77777777" w:rsidR="005D01F7" w:rsidRPr="000F677C" w:rsidRDefault="005D01F7" w:rsidP="005D01F7">
            <w:pPr>
              <w:rPr>
                <w:sz w:val="22"/>
                <w:szCs w:val="22"/>
              </w:rPr>
            </w:pPr>
            <w:r w:rsidRPr="000F677C">
              <w:rPr>
                <w:sz w:val="22"/>
                <w:szCs w:val="22"/>
              </w:rPr>
              <w:t>- осуществление капитального ремонта объектов жилого фонда (68.11.11);</w:t>
            </w:r>
          </w:p>
          <w:p w14:paraId="7D5C0129" w14:textId="77777777" w:rsidR="005D01F7" w:rsidRPr="000F677C" w:rsidRDefault="005D01F7" w:rsidP="005D01F7">
            <w:pPr>
              <w:rPr>
                <w:sz w:val="22"/>
                <w:szCs w:val="22"/>
              </w:rPr>
            </w:pPr>
            <w:r w:rsidRPr="000F677C">
              <w:rPr>
                <w:sz w:val="22"/>
                <w:szCs w:val="22"/>
              </w:rPr>
              <w:t>- реализация объектов жилого фонда участникам целевой программы (68.11.21);</w:t>
            </w:r>
          </w:p>
          <w:p w14:paraId="4DA57AAE" w14:textId="77777777" w:rsidR="005D01F7" w:rsidRPr="000F677C" w:rsidRDefault="005D01F7" w:rsidP="005D01F7">
            <w:pPr>
              <w:rPr>
                <w:sz w:val="22"/>
                <w:szCs w:val="22"/>
              </w:rPr>
            </w:pPr>
            <w:r w:rsidRPr="000F677C">
              <w:rPr>
                <w:sz w:val="22"/>
                <w:szCs w:val="22"/>
              </w:rPr>
              <w:t>- предоставление целевых жилищных займов участникам целевой программы на приобретение жилья на первичном и вторичном рынке недвижимости (64.92.3).</w:t>
            </w:r>
          </w:p>
          <w:p w14:paraId="6060378E" w14:textId="77777777" w:rsidR="005D01F7" w:rsidRPr="000F677C" w:rsidRDefault="005D01F7" w:rsidP="005D01F7">
            <w:pPr>
              <w:spacing w:before="120"/>
              <w:rPr>
                <w:sz w:val="22"/>
                <w:szCs w:val="22"/>
              </w:rPr>
            </w:pPr>
            <w:r w:rsidRPr="000F677C">
              <w:rPr>
                <w:sz w:val="22"/>
                <w:szCs w:val="22"/>
              </w:rPr>
              <w:t xml:space="preserve">Развитие системы ипотечного кредитования в </w:t>
            </w:r>
            <w:r w:rsidRPr="000F677C">
              <w:rPr>
                <w:sz w:val="22"/>
                <w:szCs w:val="22"/>
              </w:rPr>
              <w:br/>
              <w:t>Санкт-Петербурге:</w:t>
            </w:r>
          </w:p>
          <w:p w14:paraId="66403453" w14:textId="77777777" w:rsidR="005D01F7" w:rsidRPr="000F677C" w:rsidRDefault="005D01F7" w:rsidP="005D01F7">
            <w:pPr>
              <w:rPr>
                <w:sz w:val="22"/>
                <w:szCs w:val="22"/>
              </w:rPr>
            </w:pPr>
            <w:r w:rsidRPr="000F677C">
              <w:rPr>
                <w:sz w:val="22"/>
                <w:szCs w:val="22"/>
              </w:rPr>
              <w:t>- обслуживание закладных, удостоверяющих права требования по ипотечным кредитам/займам (66.19);</w:t>
            </w:r>
          </w:p>
          <w:p w14:paraId="48244A04" w14:textId="77777777" w:rsidR="005D01F7" w:rsidRPr="000F677C" w:rsidRDefault="005D01F7" w:rsidP="005D01F7">
            <w:pPr>
              <w:rPr>
                <w:sz w:val="22"/>
                <w:szCs w:val="22"/>
              </w:rPr>
            </w:pPr>
            <w:r w:rsidRPr="000F677C">
              <w:rPr>
                <w:sz w:val="22"/>
                <w:szCs w:val="22"/>
              </w:rPr>
              <w:t>- реализация заложенного имущества (68.11.21);</w:t>
            </w:r>
          </w:p>
          <w:p w14:paraId="33384A94" w14:textId="77777777" w:rsidR="005D01F7" w:rsidRPr="000F677C" w:rsidRDefault="005D01F7" w:rsidP="005D01F7">
            <w:pPr>
              <w:rPr>
                <w:sz w:val="22"/>
                <w:szCs w:val="22"/>
              </w:rPr>
            </w:pPr>
            <w:r w:rsidRPr="000F677C">
              <w:rPr>
                <w:sz w:val="22"/>
                <w:szCs w:val="22"/>
              </w:rPr>
              <w:t>- консультационные услуги физическим и юридическим лицам по вопросам подготовки и проведения сделки приобретения объекта недвижимости в Санкт-Петербурге и Ленинградской области, управления имуществом (69.10).</w:t>
            </w:r>
          </w:p>
        </w:tc>
      </w:tr>
      <w:tr w:rsidR="005D01F7" w:rsidRPr="000F677C" w14:paraId="3A009FD1" w14:textId="77777777" w:rsidTr="00BB4F51">
        <w:tc>
          <w:tcPr>
            <w:tcW w:w="516" w:type="dxa"/>
          </w:tcPr>
          <w:p w14:paraId="24A7BD66" w14:textId="77777777" w:rsidR="005D01F7" w:rsidRPr="000F677C" w:rsidRDefault="005D01F7" w:rsidP="005D01F7">
            <w:pPr>
              <w:jc w:val="center"/>
              <w:rPr>
                <w:sz w:val="22"/>
                <w:szCs w:val="22"/>
              </w:rPr>
            </w:pPr>
            <w:r w:rsidRPr="000F677C">
              <w:rPr>
                <w:sz w:val="22"/>
                <w:szCs w:val="22"/>
              </w:rPr>
              <w:t>10</w:t>
            </w:r>
          </w:p>
        </w:tc>
        <w:tc>
          <w:tcPr>
            <w:tcW w:w="2915" w:type="dxa"/>
          </w:tcPr>
          <w:p w14:paraId="5219B112" w14:textId="77777777" w:rsidR="005D01F7" w:rsidRPr="000F677C" w:rsidRDefault="005D01F7" w:rsidP="005D01F7">
            <w:pPr>
              <w:rPr>
                <w:sz w:val="22"/>
                <w:szCs w:val="22"/>
              </w:rPr>
            </w:pPr>
            <w:r w:rsidRPr="000F677C">
              <w:rPr>
                <w:sz w:val="22"/>
                <w:szCs w:val="22"/>
              </w:rPr>
              <w:t>Форма бухгалтерского учета</w:t>
            </w:r>
          </w:p>
        </w:tc>
        <w:tc>
          <w:tcPr>
            <w:tcW w:w="6521" w:type="dxa"/>
          </w:tcPr>
          <w:p w14:paraId="3EAAD02A" w14:textId="77777777" w:rsidR="005D01F7" w:rsidRPr="000F677C" w:rsidRDefault="005D01F7" w:rsidP="005D01F7">
            <w:pPr>
              <w:rPr>
                <w:sz w:val="22"/>
                <w:szCs w:val="22"/>
              </w:rPr>
            </w:pPr>
            <w:r w:rsidRPr="000F677C">
              <w:rPr>
                <w:sz w:val="22"/>
                <w:szCs w:val="22"/>
              </w:rPr>
              <w:t>машинно-ориентированная комбинированная с использованием 1С.Бухгалтерия 8.3, 1С.Зарплата и Управление персоналом, электронных баз по учету реализованных квартир участникам целевых жилищных программ, закладных и платежей по ним</w:t>
            </w:r>
          </w:p>
        </w:tc>
      </w:tr>
      <w:tr w:rsidR="005D01F7" w:rsidRPr="000F677C" w14:paraId="70F64A4F" w14:textId="77777777" w:rsidTr="00BB4F51">
        <w:tc>
          <w:tcPr>
            <w:tcW w:w="516" w:type="dxa"/>
          </w:tcPr>
          <w:p w14:paraId="44FFF67C" w14:textId="77777777" w:rsidR="005D01F7" w:rsidRPr="000F677C" w:rsidRDefault="005D01F7" w:rsidP="005D01F7">
            <w:pPr>
              <w:jc w:val="center"/>
              <w:rPr>
                <w:sz w:val="22"/>
                <w:szCs w:val="22"/>
              </w:rPr>
            </w:pPr>
            <w:r w:rsidRPr="000F677C">
              <w:rPr>
                <w:sz w:val="22"/>
                <w:szCs w:val="22"/>
              </w:rPr>
              <w:t>11</w:t>
            </w:r>
          </w:p>
        </w:tc>
        <w:tc>
          <w:tcPr>
            <w:tcW w:w="2915" w:type="dxa"/>
          </w:tcPr>
          <w:p w14:paraId="2A9FB98E" w14:textId="77777777" w:rsidR="005D01F7" w:rsidRPr="000F677C" w:rsidRDefault="005D01F7" w:rsidP="005D01F7">
            <w:pPr>
              <w:rPr>
                <w:sz w:val="22"/>
                <w:szCs w:val="22"/>
              </w:rPr>
            </w:pPr>
            <w:r w:rsidRPr="000F677C">
              <w:rPr>
                <w:sz w:val="22"/>
                <w:szCs w:val="22"/>
              </w:rPr>
              <w:t>Общее количество работников бухгалтерии</w:t>
            </w:r>
          </w:p>
        </w:tc>
        <w:tc>
          <w:tcPr>
            <w:tcW w:w="6521" w:type="dxa"/>
          </w:tcPr>
          <w:p w14:paraId="4C9E5381" w14:textId="77777777" w:rsidR="005D01F7" w:rsidRPr="000F677C" w:rsidRDefault="005D01F7" w:rsidP="005D01F7">
            <w:pPr>
              <w:rPr>
                <w:sz w:val="22"/>
                <w:szCs w:val="22"/>
              </w:rPr>
            </w:pPr>
            <w:r w:rsidRPr="000F677C">
              <w:rPr>
                <w:sz w:val="22"/>
                <w:szCs w:val="22"/>
              </w:rPr>
              <w:t>5 чел.</w:t>
            </w:r>
          </w:p>
        </w:tc>
      </w:tr>
      <w:tr w:rsidR="005D01F7" w:rsidRPr="000F677C" w14:paraId="5378A658" w14:textId="77777777" w:rsidTr="00BB4F51">
        <w:tc>
          <w:tcPr>
            <w:tcW w:w="516" w:type="dxa"/>
          </w:tcPr>
          <w:p w14:paraId="338DBFB9" w14:textId="77777777" w:rsidR="005D01F7" w:rsidRPr="000F677C" w:rsidRDefault="005D01F7" w:rsidP="005D01F7">
            <w:pPr>
              <w:jc w:val="center"/>
              <w:rPr>
                <w:sz w:val="22"/>
                <w:szCs w:val="22"/>
              </w:rPr>
            </w:pPr>
            <w:r w:rsidRPr="000F677C">
              <w:rPr>
                <w:sz w:val="22"/>
                <w:szCs w:val="22"/>
              </w:rPr>
              <w:t>12</w:t>
            </w:r>
          </w:p>
        </w:tc>
        <w:tc>
          <w:tcPr>
            <w:tcW w:w="2915" w:type="dxa"/>
          </w:tcPr>
          <w:p w14:paraId="6000DBF8" w14:textId="77777777" w:rsidR="005D01F7" w:rsidRPr="000F677C" w:rsidRDefault="005D01F7" w:rsidP="00BB4F51">
            <w:pPr>
              <w:rPr>
                <w:sz w:val="22"/>
                <w:szCs w:val="22"/>
              </w:rPr>
            </w:pPr>
            <w:r w:rsidRPr="000F677C">
              <w:rPr>
                <w:sz w:val="22"/>
                <w:szCs w:val="22"/>
              </w:rPr>
              <w:t>Наличие отдела внутреннего аудита</w:t>
            </w:r>
          </w:p>
        </w:tc>
        <w:tc>
          <w:tcPr>
            <w:tcW w:w="6521" w:type="dxa"/>
          </w:tcPr>
          <w:p w14:paraId="1C03A90A" w14:textId="77777777" w:rsidR="005D01F7" w:rsidRPr="000F677C" w:rsidRDefault="005D01F7" w:rsidP="005D01F7">
            <w:pPr>
              <w:rPr>
                <w:sz w:val="22"/>
                <w:szCs w:val="22"/>
              </w:rPr>
            </w:pPr>
            <w:r w:rsidRPr="000F677C">
              <w:rPr>
                <w:sz w:val="22"/>
                <w:szCs w:val="22"/>
              </w:rPr>
              <w:t>В наличии</w:t>
            </w:r>
          </w:p>
        </w:tc>
      </w:tr>
      <w:tr w:rsidR="005D01F7" w:rsidRPr="000F677C" w14:paraId="6EA2FF26" w14:textId="77777777" w:rsidTr="00BB4F51">
        <w:trPr>
          <w:trHeight w:val="389"/>
        </w:trPr>
        <w:tc>
          <w:tcPr>
            <w:tcW w:w="516" w:type="dxa"/>
          </w:tcPr>
          <w:p w14:paraId="56926345" w14:textId="77777777" w:rsidR="005D01F7" w:rsidRPr="000F677C" w:rsidRDefault="005D01F7" w:rsidP="005D01F7">
            <w:pPr>
              <w:jc w:val="center"/>
              <w:rPr>
                <w:sz w:val="22"/>
                <w:szCs w:val="22"/>
              </w:rPr>
            </w:pPr>
            <w:r w:rsidRPr="000F677C">
              <w:rPr>
                <w:sz w:val="22"/>
                <w:szCs w:val="22"/>
              </w:rPr>
              <w:t>13</w:t>
            </w:r>
          </w:p>
        </w:tc>
        <w:tc>
          <w:tcPr>
            <w:tcW w:w="2915" w:type="dxa"/>
          </w:tcPr>
          <w:p w14:paraId="48F73E15" w14:textId="77777777" w:rsidR="005D01F7" w:rsidRPr="000F677C" w:rsidRDefault="005D01F7" w:rsidP="005D01F7">
            <w:pPr>
              <w:rPr>
                <w:sz w:val="22"/>
                <w:szCs w:val="22"/>
              </w:rPr>
            </w:pPr>
            <w:r w:rsidRPr="000F677C">
              <w:rPr>
                <w:sz w:val="22"/>
                <w:szCs w:val="22"/>
              </w:rPr>
              <w:t>Режим налогообложения</w:t>
            </w:r>
          </w:p>
          <w:p w14:paraId="50159AAC" w14:textId="77777777" w:rsidR="005D01F7" w:rsidRPr="000F677C" w:rsidRDefault="005D01F7" w:rsidP="005D01F7">
            <w:pPr>
              <w:rPr>
                <w:sz w:val="22"/>
                <w:szCs w:val="22"/>
              </w:rPr>
            </w:pPr>
          </w:p>
        </w:tc>
        <w:tc>
          <w:tcPr>
            <w:tcW w:w="6521" w:type="dxa"/>
          </w:tcPr>
          <w:p w14:paraId="67DB99AA" w14:textId="77777777" w:rsidR="005D01F7" w:rsidRPr="000F677C" w:rsidRDefault="005D01F7" w:rsidP="005D01F7">
            <w:pPr>
              <w:rPr>
                <w:sz w:val="22"/>
                <w:szCs w:val="22"/>
              </w:rPr>
            </w:pPr>
            <w:r w:rsidRPr="000F677C">
              <w:rPr>
                <w:sz w:val="22"/>
                <w:szCs w:val="22"/>
              </w:rPr>
              <w:t>Обычный</w:t>
            </w:r>
          </w:p>
        </w:tc>
      </w:tr>
      <w:tr w:rsidR="005D01F7" w:rsidRPr="000F677C" w14:paraId="6FF0466F" w14:textId="77777777" w:rsidTr="00BB4F51">
        <w:tc>
          <w:tcPr>
            <w:tcW w:w="516" w:type="dxa"/>
          </w:tcPr>
          <w:p w14:paraId="7E234053" w14:textId="77777777" w:rsidR="005D01F7" w:rsidRPr="000F677C" w:rsidRDefault="005D01F7" w:rsidP="005D01F7">
            <w:pPr>
              <w:jc w:val="center"/>
              <w:rPr>
                <w:sz w:val="22"/>
                <w:szCs w:val="22"/>
              </w:rPr>
            </w:pPr>
            <w:r w:rsidRPr="000F677C">
              <w:rPr>
                <w:sz w:val="22"/>
                <w:szCs w:val="22"/>
              </w:rPr>
              <w:t>14</w:t>
            </w:r>
          </w:p>
        </w:tc>
        <w:tc>
          <w:tcPr>
            <w:tcW w:w="2915" w:type="dxa"/>
          </w:tcPr>
          <w:p w14:paraId="2967A32B" w14:textId="77777777" w:rsidR="005D01F7" w:rsidRPr="000F677C" w:rsidRDefault="005D01F7" w:rsidP="005D01F7">
            <w:pPr>
              <w:rPr>
                <w:sz w:val="22"/>
                <w:szCs w:val="22"/>
              </w:rPr>
            </w:pPr>
            <w:r w:rsidRPr="000F677C">
              <w:rPr>
                <w:sz w:val="22"/>
                <w:szCs w:val="22"/>
              </w:rPr>
              <w:t>Уплачиваемые налоги</w:t>
            </w:r>
          </w:p>
        </w:tc>
        <w:tc>
          <w:tcPr>
            <w:tcW w:w="6521" w:type="dxa"/>
          </w:tcPr>
          <w:p w14:paraId="07EB7B92" w14:textId="77777777" w:rsidR="005D01F7" w:rsidRPr="000F677C" w:rsidRDefault="005D01F7" w:rsidP="005D01F7">
            <w:pPr>
              <w:rPr>
                <w:sz w:val="22"/>
                <w:szCs w:val="22"/>
              </w:rPr>
            </w:pPr>
            <w:r w:rsidRPr="000F677C">
              <w:rPr>
                <w:sz w:val="22"/>
                <w:szCs w:val="22"/>
              </w:rPr>
              <w:t>Налог на прибыль, НДС, налог на имущество организаций, земельный налог, транспортный налог, НДФЛ, страховые взносы, страховые взносы на обязательное социальное страхование от несчастных случаев на производстве и профессиональных заболеваний</w:t>
            </w:r>
          </w:p>
        </w:tc>
      </w:tr>
    </w:tbl>
    <w:p w14:paraId="6FCB0B94" w14:textId="77777777" w:rsidR="005D01F7" w:rsidRPr="000F677C" w:rsidRDefault="005D01F7" w:rsidP="00D32A93">
      <w:pPr>
        <w:numPr>
          <w:ilvl w:val="1"/>
          <w:numId w:val="15"/>
        </w:numPr>
        <w:spacing w:before="120" w:after="40"/>
        <w:ind w:left="896" w:hanging="357"/>
        <w:jc w:val="left"/>
        <w:rPr>
          <w:sz w:val="22"/>
          <w:szCs w:val="22"/>
        </w:rPr>
      </w:pPr>
      <w:r w:rsidRPr="000F677C">
        <w:rPr>
          <w:sz w:val="22"/>
          <w:szCs w:val="22"/>
        </w:rPr>
        <w:t>Денежные средства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17"/>
        <w:gridCol w:w="4395"/>
      </w:tblGrid>
      <w:tr w:rsidR="005D01F7" w:rsidRPr="000F677C" w14:paraId="513E51A7" w14:textId="77777777" w:rsidTr="00BB4F51">
        <w:tc>
          <w:tcPr>
            <w:tcW w:w="540" w:type="dxa"/>
          </w:tcPr>
          <w:p w14:paraId="5B882553" w14:textId="77777777" w:rsidR="005D01F7" w:rsidRPr="000F677C" w:rsidRDefault="005D01F7" w:rsidP="005D01F7">
            <w:pPr>
              <w:jc w:val="center"/>
              <w:rPr>
                <w:sz w:val="22"/>
                <w:szCs w:val="22"/>
              </w:rPr>
            </w:pPr>
            <w:r w:rsidRPr="000F677C">
              <w:rPr>
                <w:sz w:val="22"/>
                <w:szCs w:val="22"/>
              </w:rPr>
              <w:t>1</w:t>
            </w:r>
          </w:p>
        </w:tc>
        <w:tc>
          <w:tcPr>
            <w:tcW w:w="5017" w:type="dxa"/>
          </w:tcPr>
          <w:p w14:paraId="110CC509" w14:textId="77777777" w:rsidR="005D01F7" w:rsidRPr="000F677C" w:rsidRDefault="005D01F7" w:rsidP="005D01F7">
            <w:pPr>
              <w:rPr>
                <w:sz w:val="22"/>
                <w:szCs w:val="22"/>
              </w:rPr>
            </w:pPr>
            <w:r w:rsidRPr="000F677C">
              <w:rPr>
                <w:sz w:val="22"/>
                <w:szCs w:val="22"/>
              </w:rPr>
              <w:t xml:space="preserve">Объем операций по рублевой кассе </w:t>
            </w:r>
          </w:p>
        </w:tc>
        <w:tc>
          <w:tcPr>
            <w:tcW w:w="4395" w:type="dxa"/>
            <w:vAlign w:val="center"/>
          </w:tcPr>
          <w:p w14:paraId="31EFA29E" w14:textId="77777777" w:rsidR="005D01F7" w:rsidRPr="000F677C" w:rsidRDefault="005D01F7" w:rsidP="005D01F7">
            <w:pPr>
              <w:rPr>
                <w:sz w:val="22"/>
                <w:szCs w:val="22"/>
              </w:rPr>
            </w:pPr>
            <w:r w:rsidRPr="000F677C">
              <w:rPr>
                <w:sz w:val="22"/>
                <w:szCs w:val="22"/>
              </w:rPr>
              <w:t xml:space="preserve">От </w:t>
            </w:r>
            <w:r w:rsidRPr="000F677C">
              <w:rPr>
                <w:sz w:val="22"/>
                <w:szCs w:val="22"/>
                <w:lang w:val="en-US"/>
              </w:rPr>
              <w:t>1</w:t>
            </w:r>
            <w:r w:rsidRPr="000F677C">
              <w:rPr>
                <w:sz w:val="22"/>
                <w:szCs w:val="22"/>
              </w:rPr>
              <w:t xml:space="preserve"> до </w:t>
            </w:r>
            <w:r w:rsidRPr="000F677C">
              <w:rPr>
                <w:sz w:val="22"/>
                <w:szCs w:val="22"/>
                <w:lang w:val="en-US"/>
              </w:rPr>
              <w:t>3</w:t>
            </w:r>
            <w:r w:rsidRPr="000F677C">
              <w:rPr>
                <w:sz w:val="22"/>
                <w:szCs w:val="22"/>
              </w:rPr>
              <w:t xml:space="preserve"> в месяц</w:t>
            </w:r>
          </w:p>
        </w:tc>
      </w:tr>
      <w:tr w:rsidR="005D01F7" w:rsidRPr="000F677C" w14:paraId="28D23FC0" w14:textId="77777777" w:rsidTr="00BB4F51">
        <w:tc>
          <w:tcPr>
            <w:tcW w:w="540" w:type="dxa"/>
          </w:tcPr>
          <w:p w14:paraId="5ECF4DBB" w14:textId="77777777" w:rsidR="005D01F7" w:rsidRPr="000F677C" w:rsidRDefault="005D01F7" w:rsidP="005D01F7">
            <w:pPr>
              <w:jc w:val="center"/>
              <w:rPr>
                <w:sz w:val="22"/>
                <w:szCs w:val="22"/>
              </w:rPr>
            </w:pPr>
            <w:r w:rsidRPr="000F677C">
              <w:rPr>
                <w:sz w:val="22"/>
                <w:szCs w:val="22"/>
              </w:rPr>
              <w:t>2</w:t>
            </w:r>
          </w:p>
        </w:tc>
        <w:tc>
          <w:tcPr>
            <w:tcW w:w="5017" w:type="dxa"/>
          </w:tcPr>
          <w:p w14:paraId="51E5E582" w14:textId="77777777" w:rsidR="005D01F7" w:rsidRPr="000F677C" w:rsidRDefault="005D01F7" w:rsidP="005D01F7">
            <w:pPr>
              <w:rPr>
                <w:sz w:val="22"/>
                <w:szCs w:val="22"/>
              </w:rPr>
            </w:pPr>
            <w:r w:rsidRPr="000F677C">
              <w:rPr>
                <w:sz w:val="22"/>
                <w:szCs w:val="22"/>
              </w:rPr>
              <w:t>Наличие валютной кассы</w:t>
            </w:r>
          </w:p>
        </w:tc>
        <w:tc>
          <w:tcPr>
            <w:tcW w:w="4395" w:type="dxa"/>
            <w:vAlign w:val="center"/>
          </w:tcPr>
          <w:p w14:paraId="7BA29F9D" w14:textId="77777777" w:rsidR="005D01F7" w:rsidRPr="000F677C" w:rsidRDefault="005D01F7" w:rsidP="005D01F7">
            <w:pPr>
              <w:rPr>
                <w:sz w:val="22"/>
                <w:szCs w:val="22"/>
              </w:rPr>
            </w:pPr>
            <w:r w:rsidRPr="000F677C">
              <w:rPr>
                <w:sz w:val="22"/>
                <w:szCs w:val="22"/>
              </w:rPr>
              <w:t>Отсутствует</w:t>
            </w:r>
          </w:p>
        </w:tc>
      </w:tr>
      <w:tr w:rsidR="005D01F7" w:rsidRPr="000F677C" w14:paraId="1157FE0C" w14:textId="77777777" w:rsidTr="00BB4F51">
        <w:tc>
          <w:tcPr>
            <w:tcW w:w="540" w:type="dxa"/>
          </w:tcPr>
          <w:p w14:paraId="24E46A04" w14:textId="77777777" w:rsidR="005D01F7" w:rsidRPr="000F677C" w:rsidRDefault="005D01F7" w:rsidP="005D01F7">
            <w:pPr>
              <w:jc w:val="center"/>
              <w:rPr>
                <w:sz w:val="22"/>
                <w:szCs w:val="22"/>
              </w:rPr>
            </w:pPr>
            <w:r w:rsidRPr="000F677C">
              <w:rPr>
                <w:sz w:val="22"/>
                <w:szCs w:val="22"/>
              </w:rPr>
              <w:t>3</w:t>
            </w:r>
          </w:p>
        </w:tc>
        <w:tc>
          <w:tcPr>
            <w:tcW w:w="5017" w:type="dxa"/>
          </w:tcPr>
          <w:p w14:paraId="69C3D6F2" w14:textId="77777777" w:rsidR="005D01F7" w:rsidRPr="000F677C" w:rsidRDefault="005D01F7" w:rsidP="005D01F7">
            <w:pPr>
              <w:rPr>
                <w:sz w:val="22"/>
                <w:szCs w:val="22"/>
              </w:rPr>
            </w:pPr>
            <w:r w:rsidRPr="000F677C">
              <w:rPr>
                <w:sz w:val="22"/>
                <w:szCs w:val="22"/>
              </w:rPr>
              <w:t>Объем операций по расчетному счету</w:t>
            </w:r>
          </w:p>
        </w:tc>
        <w:tc>
          <w:tcPr>
            <w:tcW w:w="4395" w:type="dxa"/>
            <w:vAlign w:val="center"/>
          </w:tcPr>
          <w:p w14:paraId="1919E44C" w14:textId="77777777" w:rsidR="005D01F7" w:rsidRPr="000F677C" w:rsidRDefault="005D01F7" w:rsidP="005D01F7">
            <w:pPr>
              <w:rPr>
                <w:sz w:val="22"/>
                <w:szCs w:val="22"/>
              </w:rPr>
            </w:pPr>
            <w:r w:rsidRPr="000F677C">
              <w:rPr>
                <w:sz w:val="22"/>
                <w:szCs w:val="22"/>
              </w:rPr>
              <w:t>От 2 002 до 3 413 в месяц по всем имеющимся счетам</w:t>
            </w:r>
          </w:p>
        </w:tc>
      </w:tr>
      <w:tr w:rsidR="005D01F7" w:rsidRPr="000F677C" w14:paraId="336BADC2" w14:textId="77777777" w:rsidTr="00BB4F51">
        <w:tc>
          <w:tcPr>
            <w:tcW w:w="540" w:type="dxa"/>
          </w:tcPr>
          <w:p w14:paraId="77B9BBF1" w14:textId="77777777" w:rsidR="005D01F7" w:rsidRPr="000F677C" w:rsidRDefault="005D01F7" w:rsidP="005D01F7">
            <w:pPr>
              <w:jc w:val="center"/>
              <w:rPr>
                <w:sz w:val="22"/>
                <w:szCs w:val="22"/>
              </w:rPr>
            </w:pPr>
            <w:r w:rsidRPr="000F677C">
              <w:rPr>
                <w:sz w:val="22"/>
                <w:szCs w:val="22"/>
              </w:rPr>
              <w:t>4</w:t>
            </w:r>
          </w:p>
        </w:tc>
        <w:tc>
          <w:tcPr>
            <w:tcW w:w="5017" w:type="dxa"/>
          </w:tcPr>
          <w:p w14:paraId="2B6C057D" w14:textId="77777777" w:rsidR="005D01F7" w:rsidRPr="000F677C" w:rsidRDefault="005D01F7" w:rsidP="005D01F7">
            <w:pPr>
              <w:rPr>
                <w:sz w:val="22"/>
                <w:szCs w:val="22"/>
              </w:rPr>
            </w:pPr>
            <w:r w:rsidRPr="000F677C">
              <w:rPr>
                <w:sz w:val="22"/>
                <w:szCs w:val="22"/>
              </w:rPr>
              <w:t>Ориентировочное количество операций в одной выписке по 1 расчетному счету из 6.</w:t>
            </w:r>
          </w:p>
        </w:tc>
        <w:tc>
          <w:tcPr>
            <w:tcW w:w="4395" w:type="dxa"/>
            <w:vAlign w:val="center"/>
          </w:tcPr>
          <w:p w14:paraId="6A1B467A" w14:textId="77777777" w:rsidR="005D01F7" w:rsidRPr="000F677C" w:rsidRDefault="005D01F7" w:rsidP="005D01F7">
            <w:pPr>
              <w:rPr>
                <w:sz w:val="22"/>
                <w:szCs w:val="22"/>
              </w:rPr>
            </w:pPr>
            <w:r w:rsidRPr="000F677C">
              <w:rPr>
                <w:sz w:val="22"/>
                <w:szCs w:val="22"/>
              </w:rPr>
              <w:t>От 10 до 114</w:t>
            </w:r>
          </w:p>
        </w:tc>
      </w:tr>
      <w:tr w:rsidR="005D01F7" w:rsidRPr="000F677C" w14:paraId="0DF1CDED" w14:textId="77777777" w:rsidTr="00BB4F51">
        <w:tc>
          <w:tcPr>
            <w:tcW w:w="540" w:type="dxa"/>
          </w:tcPr>
          <w:p w14:paraId="44F5B37C" w14:textId="77777777" w:rsidR="005D01F7" w:rsidRPr="000F677C" w:rsidRDefault="005D01F7" w:rsidP="005D01F7">
            <w:pPr>
              <w:jc w:val="center"/>
              <w:rPr>
                <w:sz w:val="22"/>
                <w:szCs w:val="22"/>
              </w:rPr>
            </w:pPr>
            <w:r w:rsidRPr="000F677C">
              <w:rPr>
                <w:sz w:val="22"/>
                <w:szCs w:val="22"/>
              </w:rPr>
              <w:t>5</w:t>
            </w:r>
          </w:p>
        </w:tc>
        <w:tc>
          <w:tcPr>
            <w:tcW w:w="5017" w:type="dxa"/>
          </w:tcPr>
          <w:p w14:paraId="20F364E1" w14:textId="77777777" w:rsidR="005D01F7" w:rsidRPr="000F677C" w:rsidRDefault="005D01F7" w:rsidP="005D01F7">
            <w:pPr>
              <w:rPr>
                <w:sz w:val="22"/>
                <w:szCs w:val="22"/>
              </w:rPr>
            </w:pPr>
            <w:r w:rsidRPr="000F677C">
              <w:rPr>
                <w:sz w:val="22"/>
                <w:szCs w:val="22"/>
              </w:rPr>
              <w:t>Объем операций по валютному счету</w:t>
            </w:r>
          </w:p>
        </w:tc>
        <w:tc>
          <w:tcPr>
            <w:tcW w:w="4395" w:type="dxa"/>
            <w:vAlign w:val="center"/>
          </w:tcPr>
          <w:p w14:paraId="3471D47F" w14:textId="77777777" w:rsidR="005D01F7" w:rsidRPr="000F677C" w:rsidRDefault="005D01F7" w:rsidP="005D01F7">
            <w:pPr>
              <w:rPr>
                <w:sz w:val="22"/>
                <w:szCs w:val="22"/>
              </w:rPr>
            </w:pPr>
            <w:r w:rsidRPr="000F677C">
              <w:rPr>
                <w:sz w:val="22"/>
                <w:szCs w:val="22"/>
              </w:rPr>
              <w:t>Валютные счета отсутствуют</w:t>
            </w:r>
          </w:p>
        </w:tc>
      </w:tr>
    </w:tbl>
    <w:p w14:paraId="1075C302" w14:textId="77777777" w:rsidR="005D01F7" w:rsidRPr="000F677C" w:rsidRDefault="005D01F7" w:rsidP="005D01F7">
      <w:pPr>
        <w:rPr>
          <w:sz w:val="22"/>
          <w:szCs w:val="22"/>
        </w:rPr>
      </w:pPr>
    </w:p>
    <w:p w14:paraId="10C6E943" w14:textId="77777777" w:rsidR="005D01F7" w:rsidRPr="000F677C" w:rsidRDefault="005D01F7" w:rsidP="005D01F7">
      <w:pPr>
        <w:spacing w:after="40"/>
        <w:ind w:firstLine="540"/>
        <w:rPr>
          <w:sz w:val="22"/>
          <w:szCs w:val="22"/>
        </w:rPr>
      </w:pPr>
      <w:r w:rsidRPr="000F677C">
        <w:rPr>
          <w:sz w:val="22"/>
          <w:szCs w:val="22"/>
        </w:rPr>
        <w:t>2.3. Имущество и товарно-материальные ценности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5098"/>
        <w:gridCol w:w="4395"/>
      </w:tblGrid>
      <w:tr w:rsidR="005D01F7" w:rsidRPr="000F677C" w14:paraId="712AAC14" w14:textId="77777777" w:rsidTr="00BB4F51">
        <w:tc>
          <w:tcPr>
            <w:tcW w:w="459" w:type="dxa"/>
          </w:tcPr>
          <w:p w14:paraId="39EF7865" w14:textId="77777777" w:rsidR="005D01F7" w:rsidRPr="000F677C" w:rsidRDefault="005D01F7" w:rsidP="005D01F7">
            <w:pPr>
              <w:jc w:val="center"/>
              <w:rPr>
                <w:sz w:val="22"/>
                <w:szCs w:val="22"/>
              </w:rPr>
            </w:pPr>
            <w:r w:rsidRPr="000F677C">
              <w:rPr>
                <w:sz w:val="22"/>
                <w:szCs w:val="22"/>
              </w:rPr>
              <w:t>1</w:t>
            </w:r>
          </w:p>
        </w:tc>
        <w:tc>
          <w:tcPr>
            <w:tcW w:w="5098" w:type="dxa"/>
          </w:tcPr>
          <w:p w14:paraId="32EA985A" w14:textId="77777777" w:rsidR="005D01F7" w:rsidRPr="000F677C" w:rsidRDefault="005D01F7" w:rsidP="005D01F7">
            <w:pPr>
              <w:rPr>
                <w:sz w:val="22"/>
                <w:szCs w:val="22"/>
              </w:rPr>
            </w:pPr>
            <w:r w:rsidRPr="000F677C">
              <w:rPr>
                <w:sz w:val="22"/>
                <w:szCs w:val="22"/>
              </w:rPr>
              <w:t>Количество основных средств (инвентарных объектов) на балансе</w:t>
            </w:r>
          </w:p>
        </w:tc>
        <w:tc>
          <w:tcPr>
            <w:tcW w:w="4395" w:type="dxa"/>
            <w:vAlign w:val="center"/>
          </w:tcPr>
          <w:p w14:paraId="6CE3907B" w14:textId="77777777" w:rsidR="005D01F7" w:rsidRPr="000F677C" w:rsidRDefault="005D01F7" w:rsidP="005D01F7">
            <w:pPr>
              <w:jc w:val="center"/>
              <w:rPr>
                <w:color w:val="FF0000"/>
                <w:sz w:val="22"/>
                <w:szCs w:val="22"/>
              </w:rPr>
            </w:pPr>
            <w:r w:rsidRPr="000F677C">
              <w:rPr>
                <w:sz w:val="22"/>
                <w:szCs w:val="22"/>
              </w:rPr>
              <w:t>1 917</w:t>
            </w:r>
          </w:p>
        </w:tc>
      </w:tr>
      <w:tr w:rsidR="005D01F7" w:rsidRPr="000F677C" w14:paraId="3B7ABB72" w14:textId="77777777" w:rsidTr="00BB4F51">
        <w:tc>
          <w:tcPr>
            <w:tcW w:w="459" w:type="dxa"/>
          </w:tcPr>
          <w:p w14:paraId="0D185C9A" w14:textId="77777777" w:rsidR="005D01F7" w:rsidRPr="000F677C" w:rsidRDefault="005D01F7" w:rsidP="005D01F7">
            <w:pPr>
              <w:jc w:val="center"/>
              <w:rPr>
                <w:sz w:val="22"/>
                <w:szCs w:val="22"/>
              </w:rPr>
            </w:pPr>
            <w:r w:rsidRPr="000F677C">
              <w:rPr>
                <w:sz w:val="22"/>
                <w:szCs w:val="22"/>
              </w:rPr>
              <w:t>2</w:t>
            </w:r>
          </w:p>
        </w:tc>
        <w:tc>
          <w:tcPr>
            <w:tcW w:w="5098" w:type="dxa"/>
          </w:tcPr>
          <w:p w14:paraId="7AA5319F" w14:textId="77777777" w:rsidR="005D01F7" w:rsidRPr="000F677C" w:rsidRDefault="005D01F7" w:rsidP="005D01F7">
            <w:pPr>
              <w:rPr>
                <w:sz w:val="22"/>
                <w:szCs w:val="22"/>
              </w:rPr>
            </w:pPr>
            <w:r w:rsidRPr="000F677C">
              <w:rPr>
                <w:sz w:val="22"/>
                <w:szCs w:val="22"/>
              </w:rPr>
              <w:t>Количество номенклатурных позиций готовой продукции \ товаров \ финансовых вложений (закладные-облигации-векселя-</w:t>
            </w:r>
            <w:proofErr w:type="gramStart"/>
            <w:r w:rsidRPr="000F677C">
              <w:rPr>
                <w:sz w:val="22"/>
                <w:szCs w:val="22"/>
              </w:rPr>
              <w:t>займы)\</w:t>
            </w:r>
            <w:proofErr w:type="gramEnd"/>
            <w:r w:rsidRPr="000F677C">
              <w:rPr>
                <w:sz w:val="22"/>
                <w:szCs w:val="22"/>
              </w:rPr>
              <w:t xml:space="preserve"> товары отгруженные</w:t>
            </w:r>
          </w:p>
        </w:tc>
        <w:tc>
          <w:tcPr>
            <w:tcW w:w="4395" w:type="dxa"/>
            <w:vAlign w:val="center"/>
          </w:tcPr>
          <w:p w14:paraId="2E6D8B03" w14:textId="77777777" w:rsidR="005D01F7" w:rsidRPr="000F677C" w:rsidRDefault="005D01F7" w:rsidP="005D01F7">
            <w:pPr>
              <w:jc w:val="center"/>
              <w:rPr>
                <w:color w:val="FF0000"/>
                <w:sz w:val="22"/>
                <w:szCs w:val="22"/>
                <w:lang w:val="en-US"/>
              </w:rPr>
            </w:pPr>
            <w:r w:rsidRPr="000F677C">
              <w:rPr>
                <w:sz w:val="22"/>
                <w:szCs w:val="22"/>
              </w:rPr>
              <w:t>93\ 11 \ 27 – 2 448 116 – 7 – 15 \ 558</w:t>
            </w:r>
          </w:p>
        </w:tc>
      </w:tr>
      <w:tr w:rsidR="005D01F7" w:rsidRPr="000F677C" w14:paraId="5BF672D0" w14:textId="77777777" w:rsidTr="00BB4F51">
        <w:tc>
          <w:tcPr>
            <w:tcW w:w="459" w:type="dxa"/>
          </w:tcPr>
          <w:p w14:paraId="6E75D795" w14:textId="77777777" w:rsidR="005D01F7" w:rsidRPr="000F677C" w:rsidRDefault="005D01F7" w:rsidP="005D01F7">
            <w:pPr>
              <w:jc w:val="center"/>
              <w:rPr>
                <w:sz w:val="22"/>
                <w:szCs w:val="22"/>
              </w:rPr>
            </w:pPr>
            <w:r w:rsidRPr="000F677C">
              <w:rPr>
                <w:sz w:val="22"/>
                <w:szCs w:val="22"/>
              </w:rPr>
              <w:t>3</w:t>
            </w:r>
          </w:p>
        </w:tc>
        <w:tc>
          <w:tcPr>
            <w:tcW w:w="5098" w:type="dxa"/>
          </w:tcPr>
          <w:p w14:paraId="39DC60CC" w14:textId="77777777" w:rsidR="005D01F7" w:rsidRPr="000F677C" w:rsidRDefault="005D01F7" w:rsidP="005D01F7">
            <w:pPr>
              <w:rPr>
                <w:sz w:val="22"/>
                <w:szCs w:val="22"/>
              </w:rPr>
            </w:pPr>
            <w:r w:rsidRPr="000F677C">
              <w:rPr>
                <w:sz w:val="22"/>
                <w:szCs w:val="22"/>
              </w:rPr>
              <w:t>Ведение экспортно-импортных (таможенных) операций</w:t>
            </w:r>
          </w:p>
        </w:tc>
        <w:tc>
          <w:tcPr>
            <w:tcW w:w="4395" w:type="dxa"/>
            <w:vAlign w:val="center"/>
          </w:tcPr>
          <w:p w14:paraId="567A3AB7" w14:textId="77777777" w:rsidR="005D01F7" w:rsidRPr="000F677C" w:rsidRDefault="005D01F7" w:rsidP="005D01F7">
            <w:pPr>
              <w:jc w:val="center"/>
              <w:rPr>
                <w:sz w:val="22"/>
                <w:szCs w:val="22"/>
              </w:rPr>
            </w:pPr>
            <w:r w:rsidRPr="000F677C">
              <w:rPr>
                <w:sz w:val="22"/>
                <w:szCs w:val="22"/>
              </w:rPr>
              <w:t>Экспортно-импортные операции не ведутся.</w:t>
            </w:r>
          </w:p>
          <w:p w14:paraId="2A2B58B2" w14:textId="77777777" w:rsidR="005D01F7" w:rsidRPr="000F677C" w:rsidRDefault="005D01F7" w:rsidP="005D01F7">
            <w:pPr>
              <w:jc w:val="center"/>
              <w:rPr>
                <w:sz w:val="22"/>
                <w:szCs w:val="22"/>
              </w:rPr>
            </w:pPr>
          </w:p>
        </w:tc>
      </w:tr>
    </w:tbl>
    <w:p w14:paraId="189F80B6" w14:textId="77777777" w:rsidR="005D01F7" w:rsidRDefault="005D01F7" w:rsidP="005D01F7">
      <w:pPr>
        <w:rPr>
          <w:sz w:val="22"/>
          <w:szCs w:val="22"/>
        </w:rPr>
      </w:pPr>
    </w:p>
    <w:p w14:paraId="3A199637" w14:textId="77777777" w:rsidR="00BB1F4D" w:rsidRPr="000F677C" w:rsidRDefault="00BB1F4D" w:rsidP="005D01F7">
      <w:pPr>
        <w:rPr>
          <w:sz w:val="22"/>
          <w:szCs w:val="22"/>
        </w:rPr>
      </w:pPr>
    </w:p>
    <w:p w14:paraId="02A49C7E" w14:textId="77777777" w:rsidR="005D01F7" w:rsidRPr="002017CE" w:rsidRDefault="005D01F7" w:rsidP="00D32A93">
      <w:pPr>
        <w:numPr>
          <w:ilvl w:val="1"/>
          <w:numId w:val="16"/>
        </w:numPr>
        <w:spacing w:after="0"/>
        <w:jc w:val="left"/>
      </w:pPr>
      <w:r w:rsidRPr="002017CE">
        <w:t>Отчетные показатели на 30.06.2020 прилагаются:</w:t>
      </w:r>
    </w:p>
    <w:p w14:paraId="00143F75" w14:textId="77777777" w:rsidR="005D01F7" w:rsidRPr="002017CE" w:rsidRDefault="005D01F7" w:rsidP="005D01F7">
      <w:pPr>
        <w:ind w:firstLine="540"/>
      </w:pPr>
      <w:r w:rsidRPr="002017CE">
        <w:t>«Бухгалтерский баланс» Форма №1.</w:t>
      </w:r>
    </w:p>
    <w:p w14:paraId="23D30908" w14:textId="77777777" w:rsidR="005D01F7" w:rsidRPr="002017CE" w:rsidRDefault="005D01F7" w:rsidP="005D01F7">
      <w:pPr>
        <w:ind w:firstLine="540"/>
      </w:pPr>
      <w:r w:rsidRPr="002017CE">
        <w:t>«Отчет о финансовых результатах» Форма №2.</w:t>
      </w:r>
    </w:p>
    <w:p w14:paraId="720E31BE" w14:textId="77777777" w:rsidR="005D01F7" w:rsidRPr="002017CE" w:rsidRDefault="005D01F7" w:rsidP="005D01F7">
      <w:pPr>
        <w:ind w:firstLine="540"/>
      </w:pPr>
      <w:r w:rsidRPr="002017CE">
        <w:t>Ежегодно проводится аудит финансовой (бухгалтерской) отчетности.</w:t>
      </w:r>
    </w:p>
    <w:p w14:paraId="25973DF3" w14:textId="77777777" w:rsidR="005D01F7" w:rsidRPr="002017CE" w:rsidRDefault="005D01F7" w:rsidP="005D01F7">
      <w:pPr>
        <w:ind w:firstLine="540"/>
      </w:pPr>
      <w:r w:rsidRPr="002017CE">
        <w:t>Информация раскрыта на сайте Общества: http://gorcenter.spb.ru/reports.</w:t>
      </w:r>
    </w:p>
    <w:p w14:paraId="36304F25" w14:textId="77777777" w:rsidR="005D01F7" w:rsidRPr="002017CE" w:rsidRDefault="005D01F7" w:rsidP="005D01F7">
      <w:pPr>
        <w:ind w:firstLine="540"/>
        <w:rPr>
          <w:b/>
        </w:rPr>
      </w:pPr>
    </w:p>
    <w:p w14:paraId="76591D4C" w14:textId="77777777" w:rsidR="005D01F7" w:rsidRPr="002017CE" w:rsidRDefault="005D01F7" w:rsidP="0032558B">
      <w:pPr>
        <w:pStyle w:val="1"/>
        <w:numPr>
          <w:ilvl w:val="0"/>
          <w:numId w:val="0"/>
        </w:numPr>
        <w:spacing w:before="0"/>
        <w:ind w:left="567"/>
        <w:jc w:val="both"/>
        <w:rPr>
          <w:sz w:val="24"/>
          <w:szCs w:val="24"/>
        </w:rPr>
      </w:pPr>
      <w:bookmarkStart w:id="105" w:name="_Toc53147558"/>
      <w:r w:rsidRPr="002017CE">
        <w:rPr>
          <w:sz w:val="24"/>
          <w:szCs w:val="24"/>
        </w:rPr>
        <w:t>3. Основные технические требования к услугам, являющимся предметом торгов</w:t>
      </w:r>
      <w:bookmarkEnd w:id="105"/>
    </w:p>
    <w:p w14:paraId="53C5EB2A" w14:textId="77777777" w:rsidR="005D01F7" w:rsidRPr="002017CE" w:rsidRDefault="005D01F7" w:rsidP="005D01F7">
      <w:pPr>
        <w:ind w:firstLine="567"/>
      </w:pPr>
    </w:p>
    <w:p w14:paraId="6ADB7C27" w14:textId="77777777" w:rsidR="005D01F7" w:rsidRPr="002017CE" w:rsidRDefault="005D01F7" w:rsidP="005D01F7">
      <w:pPr>
        <w:ind w:firstLine="567"/>
      </w:pPr>
      <w:r w:rsidRPr="002017CE">
        <w:rPr>
          <w:b/>
        </w:rPr>
        <w:t>3.1. Цели и задачи оказания услуг:</w:t>
      </w:r>
      <w:r w:rsidRPr="002017CE">
        <w:t xml:space="preserve"> </w:t>
      </w:r>
    </w:p>
    <w:p w14:paraId="0136D277" w14:textId="77777777" w:rsidR="005D01F7" w:rsidRPr="002017CE" w:rsidRDefault="005D01F7" w:rsidP="005D01F7">
      <w:pPr>
        <w:pStyle w:val="ConsNormal"/>
        <w:ind w:firstLine="540"/>
        <w:jc w:val="both"/>
        <w:rPr>
          <w:rFonts w:ascii="Times New Roman" w:hAnsi="Times New Roman"/>
          <w:sz w:val="24"/>
          <w:szCs w:val="24"/>
        </w:rPr>
      </w:pPr>
      <w:r w:rsidRPr="002017CE">
        <w:rPr>
          <w:rFonts w:ascii="Times New Roman" w:hAnsi="Times New Roman"/>
          <w:sz w:val="24"/>
          <w:szCs w:val="24"/>
        </w:rPr>
        <w:t>Целью обязательного аудита является выражение мнения аудитора о достоверности финансовой (бухгалтерской) отчетности Акционерного общества «Санкт-Петербургский центр доступного жилья» за 2020 год и соответствии порядка ведения бухгалтерского учёта законодательству Российской Федерации за период с 01 января 2020 года по 31 декабря 2020 года.</w:t>
      </w:r>
    </w:p>
    <w:p w14:paraId="2F34E118" w14:textId="77777777" w:rsidR="005D01F7" w:rsidRPr="002017CE" w:rsidRDefault="005D01F7" w:rsidP="005D01F7">
      <w:pPr>
        <w:pStyle w:val="ConsNormal"/>
        <w:ind w:firstLine="540"/>
        <w:jc w:val="both"/>
        <w:rPr>
          <w:rFonts w:ascii="Times New Roman" w:hAnsi="Times New Roman"/>
          <w:sz w:val="24"/>
          <w:szCs w:val="24"/>
        </w:rPr>
      </w:pPr>
      <w:r w:rsidRPr="002017CE">
        <w:rPr>
          <w:rFonts w:ascii="Times New Roman" w:hAnsi="Times New Roman"/>
          <w:sz w:val="24"/>
          <w:szCs w:val="24"/>
        </w:rPr>
        <w:t>Настоящее Техническое задание определяет состав задач и подзадач, поставленных перед аудитором и необходимых для выполнения аудитором в процессе осуществления обязательного аудита.</w:t>
      </w:r>
    </w:p>
    <w:p w14:paraId="1AAC2299" w14:textId="77777777" w:rsidR="005D01F7" w:rsidRPr="002017CE" w:rsidRDefault="005D01F7" w:rsidP="005D01F7">
      <w:pPr>
        <w:autoSpaceDE w:val="0"/>
        <w:autoSpaceDN w:val="0"/>
        <w:adjustRightInd w:val="0"/>
        <w:ind w:firstLine="567"/>
        <w:jc w:val="center"/>
        <w:rPr>
          <w:b/>
        </w:rPr>
      </w:pPr>
    </w:p>
    <w:p w14:paraId="58B8147F" w14:textId="77777777" w:rsidR="005D01F7" w:rsidRPr="002017CE" w:rsidRDefault="005D01F7" w:rsidP="005D01F7">
      <w:pPr>
        <w:ind w:firstLine="567"/>
      </w:pPr>
      <w:r w:rsidRPr="002017CE">
        <w:rPr>
          <w:b/>
        </w:rPr>
        <w:t>3.2. Содержание оказываемых услуг:</w:t>
      </w:r>
    </w:p>
    <w:p w14:paraId="28F72437" w14:textId="77777777" w:rsidR="005D01F7" w:rsidRPr="002017CE" w:rsidRDefault="005D01F7" w:rsidP="005D01F7">
      <w:pPr>
        <w:ind w:firstLine="567"/>
      </w:pPr>
      <w:r w:rsidRPr="002017CE">
        <w:rPr>
          <w:color w:val="000000"/>
        </w:rPr>
        <w:t>Услуги по проведению аудиторской проверки (аудита) бухгалтерского учета и бухгалтерской (финансовой) отчетности за 2020 год А</w:t>
      </w:r>
      <w:r w:rsidRPr="002017CE">
        <w:t xml:space="preserve">кционерного общества </w:t>
      </w:r>
      <w:r w:rsidRPr="002017CE">
        <w:br/>
      </w:r>
      <w:r w:rsidRPr="002017CE">
        <w:rPr>
          <w:color w:val="000000"/>
        </w:rPr>
        <w:t>«</w:t>
      </w:r>
      <w:r w:rsidRPr="002017CE">
        <w:t>Санкт-Петербургский центр доступного жилья</w:t>
      </w:r>
      <w:r w:rsidRPr="002017CE">
        <w:rPr>
          <w:color w:val="000000"/>
        </w:rPr>
        <w:t>»</w:t>
      </w:r>
      <w:r w:rsidRPr="002017CE">
        <w:t xml:space="preserve"> должны осуществляться в один этап. </w:t>
      </w:r>
    </w:p>
    <w:p w14:paraId="2C352C7F" w14:textId="77777777" w:rsidR="005D01F7" w:rsidRPr="002017CE" w:rsidRDefault="005D01F7" w:rsidP="005D01F7">
      <w:pPr>
        <w:pStyle w:val="ac"/>
        <w:spacing w:after="0"/>
        <w:ind w:firstLine="567"/>
        <w:rPr>
          <w:b/>
          <w:bCs/>
          <w:szCs w:val="24"/>
        </w:rPr>
      </w:pPr>
    </w:p>
    <w:p w14:paraId="00804FF8" w14:textId="77777777" w:rsidR="000E5DCE" w:rsidRPr="00FA74F3" w:rsidRDefault="000E5DCE" w:rsidP="000E5DCE">
      <w:pPr>
        <w:pStyle w:val="ConsNonformat"/>
        <w:widowControl/>
        <w:tabs>
          <w:tab w:val="left" w:pos="8820"/>
        </w:tabs>
        <w:ind w:right="0" w:firstLine="567"/>
        <w:jc w:val="both"/>
        <w:rPr>
          <w:rFonts w:ascii="Times New Roman" w:hAnsi="Times New Roman" w:cs="Times New Roman"/>
          <w:b/>
          <w:sz w:val="24"/>
          <w:szCs w:val="24"/>
        </w:rPr>
      </w:pPr>
      <w:r w:rsidRPr="00FA74F3">
        <w:rPr>
          <w:rFonts w:ascii="Times New Roman" w:hAnsi="Times New Roman" w:cs="Times New Roman"/>
          <w:b/>
          <w:sz w:val="24"/>
          <w:szCs w:val="24"/>
        </w:rPr>
        <w:t>3.3. Задачи и подзадачи аудита финансовой (бухгалтерской) отчетности Акционерного общества «Санкт-Петербургский центр доступного жилья» за 2020 год</w:t>
      </w:r>
    </w:p>
    <w:p w14:paraId="55887BAA" w14:textId="77777777" w:rsidR="000E5DCE" w:rsidRPr="00FA74F3" w:rsidRDefault="000E5DCE" w:rsidP="000E5DCE">
      <w:pPr>
        <w:pStyle w:val="ConsNormal"/>
        <w:ind w:firstLine="540"/>
        <w:jc w:val="both"/>
        <w:rPr>
          <w:rFonts w:ascii="Times New Roman" w:hAnsi="Times New Roman"/>
          <w:sz w:val="24"/>
          <w:szCs w:val="24"/>
        </w:rPr>
      </w:pPr>
      <w:r w:rsidRPr="00FA74F3">
        <w:rPr>
          <w:rFonts w:ascii="Times New Roman" w:hAnsi="Times New Roman"/>
          <w:sz w:val="24"/>
          <w:szCs w:val="24"/>
        </w:rPr>
        <w:t>Задачи и подзадачи аудита финансовой (бухгалтерской) отчетности Акционерного общества «Санкт-Петербургский центр доступного жилья» за 2020 год (далее по тексту - Общества), представлены в таблице 1.</w:t>
      </w:r>
    </w:p>
    <w:p w14:paraId="6FFD06CB" w14:textId="77777777" w:rsidR="000E5DCE" w:rsidRPr="000F677C" w:rsidRDefault="000E5DCE" w:rsidP="000E5DCE">
      <w:pPr>
        <w:pStyle w:val="ConsNormal"/>
        <w:spacing w:after="40"/>
        <w:ind w:firstLine="0"/>
        <w:jc w:val="right"/>
        <w:rPr>
          <w:rFonts w:ascii="Times New Roman" w:hAnsi="Times New Roman"/>
          <w:sz w:val="22"/>
          <w:szCs w:val="22"/>
        </w:rPr>
      </w:pPr>
      <w:r w:rsidRPr="000F677C">
        <w:rPr>
          <w:rFonts w:ascii="Times New Roman" w:hAnsi="Times New Roman"/>
          <w:sz w:val="22"/>
          <w:szCs w:val="22"/>
        </w:rPr>
        <w:t>Таблица 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67"/>
        <w:gridCol w:w="2268"/>
        <w:gridCol w:w="4820"/>
      </w:tblGrid>
      <w:tr w:rsidR="000E5DCE" w:rsidRPr="000F677C" w14:paraId="2B6A75E4" w14:textId="77777777" w:rsidTr="00EF486E">
        <w:trPr>
          <w:tblHeader/>
        </w:trPr>
        <w:tc>
          <w:tcPr>
            <w:tcW w:w="567" w:type="dxa"/>
          </w:tcPr>
          <w:p w14:paraId="58FA7D79"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1843" w:type="dxa"/>
          </w:tcPr>
          <w:p w14:paraId="1CAC822C"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задачи</w:t>
            </w:r>
          </w:p>
        </w:tc>
        <w:tc>
          <w:tcPr>
            <w:tcW w:w="567" w:type="dxa"/>
          </w:tcPr>
          <w:p w14:paraId="210A8516"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2268" w:type="dxa"/>
          </w:tcPr>
          <w:p w14:paraId="2BA07230"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подзадачи</w:t>
            </w:r>
          </w:p>
        </w:tc>
        <w:tc>
          <w:tcPr>
            <w:tcW w:w="4820" w:type="dxa"/>
            <w:vAlign w:val="center"/>
          </w:tcPr>
          <w:p w14:paraId="45496312"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Последовательность решения задачи</w:t>
            </w:r>
          </w:p>
        </w:tc>
      </w:tr>
      <w:tr w:rsidR="000E5DCE" w:rsidRPr="000F677C" w14:paraId="76C69110" w14:textId="77777777" w:rsidTr="00EF486E">
        <w:trPr>
          <w:tblHeader/>
        </w:trPr>
        <w:tc>
          <w:tcPr>
            <w:tcW w:w="567" w:type="dxa"/>
          </w:tcPr>
          <w:p w14:paraId="2E398931"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1</w:t>
            </w:r>
          </w:p>
        </w:tc>
        <w:tc>
          <w:tcPr>
            <w:tcW w:w="1843" w:type="dxa"/>
          </w:tcPr>
          <w:p w14:paraId="7050DCB6"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2</w:t>
            </w:r>
          </w:p>
        </w:tc>
        <w:tc>
          <w:tcPr>
            <w:tcW w:w="567" w:type="dxa"/>
          </w:tcPr>
          <w:p w14:paraId="69302FFF"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3</w:t>
            </w:r>
          </w:p>
        </w:tc>
        <w:tc>
          <w:tcPr>
            <w:tcW w:w="2268" w:type="dxa"/>
          </w:tcPr>
          <w:p w14:paraId="78AE2978"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4</w:t>
            </w:r>
          </w:p>
        </w:tc>
        <w:tc>
          <w:tcPr>
            <w:tcW w:w="4820" w:type="dxa"/>
          </w:tcPr>
          <w:p w14:paraId="4C79C6A5"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5</w:t>
            </w:r>
          </w:p>
        </w:tc>
      </w:tr>
      <w:tr w:rsidR="000E5DCE" w:rsidRPr="000F677C" w14:paraId="278FDCF1" w14:textId="77777777" w:rsidTr="00EF486E">
        <w:tc>
          <w:tcPr>
            <w:tcW w:w="567" w:type="dxa"/>
          </w:tcPr>
          <w:p w14:paraId="3AB80CF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w:t>
            </w:r>
          </w:p>
        </w:tc>
        <w:tc>
          <w:tcPr>
            <w:tcW w:w="1843" w:type="dxa"/>
          </w:tcPr>
          <w:p w14:paraId="41D57CC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учредительных документов Общества</w:t>
            </w:r>
          </w:p>
        </w:tc>
        <w:tc>
          <w:tcPr>
            <w:tcW w:w="567" w:type="dxa"/>
          </w:tcPr>
          <w:p w14:paraId="361FAD9D"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78542E08"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5076EC7B"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Проверить соответствие устава Общества законодательству;</w:t>
            </w:r>
          </w:p>
          <w:p w14:paraId="7D5B0305"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Проверить наличие контракта с руководителем Общес</w:t>
            </w:r>
            <w:r>
              <w:rPr>
                <w:rFonts w:ascii="Times New Roman" w:hAnsi="Times New Roman" w:cs="Times New Roman"/>
              </w:rPr>
              <w:t>тва и</w:t>
            </w:r>
            <w:r w:rsidRPr="000F677C">
              <w:rPr>
                <w:rFonts w:ascii="Times New Roman" w:hAnsi="Times New Roman" w:cs="Times New Roman"/>
              </w:rPr>
              <w:t xml:space="preserve"> соответствие содержания контракта действующему законодательству.</w:t>
            </w:r>
          </w:p>
        </w:tc>
      </w:tr>
      <w:tr w:rsidR="000E5DCE" w:rsidRPr="000F677C" w14:paraId="0E483F6D" w14:textId="77777777" w:rsidTr="00EF486E">
        <w:tc>
          <w:tcPr>
            <w:tcW w:w="567" w:type="dxa"/>
          </w:tcPr>
          <w:p w14:paraId="551BC26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w:t>
            </w:r>
          </w:p>
        </w:tc>
        <w:tc>
          <w:tcPr>
            <w:tcW w:w="1843" w:type="dxa"/>
          </w:tcPr>
          <w:p w14:paraId="24FE7DE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w:t>
            </w:r>
            <w:proofErr w:type="spellStart"/>
            <w:r w:rsidRPr="000F677C">
              <w:rPr>
                <w:rFonts w:ascii="Times New Roman" w:hAnsi="Times New Roman" w:cs="Times New Roman"/>
              </w:rPr>
              <w:t>внеоборотных</w:t>
            </w:r>
            <w:proofErr w:type="spellEnd"/>
            <w:r w:rsidRPr="000F677C">
              <w:rPr>
                <w:rFonts w:ascii="Times New Roman" w:hAnsi="Times New Roman" w:cs="Times New Roman"/>
              </w:rPr>
              <w:t xml:space="preserve"> активов</w:t>
            </w:r>
          </w:p>
        </w:tc>
        <w:tc>
          <w:tcPr>
            <w:tcW w:w="567" w:type="dxa"/>
          </w:tcPr>
          <w:p w14:paraId="5230EA7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2.1</w:t>
            </w:r>
          </w:p>
        </w:tc>
        <w:tc>
          <w:tcPr>
            <w:tcW w:w="2268" w:type="dxa"/>
          </w:tcPr>
          <w:p w14:paraId="39A0F356"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основных средств</w:t>
            </w:r>
          </w:p>
          <w:p w14:paraId="6EA404F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(01,02 и др.)</w:t>
            </w:r>
          </w:p>
        </w:tc>
        <w:tc>
          <w:tcPr>
            <w:tcW w:w="4820" w:type="dxa"/>
          </w:tcPr>
          <w:p w14:paraId="255FE9C0"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6B973933"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основных средств и отражения результатов инвентаризации в учете;</w:t>
            </w:r>
          </w:p>
          <w:p w14:paraId="237A3A30"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Наличие и</w:t>
            </w:r>
            <w:r w:rsidRPr="000F677C">
              <w:rPr>
                <w:rFonts w:ascii="Times New Roman" w:hAnsi="Times New Roman" w:cs="Times New Roman"/>
              </w:rPr>
              <w:t xml:space="preserve"> сохранность основных средств;</w:t>
            </w:r>
          </w:p>
          <w:p w14:paraId="2317033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начисления амортизации;</w:t>
            </w:r>
          </w:p>
          <w:p w14:paraId="44E2AB78"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основных средств;</w:t>
            </w:r>
          </w:p>
          <w:p w14:paraId="46D902AB"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отражения в учете операций поступления, внутреннего перемещения и выбытия основных средств.</w:t>
            </w:r>
          </w:p>
        </w:tc>
      </w:tr>
      <w:tr w:rsidR="000E5DCE" w:rsidRPr="000F677C" w14:paraId="6EA8F887" w14:textId="77777777" w:rsidTr="00EF486E">
        <w:tc>
          <w:tcPr>
            <w:tcW w:w="567" w:type="dxa"/>
          </w:tcPr>
          <w:p w14:paraId="04B60242"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581404B"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5A8C5E6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2.2</w:t>
            </w:r>
          </w:p>
        </w:tc>
        <w:tc>
          <w:tcPr>
            <w:tcW w:w="2268" w:type="dxa"/>
          </w:tcPr>
          <w:p w14:paraId="560F6BF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нематериальных активов (НМА)</w:t>
            </w:r>
          </w:p>
          <w:p w14:paraId="28AEB46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(04,05 и др.)</w:t>
            </w:r>
          </w:p>
        </w:tc>
        <w:tc>
          <w:tcPr>
            <w:tcW w:w="4820" w:type="dxa"/>
          </w:tcPr>
          <w:p w14:paraId="514CD2E6"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0B43B3D3"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 xml:space="preserve">Правильность </w:t>
            </w:r>
            <w:r w:rsidRPr="000F677C">
              <w:rPr>
                <w:rFonts w:ascii="Times New Roman" w:hAnsi="Times New Roman" w:cs="Times New Roman"/>
              </w:rPr>
              <w:t>оформления материалов инвентаризации НМА и отражения результатов инвентаризации в учете;</w:t>
            </w:r>
          </w:p>
          <w:p w14:paraId="3F56593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НМА.</w:t>
            </w:r>
          </w:p>
        </w:tc>
      </w:tr>
      <w:tr w:rsidR="000E5DCE" w:rsidRPr="000F677C" w14:paraId="568A7509" w14:textId="77777777" w:rsidTr="00EF486E">
        <w:tc>
          <w:tcPr>
            <w:tcW w:w="567" w:type="dxa"/>
          </w:tcPr>
          <w:p w14:paraId="63534EAC"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0DFE119A"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66F5F0B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2.3</w:t>
            </w:r>
          </w:p>
        </w:tc>
        <w:tc>
          <w:tcPr>
            <w:tcW w:w="2268" w:type="dxa"/>
          </w:tcPr>
          <w:p w14:paraId="0421CB3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незавершенного производства</w:t>
            </w:r>
          </w:p>
          <w:p w14:paraId="1F7EED0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(08 и др.)</w:t>
            </w:r>
          </w:p>
        </w:tc>
        <w:tc>
          <w:tcPr>
            <w:tcW w:w="4820" w:type="dxa"/>
          </w:tcPr>
          <w:p w14:paraId="635807C6"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432F15CA"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оформления материалов инвентаризации незавершенного строительства и отражения результатов инвентаризации в учете;</w:t>
            </w:r>
          </w:p>
          <w:p w14:paraId="0063BE9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незавершенного строительства;</w:t>
            </w:r>
          </w:p>
          <w:p w14:paraId="0D92DF3A"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незавершенного строительства.</w:t>
            </w:r>
          </w:p>
        </w:tc>
      </w:tr>
      <w:tr w:rsidR="000E5DCE" w:rsidRPr="000F677C" w14:paraId="2D06CC21" w14:textId="77777777" w:rsidTr="00EF486E">
        <w:tc>
          <w:tcPr>
            <w:tcW w:w="567" w:type="dxa"/>
          </w:tcPr>
          <w:p w14:paraId="18B8AE9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3</w:t>
            </w:r>
          </w:p>
        </w:tc>
        <w:tc>
          <w:tcPr>
            <w:tcW w:w="1843" w:type="dxa"/>
          </w:tcPr>
          <w:p w14:paraId="000FD95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производственных запасов (10 и др.)</w:t>
            </w:r>
          </w:p>
        </w:tc>
        <w:tc>
          <w:tcPr>
            <w:tcW w:w="567" w:type="dxa"/>
          </w:tcPr>
          <w:p w14:paraId="7B118E55"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6B8E47C4"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4C641F9E"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381DBC27"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оформления материалов инвентаризации производственных запасов и отражения результатов инвентаризации в учете;</w:t>
            </w:r>
          </w:p>
          <w:p w14:paraId="67C7F025"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и списания на издержки стоимости израсходованных МПЗ;</w:t>
            </w:r>
          </w:p>
          <w:p w14:paraId="7C549C52"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МПЗ;</w:t>
            </w:r>
          </w:p>
          <w:p w14:paraId="54FDF0AC"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Соответствие используемых Обществом способов оценки по отдельным группам ТМЦ при их выбытии способам, предусмотренным в учетной политикой.</w:t>
            </w:r>
          </w:p>
        </w:tc>
      </w:tr>
      <w:tr w:rsidR="000E5DCE" w:rsidRPr="000F677C" w14:paraId="357BE4E4" w14:textId="77777777" w:rsidTr="00EF486E">
        <w:tc>
          <w:tcPr>
            <w:tcW w:w="567" w:type="dxa"/>
          </w:tcPr>
          <w:p w14:paraId="78D1D91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w:t>
            </w:r>
          </w:p>
        </w:tc>
        <w:tc>
          <w:tcPr>
            <w:tcW w:w="1843" w:type="dxa"/>
          </w:tcPr>
          <w:p w14:paraId="25813B2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на производство (20,26 и др.)</w:t>
            </w:r>
          </w:p>
        </w:tc>
        <w:tc>
          <w:tcPr>
            <w:tcW w:w="567" w:type="dxa"/>
          </w:tcPr>
          <w:p w14:paraId="69C799F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4.1</w:t>
            </w:r>
          </w:p>
        </w:tc>
        <w:tc>
          <w:tcPr>
            <w:tcW w:w="2268" w:type="dxa"/>
          </w:tcPr>
          <w:p w14:paraId="29698AA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для целей бухгалтерского учета</w:t>
            </w:r>
          </w:p>
        </w:tc>
        <w:tc>
          <w:tcPr>
            <w:tcW w:w="4820" w:type="dxa"/>
          </w:tcPr>
          <w:p w14:paraId="50F98CF9"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Проверка и подтверждение достоверности отчетных данных о фактической себестоимости продукции (работ, услуг);</w:t>
            </w:r>
          </w:p>
          <w:p w14:paraId="10A217E8"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Аудит себестоимости продукции (работ, услуг) по статьям затрат.</w:t>
            </w:r>
          </w:p>
        </w:tc>
      </w:tr>
      <w:tr w:rsidR="000E5DCE" w:rsidRPr="000F677C" w14:paraId="7600F127" w14:textId="77777777" w:rsidTr="00EF486E">
        <w:tc>
          <w:tcPr>
            <w:tcW w:w="567" w:type="dxa"/>
          </w:tcPr>
          <w:p w14:paraId="6D08CED9"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05F45ABD"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0A49BA8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4.2</w:t>
            </w:r>
          </w:p>
        </w:tc>
        <w:tc>
          <w:tcPr>
            <w:tcW w:w="2268" w:type="dxa"/>
          </w:tcPr>
          <w:p w14:paraId="4985E43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для целей налогообложения</w:t>
            </w:r>
          </w:p>
        </w:tc>
        <w:tc>
          <w:tcPr>
            <w:tcW w:w="4820" w:type="dxa"/>
          </w:tcPr>
          <w:p w14:paraId="309233DB"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73DC32C5"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исчисле</w:t>
            </w:r>
            <w:r>
              <w:rPr>
                <w:rFonts w:ascii="Times New Roman" w:hAnsi="Times New Roman" w:cs="Times New Roman"/>
              </w:rPr>
              <w:t xml:space="preserve">ния расходов в соответствии со </w:t>
            </w:r>
            <w:r w:rsidRPr="000F677C">
              <w:rPr>
                <w:rFonts w:ascii="Times New Roman" w:hAnsi="Times New Roman" w:cs="Times New Roman"/>
              </w:rPr>
              <w:t>ст. 253-254 НК РФ;</w:t>
            </w:r>
          </w:p>
          <w:p w14:paraId="6194A41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исчисления расходов на оплату труда, предусмотренных ст. 255 НК РФ;</w:t>
            </w:r>
          </w:p>
          <w:p w14:paraId="1E677E7E"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 xml:space="preserve">Правильность </w:t>
            </w:r>
            <w:r w:rsidRPr="000F677C">
              <w:rPr>
                <w:rFonts w:ascii="Times New Roman" w:hAnsi="Times New Roman" w:cs="Times New Roman"/>
              </w:rPr>
              <w:t>формирования состава амортизируемого имущества и определения его первоначальной стоимости в соответствии со ст. 256 и 257 НК РФ;</w:t>
            </w:r>
          </w:p>
          <w:p w14:paraId="036C587B"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включения амортизируемого имущества в состав амортизационных групп в соответствии со ст. 258 НК РФ и Постановлением Правительства РФ от 01.01.02 № 1;</w:t>
            </w:r>
          </w:p>
          <w:p w14:paraId="6E8B1CB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расчета сумм амортизации в соответствии со ст. 259 НК РФ;</w:t>
            </w:r>
          </w:p>
          <w:p w14:paraId="69D9242B"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 xml:space="preserve">Правильность включения в состав затрат </w:t>
            </w:r>
            <w:proofErr w:type="spellStart"/>
            <w:r w:rsidRPr="000F677C">
              <w:rPr>
                <w:rFonts w:ascii="Times New Roman" w:hAnsi="Times New Roman" w:cs="Times New Roman"/>
              </w:rPr>
              <w:t>аудируемого</w:t>
            </w:r>
            <w:proofErr w:type="spellEnd"/>
            <w:r w:rsidRPr="000F677C">
              <w:rPr>
                <w:rFonts w:ascii="Times New Roman" w:hAnsi="Times New Roman" w:cs="Times New Roman"/>
              </w:rPr>
              <w:t xml:space="preserve"> периода расходов на ремонт основных средств в соответствии со ст. 260 НК РФ;</w:t>
            </w:r>
          </w:p>
          <w:p w14:paraId="4A4D6C59"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 xml:space="preserve">Правильность списания на себестоимость прочих расходов, связанных с производством и (или) реализацией (ст.264 и 265 НК РФ); </w:t>
            </w:r>
          </w:p>
          <w:p w14:paraId="17426D4C"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расходов при реализации товаров и имущества (ст.268 НК РФ);</w:t>
            </w:r>
          </w:p>
          <w:p w14:paraId="6A67C3B7"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отнесения процентов по долговым обязательствам к расходам (ст. 269 НК РФ)</w:t>
            </w:r>
          </w:p>
          <w:p w14:paraId="29CC2BC8"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расходов, не учитываемых в целях налогообложения (ст. 270 НК РФ).</w:t>
            </w:r>
          </w:p>
          <w:p w14:paraId="18B86B81"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расходов при уступке (переуступке) права требования (ст. 279 НК РФ).</w:t>
            </w:r>
          </w:p>
        </w:tc>
      </w:tr>
      <w:tr w:rsidR="000E5DCE" w:rsidRPr="000F677C" w14:paraId="52E5341F" w14:textId="77777777" w:rsidTr="00EF486E">
        <w:tc>
          <w:tcPr>
            <w:tcW w:w="567" w:type="dxa"/>
          </w:tcPr>
          <w:p w14:paraId="1D305557"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62469AEF"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49B2A2B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4.3</w:t>
            </w:r>
          </w:p>
        </w:tc>
        <w:tc>
          <w:tcPr>
            <w:tcW w:w="2268" w:type="dxa"/>
          </w:tcPr>
          <w:p w14:paraId="6519CCF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будущих периодов</w:t>
            </w:r>
          </w:p>
          <w:p w14:paraId="29D8917F"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74527B57"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1B52C061"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отнесения расходов будущих периодов на счет 97 «Расходы будущих периодов»;</w:t>
            </w:r>
          </w:p>
          <w:p w14:paraId="50AB01CF"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списания расходов на затраты производства;</w:t>
            </w:r>
          </w:p>
          <w:p w14:paraId="4B71415C"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Сроки, в течение которых расходы будущих периодов подлежат списанию.</w:t>
            </w:r>
          </w:p>
        </w:tc>
      </w:tr>
      <w:tr w:rsidR="000E5DCE" w:rsidRPr="000F677C" w14:paraId="07F24B77" w14:textId="77777777" w:rsidTr="00EF486E">
        <w:tc>
          <w:tcPr>
            <w:tcW w:w="567" w:type="dxa"/>
          </w:tcPr>
          <w:p w14:paraId="3E0D70F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w:t>
            </w:r>
          </w:p>
        </w:tc>
        <w:tc>
          <w:tcPr>
            <w:tcW w:w="1843" w:type="dxa"/>
          </w:tcPr>
          <w:p w14:paraId="24B3763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 и товаров (41,43,44,45 и др.)</w:t>
            </w:r>
          </w:p>
        </w:tc>
        <w:tc>
          <w:tcPr>
            <w:tcW w:w="567" w:type="dxa"/>
          </w:tcPr>
          <w:p w14:paraId="13CA141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5.1</w:t>
            </w:r>
          </w:p>
        </w:tc>
        <w:tc>
          <w:tcPr>
            <w:tcW w:w="2268" w:type="dxa"/>
          </w:tcPr>
          <w:p w14:paraId="4A70709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w:t>
            </w:r>
          </w:p>
        </w:tc>
        <w:tc>
          <w:tcPr>
            <w:tcW w:w="4820" w:type="dxa"/>
          </w:tcPr>
          <w:p w14:paraId="569D5030" w14:textId="77777777" w:rsidR="000E5DCE" w:rsidRPr="007E3A7F" w:rsidRDefault="000E5DCE" w:rsidP="00EF486E">
            <w:pPr>
              <w:pStyle w:val="affffa"/>
              <w:widowControl w:val="0"/>
              <w:ind w:left="284"/>
              <w:rPr>
                <w:sz w:val="20"/>
                <w:szCs w:val="20"/>
              </w:rPr>
            </w:pPr>
            <w:r w:rsidRPr="007E3A7F">
              <w:rPr>
                <w:sz w:val="20"/>
                <w:szCs w:val="20"/>
              </w:rPr>
              <w:t>Проверить и подтвердить:</w:t>
            </w:r>
          </w:p>
          <w:p w14:paraId="6C1A25C4" w14:textId="77777777" w:rsidR="000E5DCE"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p w14:paraId="4227B25C"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товаров и отражения результатов инвентаризации в учете</w:t>
            </w:r>
          </w:p>
        </w:tc>
      </w:tr>
      <w:tr w:rsidR="000E5DCE" w:rsidRPr="000F677C" w14:paraId="57999B52" w14:textId="77777777" w:rsidTr="00EF486E">
        <w:tc>
          <w:tcPr>
            <w:tcW w:w="567" w:type="dxa"/>
          </w:tcPr>
          <w:p w14:paraId="7545D81D"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1380C01B"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4D56911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5.2</w:t>
            </w:r>
          </w:p>
        </w:tc>
        <w:tc>
          <w:tcPr>
            <w:tcW w:w="2268" w:type="dxa"/>
          </w:tcPr>
          <w:p w14:paraId="0D0A066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w:t>
            </w:r>
          </w:p>
        </w:tc>
        <w:tc>
          <w:tcPr>
            <w:tcW w:w="4820" w:type="dxa"/>
          </w:tcPr>
          <w:p w14:paraId="54A4D42B" w14:textId="77777777" w:rsidR="000E5DCE" w:rsidRPr="000F677C" w:rsidRDefault="000E5DCE" w:rsidP="00EF486E">
            <w:pPr>
              <w:pStyle w:val="ConsNonformat"/>
              <w:widowControl/>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526C5049"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готовой продукции и отражения результатов инвентаризации в учете;</w:t>
            </w:r>
          </w:p>
          <w:p w14:paraId="2050D21E" w14:textId="77777777" w:rsidR="000E5DCE" w:rsidRPr="000F677C" w:rsidRDefault="000E5DCE" w:rsidP="00EF486E">
            <w:pPr>
              <w:pStyle w:val="ConsNonformat"/>
              <w:widowControl/>
              <w:numPr>
                <w:ilvl w:val="0"/>
                <w:numId w:val="56"/>
              </w:numPr>
              <w:ind w:left="284" w:right="0"/>
              <w:jc w:val="both"/>
            </w:pPr>
            <w:r w:rsidRPr="000F677C">
              <w:rPr>
                <w:rFonts w:ascii="Times New Roman" w:hAnsi="Times New Roman" w:cs="Times New Roman"/>
              </w:rPr>
              <w:t>Правильность формирования себестоимости готовой продукции.</w:t>
            </w:r>
          </w:p>
        </w:tc>
      </w:tr>
      <w:tr w:rsidR="000E5DCE" w:rsidRPr="000F677C" w14:paraId="779DE24D" w14:textId="77777777" w:rsidTr="00EF486E">
        <w:tc>
          <w:tcPr>
            <w:tcW w:w="567" w:type="dxa"/>
          </w:tcPr>
          <w:p w14:paraId="3AE86B23"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0162E919"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4A950D3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5.3</w:t>
            </w:r>
          </w:p>
        </w:tc>
        <w:tc>
          <w:tcPr>
            <w:tcW w:w="2268" w:type="dxa"/>
          </w:tcPr>
          <w:p w14:paraId="5328EC7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на продажу</w:t>
            </w:r>
          </w:p>
          <w:p w14:paraId="640495B4"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1EEFF9A0" w14:textId="77777777" w:rsidR="000E5DCE" w:rsidRPr="000F677C" w:rsidRDefault="000E5DCE" w:rsidP="00EF486E">
            <w:pPr>
              <w:pStyle w:val="ConsNonformat"/>
              <w:widowControl/>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774843CA"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Соответствие записей синтетического</w:t>
            </w:r>
            <w:r>
              <w:rPr>
                <w:rFonts w:ascii="Times New Roman" w:hAnsi="Times New Roman" w:cs="Times New Roman"/>
              </w:rPr>
              <w:t xml:space="preserve"> и</w:t>
            </w:r>
            <w:r w:rsidRPr="000F677C">
              <w:rPr>
                <w:rFonts w:ascii="Times New Roman" w:hAnsi="Times New Roman" w:cs="Times New Roman"/>
              </w:rPr>
              <w:t xml:space="preserve"> аналитического учета;</w:t>
            </w:r>
          </w:p>
          <w:p w14:paraId="2A5DA654"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и своевременность оформления документов;</w:t>
            </w:r>
          </w:p>
          <w:p w14:paraId="65C2A76D"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tc>
      </w:tr>
      <w:tr w:rsidR="000E5DCE" w:rsidRPr="000F677C" w14:paraId="754C188F" w14:textId="77777777" w:rsidTr="00EF486E">
        <w:tc>
          <w:tcPr>
            <w:tcW w:w="567" w:type="dxa"/>
          </w:tcPr>
          <w:p w14:paraId="7EFF9EC7"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2F7B2D68"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389C50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5.4</w:t>
            </w:r>
          </w:p>
        </w:tc>
        <w:tc>
          <w:tcPr>
            <w:tcW w:w="2268" w:type="dxa"/>
          </w:tcPr>
          <w:p w14:paraId="775853A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 отгруженных</w:t>
            </w:r>
          </w:p>
          <w:p w14:paraId="128D99F7"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5D58550C" w14:textId="77777777" w:rsidR="000E5DCE" w:rsidRPr="007E3A7F" w:rsidRDefault="000E5DCE" w:rsidP="00EF486E">
            <w:pPr>
              <w:pStyle w:val="affffa"/>
              <w:widowControl w:val="0"/>
              <w:ind w:left="284"/>
              <w:rPr>
                <w:sz w:val="20"/>
                <w:szCs w:val="20"/>
              </w:rPr>
            </w:pPr>
            <w:r w:rsidRPr="007E3A7F">
              <w:rPr>
                <w:sz w:val="20"/>
                <w:szCs w:val="20"/>
              </w:rPr>
              <w:t>Проверить и подтвердить:</w:t>
            </w:r>
          </w:p>
          <w:p w14:paraId="20C38FAB" w14:textId="77777777" w:rsidR="000E5DCE" w:rsidRPr="000F677C" w:rsidRDefault="000E5DCE" w:rsidP="00EF486E">
            <w:pPr>
              <w:pStyle w:val="ConsNonformat"/>
              <w:widowControl/>
              <w:numPr>
                <w:ilvl w:val="3"/>
                <w:numId w:val="56"/>
              </w:numPr>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товаров</w:t>
            </w:r>
            <w:r>
              <w:rPr>
                <w:rFonts w:ascii="Times New Roman" w:hAnsi="Times New Roman" w:cs="Times New Roman"/>
              </w:rPr>
              <w:t>,</w:t>
            </w:r>
            <w:r w:rsidRPr="000F677C">
              <w:rPr>
                <w:rFonts w:ascii="Times New Roman" w:hAnsi="Times New Roman" w:cs="Times New Roman"/>
              </w:rPr>
              <w:t xml:space="preserve"> отгруженных и отражения результатов инвентаризации в учете;</w:t>
            </w:r>
          </w:p>
          <w:p w14:paraId="096B5297"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tc>
      </w:tr>
      <w:tr w:rsidR="000E5DCE" w:rsidRPr="000F677C" w14:paraId="3BDB8ED6" w14:textId="77777777" w:rsidTr="00EF486E">
        <w:tc>
          <w:tcPr>
            <w:tcW w:w="567" w:type="dxa"/>
          </w:tcPr>
          <w:p w14:paraId="03571E8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w:t>
            </w:r>
          </w:p>
        </w:tc>
        <w:tc>
          <w:tcPr>
            <w:tcW w:w="1843" w:type="dxa"/>
          </w:tcPr>
          <w:p w14:paraId="403A451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(50,52,55,57,58</w:t>
            </w:r>
          </w:p>
          <w:p w14:paraId="1679FB8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и др.)</w:t>
            </w:r>
          </w:p>
        </w:tc>
        <w:tc>
          <w:tcPr>
            <w:tcW w:w="567" w:type="dxa"/>
          </w:tcPr>
          <w:p w14:paraId="60B2E79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6.1</w:t>
            </w:r>
          </w:p>
        </w:tc>
        <w:tc>
          <w:tcPr>
            <w:tcW w:w="2268" w:type="dxa"/>
          </w:tcPr>
          <w:p w14:paraId="4A6AA61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расчетным счетам</w:t>
            </w:r>
          </w:p>
        </w:tc>
        <w:tc>
          <w:tcPr>
            <w:tcW w:w="4820" w:type="dxa"/>
          </w:tcPr>
          <w:p w14:paraId="78731A05" w14:textId="77777777" w:rsidR="000E5DCE" w:rsidRPr="007E3A7F" w:rsidRDefault="000E5DCE" w:rsidP="00EF486E">
            <w:pPr>
              <w:pStyle w:val="affffa"/>
              <w:tabs>
                <w:tab w:val="center" w:pos="4153"/>
                <w:tab w:val="right" w:pos="8306"/>
              </w:tabs>
              <w:ind w:left="284"/>
              <w:rPr>
                <w:sz w:val="20"/>
                <w:szCs w:val="20"/>
              </w:rPr>
            </w:pPr>
            <w:r w:rsidRPr="007E3A7F">
              <w:rPr>
                <w:sz w:val="20"/>
                <w:szCs w:val="20"/>
              </w:rPr>
              <w:t>Проверить:</w:t>
            </w:r>
          </w:p>
          <w:p w14:paraId="72BA2534"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выписки банка по расчетным счетам и приложенные к ним платежные документы;</w:t>
            </w:r>
          </w:p>
          <w:p w14:paraId="6A32319A"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правильность и своевременность формирования кассовых чеков в соответствии с требованиями действующего законодательства;</w:t>
            </w:r>
          </w:p>
          <w:p w14:paraId="22A5C893"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отражение в учете операций по движению денежных средств на расчетном счете;</w:t>
            </w:r>
          </w:p>
          <w:p w14:paraId="4D0C6AE5"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договора с банками об обслуживании банковских счетов;</w:t>
            </w:r>
          </w:p>
          <w:p w14:paraId="706DB592"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достоверность и полноту отчетности о наличии рублевых счетов в банках и иных кредитных учреждениях и о движении денежных средств.</w:t>
            </w:r>
          </w:p>
        </w:tc>
      </w:tr>
      <w:tr w:rsidR="000E5DCE" w:rsidRPr="000F677C" w14:paraId="2AE878B4" w14:textId="77777777" w:rsidTr="00EF486E">
        <w:tc>
          <w:tcPr>
            <w:tcW w:w="567" w:type="dxa"/>
          </w:tcPr>
          <w:p w14:paraId="710377B0"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2D1393E0"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631CB27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6.2</w:t>
            </w:r>
          </w:p>
        </w:tc>
        <w:tc>
          <w:tcPr>
            <w:tcW w:w="2268" w:type="dxa"/>
          </w:tcPr>
          <w:p w14:paraId="5EF6907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денежным документам</w:t>
            </w:r>
          </w:p>
        </w:tc>
        <w:tc>
          <w:tcPr>
            <w:tcW w:w="4820" w:type="dxa"/>
          </w:tcPr>
          <w:p w14:paraId="3411D36B"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Проверить подтвердить правильность оформления материалов инвентаризации денежных документов и отражения результатов инвентаризации в учете.</w:t>
            </w:r>
          </w:p>
        </w:tc>
      </w:tr>
      <w:tr w:rsidR="000E5DCE" w:rsidRPr="000F677C" w14:paraId="3A2186FD" w14:textId="77777777" w:rsidTr="00EF486E">
        <w:tc>
          <w:tcPr>
            <w:tcW w:w="567" w:type="dxa"/>
          </w:tcPr>
          <w:p w14:paraId="336B5A26"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386E2598"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74A4FE2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6.3</w:t>
            </w:r>
          </w:p>
        </w:tc>
        <w:tc>
          <w:tcPr>
            <w:tcW w:w="2268" w:type="dxa"/>
          </w:tcPr>
          <w:p w14:paraId="78B5FD8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кассовых операций </w:t>
            </w:r>
          </w:p>
        </w:tc>
        <w:tc>
          <w:tcPr>
            <w:tcW w:w="4820" w:type="dxa"/>
          </w:tcPr>
          <w:p w14:paraId="78CBC6BB" w14:textId="77777777" w:rsidR="000E5DCE" w:rsidRDefault="000E5DCE" w:rsidP="00EF486E">
            <w:pPr>
              <w:tabs>
                <w:tab w:val="center" w:pos="4153"/>
                <w:tab w:val="right" w:pos="8306"/>
              </w:tabs>
              <w:rPr>
                <w:sz w:val="20"/>
                <w:szCs w:val="20"/>
              </w:rPr>
            </w:pPr>
            <w:r w:rsidRPr="007E3A7F">
              <w:rPr>
                <w:sz w:val="20"/>
                <w:szCs w:val="20"/>
              </w:rPr>
              <w:t>Проверить:</w:t>
            </w:r>
          </w:p>
          <w:p w14:paraId="3C93F808" w14:textId="77777777" w:rsidR="000E5DCE" w:rsidRDefault="000E5DCE" w:rsidP="00EF486E">
            <w:pPr>
              <w:pStyle w:val="affffa"/>
              <w:numPr>
                <w:ilvl w:val="0"/>
                <w:numId w:val="56"/>
              </w:numPr>
              <w:tabs>
                <w:tab w:val="center" w:pos="4153"/>
                <w:tab w:val="right" w:pos="8306"/>
              </w:tabs>
              <w:ind w:left="284" w:hanging="357"/>
              <w:jc w:val="both"/>
              <w:rPr>
                <w:sz w:val="20"/>
                <w:szCs w:val="20"/>
              </w:rPr>
            </w:pPr>
            <w:r>
              <w:rPr>
                <w:sz w:val="20"/>
                <w:szCs w:val="20"/>
              </w:rPr>
              <w:t xml:space="preserve">Приходные и </w:t>
            </w:r>
            <w:r w:rsidRPr="007E3A7F">
              <w:rPr>
                <w:sz w:val="20"/>
                <w:szCs w:val="20"/>
              </w:rPr>
              <w:t>расходные ордера, кассовую книгу и соответствие их записям в бухгалтерском учете;</w:t>
            </w:r>
          </w:p>
          <w:p w14:paraId="139F2DBD"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Правильность </w:t>
            </w:r>
            <w:r w:rsidRPr="007E3A7F">
              <w:rPr>
                <w:sz w:val="20"/>
                <w:szCs w:val="20"/>
              </w:rPr>
              <w:t>составления бухгалтерских проводок по учету движения наличных денежных средств;</w:t>
            </w:r>
          </w:p>
          <w:p w14:paraId="5CAA758A"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Наличие</w:t>
            </w:r>
            <w:r w:rsidRPr="007E3A7F">
              <w:rPr>
                <w:sz w:val="20"/>
                <w:szCs w:val="20"/>
              </w:rPr>
              <w:t xml:space="preserve"> договоров о полной материальной ответственности с лицами, ответственными за сохранение наличных денежных средств;</w:t>
            </w:r>
          </w:p>
          <w:p w14:paraId="126C0CB9"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Правильность </w:t>
            </w:r>
            <w:r w:rsidRPr="007E3A7F">
              <w:rPr>
                <w:sz w:val="20"/>
                <w:szCs w:val="20"/>
              </w:rPr>
              <w:t>оформления материалов инвентаризации кассы и отражения результатов инвентаризации в учете;</w:t>
            </w:r>
          </w:p>
          <w:p w14:paraId="5630C3A9"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Правильность </w:t>
            </w:r>
            <w:r w:rsidRPr="007E3A7F">
              <w:rPr>
                <w:sz w:val="20"/>
                <w:szCs w:val="20"/>
              </w:rPr>
              <w:t>заполнения первичных документов;</w:t>
            </w:r>
          </w:p>
          <w:p w14:paraId="27CF1BEA"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Наличие на </w:t>
            </w:r>
            <w:r w:rsidRPr="007E3A7F">
              <w:rPr>
                <w:sz w:val="20"/>
                <w:szCs w:val="20"/>
              </w:rPr>
              <w:t>документах на выдачу денег подписи руководителя предприятия или уполномоченного на это лица;</w:t>
            </w:r>
          </w:p>
          <w:p w14:paraId="4F6E9A9A"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Наличие </w:t>
            </w:r>
            <w:r w:rsidRPr="007E3A7F">
              <w:rPr>
                <w:sz w:val="20"/>
                <w:szCs w:val="20"/>
              </w:rPr>
              <w:t>и подлинность подписей получателей денег на расходных кассовых ордерах;</w:t>
            </w:r>
          </w:p>
          <w:p w14:paraId="612DE16E"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Наличие</w:t>
            </w:r>
            <w:r w:rsidRPr="007E3A7F">
              <w:rPr>
                <w:sz w:val="20"/>
                <w:szCs w:val="20"/>
              </w:rPr>
              <w:t xml:space="preserve"> утвержденного руководителем предприятия списка лиц, получающих наличные деньги из кассы на хозяйственные нужды;</w:t>
            </w:r>
          </w:p>
          <w:p w14:paraId="382E30D9"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Наличие </w:t>
            </w:r>
            <w:r w:rsidRPr="007E3A7F">
              <w:rPr>
                <w:sz w:val="20"/>
                <w:szCs w:val="20"/>
              </w:rPr>
              <w:t>справки из банка об установлении лимита остатка наличных денег в кассе и соблюдение установленного лимита остатка денег по кассе;</w:t>
            </w:r>
          </w:p>
          <w:p w14:paraId="5F14C049" w14:textId="77777777" w:rsidR="000E5DCE" w:rsidRPr="000F677C" w:rsidRDefault="000E5DCE" w:rsidP="00EF486E">
            <w:pPr>
              <w:pStyle w:val="affffa"/>
              <w:numPr>
                <w:ilvl w:val="0"/>
                <w:numId w:val="56"/>
              </w:numPr>
              <w:tabs>
                <w:tab w:val="center" w:pos="4153"/>
                <w:tab w:val="right" w:pos="8306"/>
              </w:tabs>
              <w:ind w:left="284"/>
              <w:jc w:val="both"/>
            </w:pPr>
            <w:r>
              <w:rPr>
                <w:sz w:val="20"/>
                <w:szCs w:val="20"/>
              </w:rPr>
              <w:t>Соблюдение установленного предела расчетов наличными денежными средствами между юридическими лицами.</w:t>
            </w:r>
          </w:p>
        </w:tc>
      </w:tr>
      <w:tr w:rsidR="000E5DCE" w:rsidRPr="000F677C" w14:paraId="0D2E5959" w14:textId="77777777" w:rsidTr="00EF486E">
        <w:tc>
          <w:tcPr>
            <w:tcW w:w="567" w:type="dxa"/>
          </w:tcPr>
          <w:p w14:paraId="334462EA"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61937E07"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7256B64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6.4</w:t>
            </w:r>
          </w:p>
        </w:tc>
        <w:tc>
          <w:tcPr>
            <w:tcW w:w="2268" w:type="dxa"/>
          </w:tcPr>
          <w:p w14:paraId="039B6C3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в пути</w:t>
            </w:r>
          </w:p>
          <w:p w14:paraId="7C92D988"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28B04406"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Проверить </w:t>
            </w:r>
            <w:r w:rsidRPr="00844A84">
              <w:rPr>
                <w:sz w:val="20"/>
                <w:szCs w:val="20"/>
              </w:rPr>
              <w:t>и подтвердить правильность оформления материалов инвентаризации денежных средств в пути и отражения результатов инвентаризации в учете.</w:t>
            </w:r>
            <w:r>
              <w:rPr>
                <w:sz w:val="20"/>
                <w:szCs w:val="20"/>
              </w:rPr>
              <w:t xml:space="preserve"> </w:t>
            </w:r>
          </w:p>
        </w:tc>
      </w:tr>
      <w:tr w:rsidR="000E5DCE" w:rsidRPr="000F677C" w14:paraId="77EF51F0" w14:textId="77777777" w:rsidTr="00EF486E">
        <w:tc>
          <w:tcPr>
            <w:tcW w:w="567" w:type="dxa"/>
          </w:tcPr>
          <w:p w14:paraId="46266387"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49C514B9"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8B8DF8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6.5</w:t>
            </w:r>
          </w:p>
        </w:tc>
        <w:tc>
          <w:tcPr>
            <w:tcW w:w="2268" w:type="dxa"/>
          </w:tcPr>
          <w:p w14:paraId="57638A6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финансовых вложений</w:t>
            </w:r>
          </w:p>
        </w:tc>
        <w:tc>
          <w:tcPr>
            <w:tcW w:w="4820" w:type="dxa"/>
          </w:tcPr>
          <w:p w14:paraId="20C1FEF1"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и подтвердить правильность оформления материалов инвентаризации финансовых вложений и отражения результатов инвентаризации в учете;</w:t>
            </w:r>
          </w:p>
          <w:p w14:paraId="4D5E35BF"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Изучить состав финансовых вложений по данным первичных документов и учетных регистров;</w:t>
            </w:r>
          </w:p>
          <w:p w14:paraId="3240C431"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Оценить систему внутреннего контроля (в том числе тестирование операционной эффективности средств контроля для данной области проверки) и бухгалтерского учета финансовых вложений;</w:t>
            </w:r>
          </w:p>
          <w:p w14:paraId="79B3638A"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Определить рентабельность финансовых вложений;</w:t>
            </w:r>
          </w:p>
          <w:p w14:paraId="71FE99DE"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отражения в учете операций с финансовыми вложениями;</w:t>
            </w:r>
          </w:p>
          <w:p w14:paraId="4F61D9DA"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Подтвердить достоверность начисления, поступления и отражения в учете доходов по операциям с финансовыми вложениями.</w:t>
            </w:r>
          </w:p>
        </w:tc>
      </w:tr>
      <w:tr w:rsidR="000E5DCE" w:rsidRPr="000F677C" w14:paraId="3927EB2B" w14:textId="77777777" w:rsidTr="00EF486E">
        <w:tc>
          <w:tcPr>
            <w:tcW w:w="567" w:type="dxa"/>
          </w:tcPr>
          <w:p w14:paraId="33276AE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w:t>
            </w:r>
          </w:p>
        </w:tc>
        <w:tc>
          <w:tcPr>
            <w:tcW w:w="1843" w:type="dxa"/>
          </w:tcPr>
          <w:p w14:paraId="0A3D36E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w:t>
            </w:r>
          </w:p>
        </w:tc>
        <w:tc>
          <w:tcPr>
            <w:tcW w:w="567" w:type="dxa"/>
          </w:tcPr>
          <w:p w14:paraId="696FEF9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7.1</w:t>
            </w:r>
          </w:p>
        </w:tc>
        <w:tc>
          <w:tcPr>
            <w:tcW w:w="2268" w:type="dxa"/>
          </w:tcPr>
          <w:p w14:paraId="064866F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поставщиками и подрядчиками, покупателями и заказчиками, дебиторами и кредиторами</w:t>
            </w:r>
          </w:p>
          <w:p w14:paraId="22A351D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(60,62,76 и др.)</w:t>
            </w:r>
          </w:p>
        </w:tc>
        <w:tc>
          <w:tcPr>
            <w:tcW w:w="4820" w:type="dxa"/>
          </w:tcPr>
          <w:p w14:paraId="6E87C12E"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и подтвердить полноту и правильность проведения инвентаризационных расчетов с дебиторами и кредиторами и отражения результатов в учете;</w:t>
            </w:r>
          </w:p>
          <w:p w14:paraId="690AE942"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и подтвердить правильность оформления первичных документов по приобретению ТМЦ и получению услуг с целью подтверждения обоснованности возникновения кредиторской задолженности;</w:t>
            </w:r>
          </w:p>
          <w:p w14:paraId="62A38A60"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Подтвердить своевременность погашения и правильность отражения на счетах бухгалтерского учета кредиторской задолженности;</w:t>
            </w:r>
          </w:p>
          <w:p w14:paraId="37007950"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Оценить правильность оформления и отражения в учете предъявленных претензий;</w:t>
            </w:r>
          </w:p>
          <w:p w14:paraId="283AD63E"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14:paraId="7439DCBD"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Подтвердить своевременность погашения и правильность отражения на счетах бухгалтерского учета дебиторской задолженности.</w:t>
            </w:r>
          </w:p>
          <w:p w14:paraId="6AD64527"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оформления и отражения на счетах бухгалтерского учета расчетов с дочерними (зависимыми) предприятиями.</w:t>
            </w:r>
          </w:p>
        </w:tc>
      </w:tr>
      <w:tr w:rsidR="000E5DCE" w:rsidRPr="000F677C" w14:paraId="614FB306" w14:textId="77777777" w:rsidTr="00EF486E">
        <w:tc>
          <w:tcPr>
            <w:tcW w:w="567" w:type="dxa"/>
          </w:tcPr>
          <w:p w14:paraId="4B75B027"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7CF3B8B5"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D01F13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7.2</w:t>
            </w:r>
          </w:p>
        </w:tc>
        <w:tc>
          <w:tcPr>
            <w:tcW w:w="2268" w:type="dxa"/>
          </w:tcPr>
          <w:p w14:paraId="3E8F8F6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резервов по сомнительным долгам (63)</w:t>
            </w:r>
          </w:p>
        </w:tc>
        <w:tc>
          <w:tcPr>
            <w:tcW w:w="4820" w:type="dxa"/>
          </w:tcPr>
          <w:p w14:paraId="247CC2F3"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Оценить правильность и своевременность оформления документов и отражения в учете резервов по сомнительным долгам.</w:t>
            </w:r>
          </w:p>
        </w:tc>
      </w:tr>
      <w:tr w:rsidR="000E5DCE" w:rsidRPr="000F677C" w14:paraId="691BCF10" w14:textId="77777777" w:rsidTr="00EF486E">
        <w:tc>
          <w:tcPr>
            <w:tcW w:w="567" w:type="dxa"/>
          </w:tcPr>
          <w:p w14:paraId="4993E9B6"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4A79C09C"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BDF042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7.3</w:t>
            </w:r>
          </w:p>
        </w:tc>
        <w:tc>
          <w:tcPr>
            <w:tcW w:w="2268" w:type="dxa"/>
          </w:tcPr>
          <w:p w14:paraId="75B0149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кредитам и займам</w:t>
            </w:r>
          </w:p>
          <w:p w14:paraId="7F12509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(66 и др.)</w:t>
            </w:r>
          </w:p>
        </w:tc>
        <w:tc>
          <w:tcPr>
            <w:tcW w:w="4820" w:type="dxa"/>
          </w:tcPr>
          <w:p w14:paraId="7CABE276"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оформления и отражения на счетах бухгалтерского учета операций по получению и возврату займов, полученных у других организаций.</w:t>
            </w:r>
          </w:p>
        </w:tc>
      </w:tr>
      <w:tr w:rsidR="000E5DCE" w:rsidRPr="000F677C" w14:paraId="38157AB8" w14:textId="77777777" w:rsidTr="00EF486E">
        <w:tc>
          <w:tcPr>
            <w:tcW w:w="567" w:type="dxa"/>
          </w:tcPr>
          <w:p w14:paraId="6AE37EF0"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3489AD22"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0C3B33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7.4</w:t>
            </w:r>
          </w:p>
        </w:tc>
        <w:tc>
          <w:tcPr>
            <w:tcW w:w="2268" w:type="dxa"/>
          </w:tcPr>
          <w:p w14:paraId="0EBF11D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бюджетом</w:t>
            </w:r>
          </w:p>
          <w:p w14:paraId="531CE65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(68 и др.)</w:t>
            </w:r>
          </w:p>
        </w:tc>
        <w:tc>
          <w:tcPr>
            <w:tcW w:w="4820" w:type="dxa"/>
          </w:tcPr>
          <w:p w14:paraId="16BD3AAD" w14:textId="77777777" w:rsidR="000E5DCE" w:rsidRPr="00844A84" w:rsidRDefault="000E5DCE" w:rsidP="00EF486E">
            <w:pPr>
              <w:pStyle w:val="affffa"/>
              <w:tabs>
                <w:tab w:val="center" w:pos="4153"/>
                <w:tab w:val="right" w:pos="8306"/>
              </w:tabs>
              <w:ind w:left="284"/>
              <w:jc w:val="both"/>
              <w:rPr>
                <w:sz w:val="20"/>
                <w:szCs w:val="20"/>
              </w:rPr>
            </w:pPr>
            <w:r w:rsidRPr="00844A84">
              <w:rPr>
                <w:sz w:val="20"/>
                <w:szCs w:val="20"/>
              </w:rPr>
              <w:t>Проверить:</w:t>
            </w:r>
          </w:p>
          <w:p w14:paraId="7480B29F"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Правильность определения налогооблагаемой базы по всем налогам;</w:t>
            </w:r>
          </w:p>
          <w:p w14:paraId="08516B50"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Правильность применения налоговых ставок;</w:t>
            </w:r>
          </w:p>
          <w:p w14:paraId="368E7EC1"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Правомерность применения льгот при расчете и уплате налогов;</w:t>
            </w:r>
          </w:p>
          <w:p w14:paraId="13A18FC7"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Правильность начисления, полноту и своевременность перечисления налоговых платежей, правильность составления налоговой отчетности.</w:t>
            </w:r>
          </w:p>
        </w:tc>
      </w:tr>
      <w:tr w:rsidR="000E5DCE" w:rsidRPr="000F677C" w14:paraId="225E5E11" w14:textId="77777777" w:rsidTr="00EF486E">
        <w:tc>
          <w:tcPr>
            <w:tcW w:w="567" w:type="dxa"/>
          </w:tcPr>
          <w:p w14:paraId="2B11ABE1"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FFB91B5"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5111A4B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7.5</w:t>
            </w:r>
          </w:p>
        </w:tc>
        <w:tc>
          <w:tcPr>
            <w:tcW w:w="2268" w:type="dxa"/>
          </w:tcPr>
          <w:p w14:paraId="2CE90A2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оплате труда и страховым взносам</w:t>
            </w:r>
          </w:p>
          <w:p w14:paraId="03363AF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(69,70,73 и др.)</w:t>
            </w:r>
          </w:p>
        </w:tc>
        <w:tc>
          <w:tcPr>
            <w:tcW w:w="4820" w:type="dxa"/>
          </w:tcPr>
          <w:p w14:paraId="52806780"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 xml:space="preserve">Подтвердить достоверность производимых начислений и выплат работникам по всем основаниям и отражения их в учете, в </w:t>
            </w:r>
            <w:proofErr w:type="spellStart"/>
            <w:r w:rsidRPr="007E3A7F">
              <w:rPr>
                <w:sz w:val="20"/>
                <w:szCs w:val="20"/>
              </w:rPr>
              <w:t>т.ч</w:t>
            </w:r>
            <w:proofErr w:type="spellEnd"/>
            <w:r w:rsidRPr="007E3A7F">
              <w:rPr>
                <w:sz w:val="20"/>
                <w:szCs w:val="20"/>
              </w:rPr>
              <w:t xml:space="preserve">. с учетом Указов Президента РФ от 25.03.2020 года № 206, </w:t>
            </w:r>
            <w:r w:rsidRPr="007E3A7F">
              <w:rPr>
                <w:sz w:val="20"/>
                <w:szCs w:val="20"/>
              </w:rPr>
              <w:br/>
              <w:t xml:space="preserve">от 02.04.2020 года № 239, от 28.04.2020 № </w:t>
            </w:r>
            <w:proofErr w:type="gramStart"/>
            <w:r w:rsidRPr="007E3A7F">
              <w:rPr>
                <w:sz w:val="20"/>
                <w:szCs w:val="20"/>
              </w:rPr>
              <w:t>294,</w:t>
            </w:r>
            <w:r w:rsidRPr="007E3A7F">
              <w:rPr>
                <w:sz w:val="20"/>
                <w:szCs w:val="20"/>
              </w:rPr>
              <w:br/>
              <w:t>от</w:t>
            </w:r>
            <w:proofErr w:type="gramEnd"/>
            <w:r w:rsidRPr="007E3A7F">
              <w:rPr>
                <w:sz w:val="20"/>
                <w:szCs w:val="20"/>
              </w:rPr>
              <w:t xml:space="preserve"> 29.05.2020 № 345 и от 01.06.2020 № 354;</w:t>
            </w:r>
          </w:p>
          <w:p w14:paraId="230F7092"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Установить законность и пол</w:t>
            </w:r>
            <w:r w:rsidRPr="007E3A7F">
              <w:rPr>
                <w:sz w:val="20"/>
                <w:szCs w:val="20"/>
              </w:rPr>
              <w:softHyphen/>
              <w:t xml:space="preserve">ноту удержаний из заработной платы и из других выплат </w:t>
            </w:r>
            <w:r w:rsidRPr="007E3A7F">
              <w:rPr>
                <w:sz w:val="20"/>
                <w:szCs w:val="20"/>
              </w:rPr>
              <w:br/>
              <w:t>работникам в пользу Общества, бюджета, Пенсионного фонда РФ, других юридических и физических лиц.</w:t>
            </w:r>
          </w:p>
        </w:tc>
      </w:tr>
      <w:tr w:rsidR="000E5DCE" w:rsidRPr="000F677C" w14:paraId="263C2336" w14:textId="77777777" w:rsidTr="00EF486E">
        <w:tc>
          <w:tcPr>
            <w:tcW w:w="567" w:type="dxa"/>
          </w:tcPr>
          <w:p w14:paraId="194B8187"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00B4D93C"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4FE875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7.6</w:t>
            </w:r>
          </w:p>
        </w:tc>
        <w:tc>
          <w:tcPr>
            <w:tcW w:w="2268" w:type="dxa"/>
          </w:tcPr>
          <w:p w14:paraId="239A3B4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подотчетными лицами (71 и др.)</w:t>
            </w:r>
          </w:p>
        </w:tc>
        <w:tc>
          <w:tcPr>
            <w:tcW w:w="4820" w:type="dxa"/>
          </w:tcPr>
          <w:p w14:paraId="6EE17DCE" w14:textId="77777777" w:rsidR="000E5DCE" w:rsidRPr="007E3A7F" w:rsidRDefault="000E5DCE" w:rsidP="00EF486E">
            <w:pPr>
              <w:pStyle w:val="affffa"/>
              <w:tabs>
                <w:tab w:val="center" w:pos="4153"/>
                <w:tab w:val="right" w:pos="8306"/>
              </w:tabs>
              <w:ind w:left="284"/>
              <w:jc w:val="both"/>
              <w:rPr>
                <w:sz w:val="20"/>
                <w:szCs w:val="20"/>
              </w:rPr>
            </w:pPr>
            <w:r w:rsidRPr="007E3A7F">
              <w:rPr>
                <w:sz w:val="20"/>
                <w:szCs w:val="20"/>
              </w:rPr>
              <w:t>Проверить:</w:t>
            </w:r>
          </w:p>
          <w:p w14:paraId="5BA429F4" w14:textId="77777777" w:rsidR="000E5DCE" w:rsidRPr="007E3A7F" w:rsidRDefault="000E5DCE" w:rsidP="00EF486E">
            <w:pPr>
              <w:pStyle w:val="affffa"/>
              <w:numPr>
                <w:ilvl w:val="0"/>
                <w:numId w:val="56"/>
              </w:numPr>
              <w:ind w:left="284"/>
              <w:jc w:val="both"/>
              <w:rPr>
                <w:sz w:val="20"/>
                <w:szCs w:val="20"/>
              </w:rPr>
            </w:pPr>
            <w:r w:rsidRPr="007E3A7F">
              <w:rPr>
                <w:sz w:val="20"/>
                <w:szCs w:val="20"/>
              </w:rPr>
              <w:t>соответствие записей по выдаче, использованию и возврату подотчетных сумм;</w:t>
            </w:r>
          </w:p>
          <w:p w14:paraId="43EA5D44" w14:textId="77777777" w:rsidR="000E5DCE" w:rsidRPr="007E3A7F" w:rsidRDefault="000E5DCE" w:rsidP="00EF486E">
            <w:pPr>
              <w:pStyle w:val="affffa"/>
              <w:numPr>
                <w:ilvl w:val="0"/>
                <w:numId w:val="56"/>
              </w:numPr>
              <w:ind w:left="284"/>
              <w:jc w:val="both"/>
              <w:rPr>
                <w:sz w:val="20"/>
                <w:szCs w:val="20"/>
              </w:rPr>
            </w:pPr>
            <w:r w:rsidRPr="007E3A7F">
              <w:rPr>
                <w:sz w:val="20"/>
                <w:szCs w:val="20"/>
              </w:rPr>
              <w:t>правильность оформления первичных документов по учету расчетов с подотчетными лицами;</w:t>
            </w:r>
          </w:p>
          <w:p w14:paraId="1108DB90"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своевременность оформления авансовых отчетов по полученным под отчет суммам;</w:t>
            </w:r>
          </w:p>
          <w:p w14:paraId="1BDBDF55" w14:textId="77777777" w:rsidR="000E5DCE" w:rsidRPr="007E3A7F" w:rsidRDefault="000E5DCE" w:rsidP="00EF486E">
            <w:pPr>
              <w:pStyle w:val="affffa"/>
              <w:numPr>
                <w:ilvl w:val="0"/>
                <w:numId w:val="56"/>
              </w:numPr>
              <w:ind w:left="284"/>
              <w:jc w:val="both"/>
              <w:rPr>
                <w:sz w:val="20"/>
                <w:szCs w:val="20"/>
              </w:rPr>
            </w:pPr>
            <w:r w:rsidRPr="007E3A7F">
              <w:rPr>
                <w:sz w:val="20"/>
                <w:szCs w:val="20"/>
              </w:rPr>
              <w:t>соблюдение приказа об установлении круга лиц, которым предоставлено право получать деньги под отчет;</w:t>
            </w:r>
          </w:p>
          <w:p w14:paraId="5D13864F" w14:textId="77777777" w:rsidR="000E5DCE" w:rsidRPr="007E3A7F" w:rsidRDefault="000E5DCE" w:rsidP="00EF486E">
            <w:pPr>
              <w:pStyle w:val="affffa"/>
              <w:numPr>
                <w:ilvl w:val="0"/>
                <w:numId w:val="56"/>
              </w:numPr>
              <w:ind w:left="284"/>
              <w:jc w:val="both"/>
              <w:rPr>
                <w:sz w:val="20"/>
                <w:szCs w:val="20"/>
              </w:rPr>
            </w:pPr>
            <w:r w:rsidRPr="007E3A7F">
              <w:rPr>
                <w:sz w:val="20"/>
                <w:szCs w:val="20"/>
              </w:rPr>
              <w:t>отсутствие фактов выдачи денежных средств под отчет при наличии неизрасходованного остатка предыдущего аванса;</w:t>
            </w:r>
          </w:p>
          <w:p w14:paraId="51147B03" w14:textId="77777777" w:rsidR="000E5DCE" w:rsidRPr="007E3A7F" w:rsidRDefault="000E5DCE" w:rsidP="00EF486E">
            <w:pPr>
              <w:pStyle w:val="affffa"/>
              <w:numPr>
                <w:ilvl w:val="0"/>
                <w:numId w:val="56"/>
              </w:numPr>
              <w:ind w:left="284"/>
              <w:jc w:val="both"/>
              <w:rPr>
                <w:sz w:val="20"/>
                <w:szCs w:val="20"/>
              </w:rPr>
            </w:pPr>
            <w:r w:rsidRPr="007E3A7F">
              <w:rPr>
                <w:sz w:val="20"/>
                <w:szCs w:val="20"/>
              </w:rPr>
              <w:t>своевременность возврата неиспользованных подотчетных сумм;</w:t>
            </w:r>
          </w:p>
          <w:p w14:paraId="19BFF4AA" w14:textId="77777777" w:rsidR="000E5DCE" w:rsidRPr="007E3A7F" w:rsidRDefault="000E5DCE" w:rsidP="00EF486E">
            <w:pPr>
              <w:pStyle w:val="affffa"/>
              <w:numPr>
                <w:ilvl w:val="0"/>
                <w:numId w:val="56"/>
              </w:numPr>
              <w:ind w:left="284"/>
              <w:jc w:val="both"/>
              <w:rPr>
                <w:sz w:val="20"/>
                <w:szCs w:val="20"/>
              </w:rPr>
            </w:pPr>
            <w:r w:rsidRPr="007E3A7F">
              <w:rPr>
                <w:sz w:val="20"/>
                <w:szCs w:val="20"/>
              </w:rPr>
              <w:t>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w:t>
            </w:r>
          </w:p>
          <w:p w14:paraId="7419D7AD" w14:textId="77777777" w:rsidR="000E5DCE" w:rsidRPr="007E3A7F" w:rsidRDefault="000E5DCE" w:rsidP="00EF486E">
            <w:pPr>
              <w:pStyle w:val="affffa"/>
              <w:numPr>
                <w:ilvl w:val="0"/>
                <w:numId w:val="56"/>
              </w:numPr>
              <w:ind w:left="284"/>
              <w:jc w:val="both"/>
              <w:rPr>
                <w:sz w:val="20"/>
                <w:szCs w:val="20"/>
              </w:rPr>
            </w:pPr>
            <w:r w:rsidRPr="007E3A7F">
              <w:rPr>
                <w:sz w:val="20"/>
                <w:szCs w:val="20"/>
              </w:rPr>
              <w:t xml:space="preserve">правильность списания на себестоимость операционно-хозяйственных расходов из подотчетных сумм и оприходования приобретенных через подотчетных лиц материальных ценностей; материальным ценностям, оплаченным работам и услугам; </w:t>
            </w:r>
          </w:p>
          <w:p w14:paraId="1E73F159" w14:textId="77777777" w:rsidR="000E5DCE" w:rsidRPr="007E3A7F" w:rsidRDefault="000E5DCE" w:rsidP="00EF486E">
            <w:pPr>
              <w:pStyle w:val="affffa"/>
              <w:numPr>
                <w:ilvl w:val="0"/>
                <w:numId w:val="56"/>
              </w:numPr>
              <w:ind w:left="284"/>
              <w:jc w:val="both"/>
              <w:rPr>
                <w:sz w:val="20"/>
                <w:szCs w:val="20"/>
              </w:rPr>
            </w:pPr>
            <w:r w:rsidRPr="007E3A7F">
              <w:rPr>
                <w:sz w:val="20"/>
                <w:szCs w:val="20"/>
              </w:rPr>
              <w:t>правильность списания на себестоимость расходов по командировкам, в том числе ведение раздельного учета производственных затрат в соответствии с установленными нормами и сверхнормативными расходами;</w:t>
            </w:r>
          </w:p>
          <w:p w14:paraId="60FEB394"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11. включение в совокупный доход работников сумм, превышающих установленные нормы расходов.</w:t>
            </w:r>
          </w:p>
        </w:tc>
      </w:tr>
      <w:tr w:rsidR="000E5DCE" w:rsidRPr="000F677C" w14:paraId="47B5F6F9" w14:textId="77777777" w:rsidTr="00EF486E">
        <w:tc>
          <w:tcPr>
            <w:tcW w:w="567" w:type="dxa"/>
          </w:tcPr>
          <w:p w14:paraId="6C1F9E6A"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140D3382"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597DC46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7.7</w:t>
            </w:r>
          </w:p>
        </w:tc>
        <w:tc>
          <w:tcPr>
            <w:tcW w:w="2268" w:type="dxa"/>
          </w:tcPr>
          <w:p w14:paraId="48E3F2B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расчетов с учредителями </w:t>
            </w:r>
          </w:p>
          <w:p w14:paraId="6BE32DC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(75 и др.)</w:t>
            </w:r>
          </w:p>
        </w:tc>
        <w:tc>
          <w:tcPr>
            <w:tcW w:w="4820" w:type="dxa"/>
          </w:tcPr>
          <w:p w14:paraId="055FCFDD" w14:textId="77777777" w:rsidR="000E5DCE" w:rsidRPr="007E3A7F" w:rsidRDefault="000E5DCE" w:rsidP="00EF486E">
            <w:pPr>
              <w:pStyle w:val="affffa"/>
              <w:numPr>
                <w:ilvl w:val="0"/>
                <w:numId w:val="56"/>
              </w:numPr>
              <w:rPr>
                <w:sz w:val="20"/>
                <w:szCs w:val="20"/>
              </w:rPr>
            </w:pPr>
            <w:r w:rsidRPr="007E3A7F">
              <w:rPr>
                <w:sz w:val="20"/>
                <w:szCs w:val="20"/>
              </w:rPr>
              <w:t>Проверить правильность и своевременность расчетов с учредителями.</w:t>
            </w:r>
          </w:p>
        </w:tc>
      </w:tr>
      <w:tr w:rsidR="000E5DCE" w:rsidRPr="000F677C" w14:paraId="03E890AB" w14:textId="77777777" w:rsidTr="00EF486E">
        <w:tc>
          <w:tcPr>
            <w:tcW w:w="567" w:type="dxa"/>
          </w:tcPr>
          <w:p w14:paraId="2AD0964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w:t>
            </w:r>
          </w:p>
        </w:tc>
        <w:tc>
          <w:tcPr>
            <w:tcW w:w="1843" w:type="dxa"/>
          </w:tcPr>
          <w:p w14:paraId="1F23251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капитала</w:t>
            </w:r>
          </w:p>
        </w:tc>
        <w:tc>
          <w:tcPr>
            <w:tcW w:w="567" w:type="dxa"/>
          </w:tcPr>
          <w:p w14:paraId="2253061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8.1</w:t>
            </w:r>
          </w:p>
        </w:tc>
        <w:tc>
          <w:tcPr>
            <w:tcW w:w="2268" w:type="dxa"/>
          </w:tcPr>
          <w:p w14:paraId="661DDB0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уставного капитала </w:t>
            </w:r>
          </w:p>
          <w:p w14:paraId="22677AC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(80 и др.)</w:t>
            </w:r>
          </w:p>
        </w:tc>
        <w:tc>
          <w:tcPr>
            <w:tcW w:w="4820" w:type="dxa"/>
          </w:tcPr>
          <w:p w14:paraId="76DCD2DE" w14:textId="77777777" w:rsidR="000E5DCE" w:rsidRPr="007E3A7F" w:rsidRDefault="000E5DCE" w:rsidP="00EF486E">
            <w:pPr>
              <w:pStyle w:val="affffa"/>
              <w:ind w:left="360"/>
              <w:rPr>
                <w:sz w:val="20"/>
                <w:szCs w:val="20"/>
              </w:rPr>
            </w:pPr>
            <w:r w:rsidRPr="007E3A7F">
              <w:rPr>
                <w:sz w:val="20"/>
                <w:szCs w:val="20"/>
              </w:rPr>
              <w:t>Проверить:</w:t>
            </w:r>
          </w:p>
          <w:p w14:paraId="1092748E"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 xml:space="preserve">соответствие размера уставного капитала данным учредительных документов и законодательству РФ; </w:t>
            </w:r>
          </w:p>
          <w:p w14:paraId="5D8E2042"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полноту и правильность формирования уставного фонда в соответствии с учредительными документами;</w:t>
            </w:r>
          </w:p>
          <w:p w14:paraId="3078786B"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полноту внесения уставного капитала учредителями;</w:t>
            </w:r>
          </w:p>
          <w:p w14:paraId="18B05EB1"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обоснованность изменений величины уставного фонда;</w:t>
            </w:r>
          </w:p>
          <w:p w14:paraId="412D5A28" w14:textId="77777777" w:rsidR="000E5DCE" w:rsidRPr="000F677C" w:rsidRDefault="000E5DCE" w:rsidP="00EF486E">
            <w:pPr>
              <w:pStyle w:val="affffa"/>
              <w:numPr>
                <w:ilvl w:val="0"/>
                <w:numId w:val="56"/>
              </w:numPr>
              <w:jc w:val="both"/>
            </w:pPr>
            <w:r w:rsidRPr="00D32A93">
              <w:rPr>
                <w:sz w:val="20"/>
                <w:szCs w:val="20"/>
              </w:rPr>
              <w:t>правильность отражения уставного капитала в бухгалтерском учете и отчетности.</w:t>
            </w:r>
          </w:p>
        </w:tc>
      </w:tr>
      <w:tr w:rsidR="000E5DCE" w:rsidRPr="000F677C" w14:paraId="53E4C538" w14:textId="77777777" w:rsidTr="00EF486E">
        <w:tc>
          <w:tcPr>
            <w:tcW w:w="567" w:type="dxa"/>
          </w:tcPr>
          <w:p w14:paraId="0C02A553"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C8D1347"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B29787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8.2</w:t>
            </w:r>
          </w:p>
        </w:tc>
        <w:tc>
          <w:tcPr>
            <w:tcW w:w="2268" w:type="dxa"/>
          </w:tcPr>
          <w:p w14:paraId="71002A4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резервного капитала</w:t>
            </w:r>
          </w:p>
          <w:p w14:paraId="2E61C71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(82 и др.)</w:t>
            </w:r>
          </w:p>
        </w:tc>
        <w:tc>
          <w:tcPr>
            <w:tcW w:w="4820" w:type="dxa"/>
          </w:tcPr>
          <w:p w14:paraId="781FC8A5" w14:textId="77777777" w:rsidR="000E5DCE" w:rsidRPr="007E3A7F" w:rsidRDefault="000E5DCE" w:rsidP="00EF486E">
            <w:pPr>
              <w:pStyle w:val="affffa"/>
              <w:ind w:left="360"/>
              <w:rPr>
                <w:sz w:val="20"/>
                <w:szCs w:val="20"/>
              </w:rPr>
            </w:pPr>
            <w:r w:rsidRPr="007E3A7F">
              <w:rPr>
                <w:sz w:val="20"/>
                <w:szCs w:val="20"/>
              </w:rPr>
              <w:t>Проверить:</w:t>
            </w:r>
          </w:p>
          <w:p w14:paraId="7661557A" w14:textId="77777777" w:rsidR="000E5DCE" w:rsidRPr="007E3A7F" w:rsidRDefault="000E5DCE" w:rsidP="00EF486E">
            <w:pPr>
              <w:pStyle w:val="affffa"/>
              <w:numPr>
                <w:ilvl w:val="0"/>
                <w:numId w:val="56"/>
              </w:numPr>
              <w:jc w:val="both"/>
              <w:rPr>
                <w:sz w:val="20"/>
                <w:szCs w:val="20"/>
              </w:rPr>
            </w:pPr>
            <w:r w:rsidRPr="007E3A7F">
              <w:rPr>
                <w:sz w:val="20"/>
                <w:szCs w:val="20"/>
              </w:rPr>
              <w:t>размер резервного капитала согласно учредительным документам и правильность его отражения в бухгалтерском учете и бухгалтерской отчетности;</w:t>
            </w:r>
          </w:p>
          <w:p w14:paraId="0F192D1F" w14:textId="77777777" w:rsidR="000E5DCE" w:rsidRPr="000F677C" w:rsidRDefault="000E5DCE" w:rsidP="00EF486E">
            <w:pPr>
              <w:pStyle w:val="affffa"/>
              <w:numPr>
                <w:ilvl w:val="0"/>
                <w:numId w:val="56"/>
              </w:numPr>
              <w:jc w:val="both"/>
            </w:pPr>
            <w:r w:rsidRPr="00D32A93">
              <w:rPr>
                <w:sz w:val="20"/>
                <w:szCs w:val="20"/>
              </w:rPr>
              <w:t>правильность бухгалтерских записей, отражающих начисление и использование резервного капитала.</w:t>
            </w:r>
          </w:p>
        </w:tc>
      </w:tr>
      <w:tr w:rsidR="000E5DCE" w:rsidRPr="000F677C" w14:paraId="2DF7B4EB" w14:textId="77777777" w:rsidTr="00EF486E">
        <w:tc>
          <w:tcPr>
            <w:tcW w:w="567" w:type="dxa"/>
          </w:tcPr>
          <w:p w14:paraId="0A6ECFB6"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8232ED7"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58C8D10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8.3</w:t>
            </w:r>
          </w:p>
        </w:tc>
        <w:tc>
          <w:tcPr>
            <w:tcW w:w="2268" w:type="dxa"/>
          </w:tcPr>
          <w:p w14:paraId="2B0730F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добавочного капитала </w:t>
            </w:r>
          </w:p>
          <w:p w14:paraId="4DED40A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(83 и др.)</w:t>
            </w:r>
          </w:p>
        </w:tc>
        <w:tc>
          <w:tcPr>
            <w:tcW w:w="4820" w:type="dxa"/>
          </w:tcPr>
          <w:p w14:paraId="21D61BDD" w14:textId="77777777" w:rsidR="000E5DCE" w:rsidRPr="00D32A93" w:rsidRDefault="000E5DCE" w:rsidP="00EF486E">
            <w:pPr>
              <w:pStyle w:val="affffa"/>
              <w:ind w:left="360"/>
              <w:rPr>
                <w:sz w:val="20"/>
                <w:szCs w:val="20"/>
              </w:rPr>
            </w:pPr>
          </w:p>
        </w:tc>
      </w:tr>
      <w:tr w:rsidR="000E5DCE" w:rsidRPr="000F677C" w14:paraId="79837435" w14:textId="77777777" w:rsidTr="00EF486E">
        <w:tc>
          <w:tcPr>
            <w:tcW w:w="567" w:type="dxa"/>
          </w:tcPr>
          <w:p w14:paraId="12E467BA"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F6C0191"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4D84FDF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8.4</w:t>
            </w:r>
          </w:p>
        </w:tc>
        <w:tc>
          <w:tcPr>
            <w:tcW w:w="2268" w:type="dxa"/>
          </w:tcPr>
          <w:p w14:paraId="020F512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нераспределенной прибыли (непокрытого убытка) (84 и др.)</w:t>
            </w:r>
          </w:p>
        </w:tc>
        <w:tc>
          <w:tcPr>
            <w:tcW w:w="4820" w:type="dxa"/>
          </w:tcPr>
          <w:p w14:paraId="20A94B5E" w14:textId="77777777" w:rsidR="000E5DCE" w:rsidRPr="007E3A7F" w:rsidRDefault="000E5DCE" w:rsidP="00EF486E">
            <w:pPr>
              <w:pStyle w:val="affffa"/>
              <w:ind w:left="360"/>
              <w:jc w:val="both"/>
              <w:rPr>
                <w:sz w:val="20"/>
                <w:szCs w:val="20"/>
              </w:rPr>
            </w:pPr>
            <w:r w:rsidRPr="007E3A7F">
              <w:rPr>
                <w:sz w:val="20"/>
                <w:szCs w:val="20"/>
              </w:rPr>
              <w:t>Проверить:</w:t>
            </w:r>
          </w:p>
          <w:p w14:paraId="19BD14D8"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аналитического и синтетического учета по счету 84 «Нераспределенная прибыль (непокрытый убыток)», соответствие данным бухгалтерской отчетности;</w:t>
            </w:r>
          </w:p>
          <w:p w14:paraId="05D555B9" w14:textId="77777777" w:rsidR="000E5DCE" w:rsidRPr="007E3A7F" w:rsidRDefault="000E5DCE" w:rsidP="00EF486E">
            <w:pPr>
              <w:pStyle w:val="affffa"/>
              <w:numPr>
                <w:ilvl w:val="0"/>
                <w:numId w:val="56"/>
              </w:numPr>
              <w:jc w:val="both"/>
              <w:rPr>
                <w:sz w:val="20"/>
                <w:szCs w:val="20"/>
              </w:rPr>
            </w:pPr>
            <w:r w:rsidRPr="007E3A7F">
              <w:rPr>
                <w:sz w:val="20"/>
                <w:szCs w:val="20"/>
              </w:rPr>
              <w:t>оценить правильность и обоснованность распределения чис</w:t>
            </w:r>
            <w:r w:rsidRPr="007E3A7F">
              <w:rPr>
                <w:sz w:val="20"/>
                <w:szCs w:val="20"/>
              </w:rPr>
              <w:softHyphen/>
              <w:t>той прибыли;</w:t>
            </w:r>
          </w:p>
          <w:p w14:paraId="644656F9" w14:textId="77777777" w:rsidR="000E5DCE" w:rsidRPr="000F677C" w:rsidRDefault="000E5DCE" w:rsidP="00EF486E">
            <w:pPr>
              <w:pStyle w:val="affffa"/>
              <w:numPr>
                <w:ilvl w:val="0"/>
                <w:numId w:val="56"/>
              </w:numPr>
              <w:jc w:val="both"/>
            </w:pPr>
            <w:r w:rsidRPr="00D32A93">
              <w:rPr>
                <w:sz w:val="20"/>
                <w:szCs w:val="20"/>
              </w:rPr>
              <w:t>правильность определения и отражения в учете нераспределенной прибыли (непокрытого убытка) отчетного года.</w:t>
            </w:r>
          </w:p>
        </w:tc>
      </w:tr>
      <w:tr w:rsidR="000E5DCE" w:rsidRPr="000F677C" w14:paraId="6A50A6B0" w14:textId="77777777" w:rsidTr="00EF486E">
        <w:tc>
          <w:tcPr>
            <w:tcW w:w="567" w:type="dxa"/>
          </w:tcPr>
          <w:p w14:paraId="430E08B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9</w:t>
            </w:r>
          </w:p>
        </w:tc>
        <w:tc>
          <w:tcPr>
            <w:tcW w:w="1843" w:type="dxa"/>
          </w:tcPr>
          <w:p w14:paraId="0C71513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формирования финансовых результатов и распределения прибыли </w:t>
            </w:r>
          </w:p>
          <w:p w14:paraId="7246553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(90,91,99 и др.)</w:t>
            </w:r>
          </w:p>
        </w:tc>
        <w:tc>
          <w:tcPr>
            <w:tcW w:w="567" w:type="dxa"/>
          </w:tcPr>
          <w:p w14:paraId="0F3F364F"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071331C5"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06690778" w14:textId="77777777" w:rsidR="000E5DCE" w:rsidRPr="00D32A93" w:rsidRDefault="000E5DCE" w:rsidP="00EF486E">
            <w:pPr>
              <w:pStyle w:val="affffa"/>
              <w:numPr>
                <w:ilvl w:val="0"/>
                <w:numId w:val="56"/>
              </w:numPr>
              <w:jc w:val="both"/>
              <w:rPr>
                <w:sz w:val="20"/>
                <w:szCs w:val="20"/>
              </w:rPr>
            </w:pPr>
            <w:r w:rsidRPr="00D32A93">
              <w:rPr>
                <w:sz w:val="20"/>
                <w:szCs w:val="20"/>
              </w:rPr>
              <w:t>Проверить полноту и своевременность отражения выручки от продажи товаров, продукции, работ, услуг;</w:t>
            </w:r>
          </w:p>
          <w:p w14:paraId="06504337" w14:textId="77777777" w:rsidR="000E5DCE" w:rsidRPr="00D32A93" w:rsidRDefault="000E5DCE" w:rsidP="00EF486E">
            <w:pPr>
              <w:pStyle w:val="affffa"/>
              <w:numPr>
                <w:ilvl w:val="0"/>
                <w:numId w:val="56"/>
              </w:numPr>
              <w:jc w:val="both"/>
              <w:rPr>
                <w:sz w:val="20"/>
                <w:szCs w:val="20"/>
              </w:rPr>
            </w:pPr>
            <w:r w:rsidRPr="00D32A93">
              <w:rPr>
                <w:sz w:val="20"/>
                <w:szCs w:val="20"/>
              </w:rPr>
              <w:t>Проверить правильность определения и отражения в учете прибыли (убытков) от продаж товаров, продукции, работ, услуг;</w:t>
            </w:r>
          </w:p>
          <w:p w14:paraId="502F466F" w14:textId="77777777" w:rsidR="000E5DCE" w:rsidRPr="00D32A93" w:rsidRDefault="000E5DCE" w:rsidP="00EF486E">
            <w:pPr>
              <w:pStyle w:val="affffa"/>
              <w:numPr>
                <w:ilvl w:val="0"/>
                <w:numId w:val="56"/>
              </w:numPr>
              <w:jc w:val="both"/>
              <w:rPr>
                <w:sz w:val="20"/>
                <w:szCs w:val="20"/>
              </w:rPr>
            </w:pPr>
            <w:r w:rsidRPr="00D32A93">
              <w:rPr>
                <w:sz w:val="20"/>
                <w:szCs w:val="20"/>
              </w:rPr>
              <w:t>Проанализировать правильность учета прочих доходов и расходов;</w:t>
            </w:r>
          </w:p>
          <w:p w14:paraId="40ADE5AB" w14:textId="77777777" w:rsidR="000E5DCE" w:rsidRPr="00D32A93" w:rsidRDefault="000E5DCE" w:rsidP="00EF486E">
            <w:pPr>
              <w:pStyle w:val="affffa"/>
              <w:numPr>
                <w:ilvl w:val="0"/>
                <w:numId w:val="56"/>
              </w:numPr>
              <w:jc w:val="both"/>
              <w:rPr>
                <w:sz w:val="20"/>
                <w:szCs w:val="20"/>
              </w:rPr>
            </w:pPr>
            <w:r w:rsidRPr="00D32A93">
              <w:rPr>
                <w:sz w:val="20"/>
                <w:szCs w:val="20"/>
              </w:rPr>
              <w:t>Оценить правильность и обоснованность распределения чистой прибыли.</w:t>
            </w:r>
          </w:p>
        </w:tc>
      </w:tr>
      <w:tr w:rsidR="000E5DCE" w:rsidRPr="000F677C" w14:paraId="21D29CF9" w14:textId="77777777" w:rsidTr="00EF486E">
        <w:tc>
          <w:tcPr>
            <w:tcW w:w="567" w:type="dxa"/>
          </w:tcPr>
          <w:p w14:paraId="3317986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10</w:t>
            </w:r>
          </w:p>
        </w:tc>
        <w:tc>
          <w:tcPr>
            <w:tcW w:w="1843" w:type="dxa"/>
          </w:tcPr>
          <w:p w14:paraId="2B3ED24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постоянных и временных разниц</w:t>
            </w:r>
          </w:p>
          <w:p w14:paraId="2414E6D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(09,77,99)</w:t>
            </w:r>
          </w:p>
        </w:tc>
        <w:tc>
          <w:tcPr>
            <w:tcW w:w="567" w:type="dxa"/>
          </w:tcPr>
          <w:p w14:paraId="50E8E780"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1205FD15"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0ACAD178" w14:textId="77777777" w:rsidR="000E5DCE" w:rsidRPr="00D32A93" w:rsidRDefault="000E5DCE" w:rsidP="00EF486E">
            <w:pPr>
              <w:pStyle w:val="affffa"/>
              <w:numPr>
                <w:ilvl w:val="0"/>
                <w:numId w:val="56"/>
              </w:numPr>
              <w:jc w:val="both"/>
              <w:rPr>
                <w:sz w:val="20"/>
                <w:szCs w:val="20"/>
              </w:rPr>
            </w:pPr>
            <w:r w:rsidRPr="00D32A93">
              <w:rPr>
                <w:sz w:val="20"/>
                <w:szCs w:val="20"/>
              </w:rPr>
              <w:t>Проверить правильность определения и отражения в учете постоянных и временных разниц с целью корректного перехода на балансовый метод в соответствии с требованиями ПБУ 18/02</w:t>
            </w:r>
          </w:p>
        </w:tc>
      </w:tr>
      <w:tr w:rsidR="000E5DCE" w:rsidRPr="000F677C" w14:paraId="05429072" w14:textId="77777777" w:rsidTr="00EF486E">
        <w:tc>
          <w:tcPr>
            <w:tcW w:w="567" w:type="dxa"/>
          </w:tcPr>
          <w:p w14:paraId="27DCAEA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w:t>
            </w:r>
          </w:p>
        </w:tc>
        <w:tc>
          <w:tcPr>
            <w:tcW w:w="1843" w:type="dxa"/>
          </w:tcPr>
          <w:p w14:paraId="582557B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w:t>
            </w:r>
            <w:proofErr w:type="spellStart"/>
            <w:r w:rsidRPr="000F677C">
              <w:rPr>
                <w:rFonts w:ascii="Times New Roman" w:hAnsi="Times New Roman" w:cs="Times New Roman"/>
              </w:rPr>
              <w:t>забалансовых</w:t>
            </w:r>
            <w:proofErr w:type="spellEnd"/>
            <w:r w:rsidRPr="000F677C">
              <w:rPr>
                <w:rFonts w:ascii="Times New Roman" w:hAnsi="Times New Roman" w:cs="Times New Roman"/>
              </w:rPr>
              <w:t xml:space="preserve"> счетов</w:t>
            </w:r>
          </w:p>
        </w:tc>
        <w:tc>
          <w:tcPr>
            <w:tcW w:w="567" w:type="dxa"/>
          </w:tcPr>
          <w:p w14:paraId="2BA21A6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11.1</w:t>
            </w:r>
          </w:p>
        </w:tc>
        <w:tc>
          <w:tcPr>
            <w:tcW w:w="2268" w:type="dxa"/>
          </w:tcPr>
          <w:p w14:paraId="04DB0FD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Арендованные основные средства (001)</w:t>
            </w:r>
          </w:p>
          <w:p w14:paraId="62FACC8B"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4A85E7DB" w14:textId="77777777" w:rsidR="000E5DCE" w:rsidRPr="007E3A7F" w:rsidRDefault="000E5DCE" w:rsidP="00EF486E">
            <w:pPr>
              <w:pStyle w:val="affffa"/>
              <w:ind w:left="360"/>
              <w:jc w:val="both"/>
              <w:rPr>
                <w:sz w:val="20"/>
                <w:szCs w:val="20"/>
              </w:rPr>
            </w:pPr>
            <w:r w:rsidRPr="007E3A7F">
              <w:rPr>
                <w:sz w:val="20"/>
                <w:szCs w:val="20"/>
              </w:rPr>
              <w:t>Проверить:</w:t>
            </w:r>
          </w:p>
          <w:p w14:paraId="0E1CA3F7"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учета за балансом арендованных основных средств;</w:t>
            </w:r>
          </w:p>
          <w:p w14:paraId="7BCAE151" w14:textId="77777777" w:rsidR="000E5DCE" w:rsidRPr="007E3A7F" w:rsidRDefault="000E5DCE" w:rsidP="00EF486E">
            <w:pPr>
              <w:pStyle w:val="affffa"/>
              <w:numPr>
                <w:ilvl w:val="0"/>
                <w:numId w:val="56"/>
              </w:numPr>
              <w:jc w:val="both"/>
              <w:rPr>
                <w:sz w:val="20"/>
                <w:szCs w:val="20"/>
              </w:rPr>
            </w:pPr>
            <w:r w:rsidRPr="007E3A7F">
              <w:rPr>
                <w:sz w:val="20"/>
                <w:szCs w:val="20"/>
              </w:rPr>
              <w:t>наличие первичных документов, подтверждающих обоснованность отражения за балансом арендованных основных средств;</w:t>
            </w:r>
          </w:p>
          <w:p w14:paraId="3132CF2C" w14:textId="77777777" w:rsidR="000E5DCE" w:rsidRPr="000F677C" w:rsidRDefault="000E5DCE" w:rsidP="00EF486E">
            <w:pPr>
              <w:pStyle w:val="affffa"/>
              <w:numPr>
                <w:ilvl w:val="0"/>
                <w:numId w:val="56"/>
              </w:numPr>
              <w:jc w:val="both"/>
            </w:pPr>
            <w:r w:rsidRPr="00D32A93">
              <w:rPr>
                <w:sz w:val="20"/>
                <w:szCs w:val="20"/>
              </w:rPr>
              <w:t xml:space="preserve">соответствие данных </w:t>
            </w:r>
            <w:proofErr w:type="spellStart"/>
            <w:r w:rsidRPr="00D32A93">
              <w:rPr>
                <w:sz w:val="20"/>
                <w:szCs w:val="20"/>
              </w:rPr>
              <w:t>забалансового</w:t>
            </w:r>
            <w:proofErr w:type="spellEnd"/>
            <w:r w:rsidRPr="00D32A93">
              <w:rPr>
                <w:sz w:val="20"/>
                <w:szCs w:val="20"/>
              </w:rPr>
              <w:t xml:space="preserve"> учета арендованных основных средств данным бухгалтерского баланса.</w:t>
            </w:r>
          </w:p>
        </w:tc>
      </w:tr>
      <w:tr w:rsidR="000E5DCE" w:rsidRPr="000F677C" w14:paraId="60684B72" w14:textId="77777777" w:rsidTr="00EF486E">
        <w:tc>
          <w:tcPr>
            <w:tcW w:w="567" w:type="dxa"/>
          </w:tcPr>
          <w:p w14:paraId="65AC2780"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18743B49"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E13149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11.2</w:t>
            </w:r>
          </w:p>
        </w:tc>
        <w:tc>
          <w:tcPr>
            <w:tcW w:w="2268" w:type="dxa"/>
          </w:tcPr>
          <w:p w14:paraId="7D08EF9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ТМЦ, принятые на ответственное хранение (002)</w:t>
            </w:r>
          </w:p>
          <w:p w14:paraId="5ADC69CB"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54D366FD" w14:textId="77777777" w:rsidR="000E5DCE" w:rsidRPr="007E3A7F" w:rsidRDefault="000E5DCE" w:rsidP="00EF486E">
            <w:pPr>
              <w:pStyle w:val="affffa"/>
              <w:tabs>
                <w:tab w:val="center" w:pos="4153"/>
                <w:tab w:val="right" w:pos="8306"/>
              </w:tabs>
              <w:ind w:left="360"/>
              <w:rPr>
                <w:sz w:val="20"/>
                <w:szCs w:val="20"/>
              </w:rPr>
            </w:pPr>
            <w:r w:rsidRPr="007E3A7F">
              <w:rPr>
                <w:sz w:val="20"/>
                <w:szCs w:val="20"/>
              </w:rPr>
              <w:t>Проверить:</w:t>
            </w:r>
          </w:p>
          <w:p w14:paraId="4D22D45F"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учета за балансом ТМЦ, принятых на ответственное хранение;</w:t>
            </w:r>
          </w:p>
          <w:p w14:paraId="4C3A1FE5" w14:textId="77777777" w:rsidR="000E5DCE" w:rsidRPr="007E3A7F" w:rsidRDefault="000E5DCE" w:rsidP="00EF486E">
            <w:pPr>
              <w:pStyle w:val="affffa"/>
              <w:numPr>
                <w:ilvl w:val="0"/>
                <w:numId w:val="56"/>
              </w:numPr>
              <w:jc w:val="both"/>
              <w:rPr>
                <w:sz w:val="20"/>
                <w:szCs w:val="20"/>
              </w:rPr>
            </w:pPr>
            <w:r w:rsidRPr="007E3A7F">
              <w:rPr>
                <w:sz w:val="20"/>
                <w:szCs w:val="20"/>
              </w:rPr>
              <w:t>наличие первичных документов, подтверждающих обоснованность отражения за балансом ТМЦ, принятых на ответственное хранение;</w:t>
            </w:r>
          </w:p>
          <w:p w14:paraId="6CE676CB" w14:textId="77777777" w:rsidR="000E5DCE" w:rsidRPr="000F677C" w:rsidRDefault="000E5DCE" w:rsidP="00EF486E">
            <w:pPr>
              <w:pStyle w:val="affffa"/>
              <w:numPr>
                <w:ilvl w:val="0"/>
                <w:numId w:val="56"/>
              </w:numPr>
              <w:jc w:val="both"/>
            </w:pPr>
            <w:r w:rsidRPr="00D32A93">
              <w:rPr>
                <w:sz w:val="20"/>
                <w:szCs w:val="20"/>
              </w:rPr>
              <w:t xml:space="preserve">соответствие данных </w:t>
            </w:r>
            <w:proofErr w:type="spellStart"/>
            <w:r w:rsidRPr="00D32A93">
              <w:rPr>
                <w:sz w:val="20"/>
                <w:szCs w:val="20"/>
              </w:rPr>
              <w:t>забалансового</w:t>
            </w:r>
            <w:proofErr w:type="spellEnd"/>
            <w:r w:rsidRPr="00D32A93">
              <w:rPr>
                <w:sz w:val="20"/>
                <w:szCs w:val="20"/>
              </w:rPr>
              <w:t xml:space="preserve"> учета ТМЦ, принятых на ответственное хранение, данным бухгалтерского баланса.</w:t>
            </w:r>
          </w:p>
        </w:tc>
      </w:tr>
      <w:tr w:rsidR="000E5DCE" w:rsidRPr="000F677C" w14:paraId="36C2091B" w14:textId="77777777" w:rsidTr="00EF486E">
        <w:tc>
          <w:tcPr>
            <w:tcW w:w="567" w:type="dxa"/>
          </w:tcPr>
          <w:p w14:paraId="1C233E71"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0F1F295B"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982334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11.3</w:t>
            </w:r>
          </w:p>
        </w:tc>
        <w:tc>
          <w:tcPr>
            <w:tcW w:w="2268" w:type="dxa"/>
          </w:tcPr>
          <w:p w14:paraId="52F696A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Списание в убыток задолженности неплатежеспособных дебиторов (007)</w:t>
            </w:r>
          </w:p>
        </w:tc>
        <w:tc>
          <w:tcPr>
            <w:tcW w:w="4820" w:type="dxa"/>
          </w:tcPr>
          <w:p w14:paraId="58FEF077" w14:textId="77777777" w:rsidR="000E5DCE" w:rsidRPr="007E3A7F" w:rsidRDefault="000E5DCE" w:rsidP="00EF486E">
            <w:pPr>
              <w:pStyle w:val="affffa"/>
              <w:ind w:left="360"/>
              <w:jc w:val="both"/>
              <w:rPr>
                <w:sz w:val="20"/>
                <w:szCs w:val="20"/>
              </w:rPr>
            </w:pPr>
            <w:r w:rsidRPr="007E3A7F">
              <w:rPr>
                <w:sz w:val="20"/>
                <w:szCs w:val="20"/>
              </w:rPr>
              <w:t>Проверить:</w:t>
            </w:r>
          </w:p>
          <w:p w14:paraId="475BF6F9"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учета за балансом счета 007 «Списание в убыток задолженности неплатежеспособных дебиторов»;</w:t>
            </w:r>
          </w:p>
          <w:p w14:paraId="2E1E7DF5" w14:textId="77777777" w:rsidR="000E5DCE" w:rsidRPr="007E3A7F" w:rsidRDefault="000E5DCE" w:rsidP="00EF486E">
            <w:pPr>
              <w:pStyle w:val="affffa"/>
              <w:numPr>
                <w:ilvl w:val="0"/>
                <w:numId w:val="56"/>
              </w:numPr>
              <w:jc w:val="both"/>
              <w:rPr>
                <w:sz w:val="20"/>
                <w:szCs w:val="20"/>
              </w:rPr>
            </w:pPr>
            <w:r w:rsidRPr="007E3A7F">
              <w:rPr>
                <w:sz w:val="20"/>
                <w:szCs w:val="20"/>
              </w:rPr>
              <w:t>наличие первичных документов, договоров, подтверждающих обоснованность отражения за балансом списанной дебиторской задолженности;</w:t>
            </w:r>
          </w:p>
          <w:p w14:paraId="62D2EF20" w14:textId="77777777" w:rsidR="000E5DCE" w:rsidRPr="007E3A7F" w:rsidRDefault="000E5DCE" w:rsidP="00EF486E">
            <w:pPr>
              <w:pStyle w:val="affffa"/>
              <w:numPr>
                <w:ilvl w:val="0"/>
                <w:numId w:val="56"/>
              </w:numPr>
              <w:jc w:val="both"/>
              <w:rPr>
                <w:sz w:val="20"/>
                <w:szCs w:val="20"/>
              </w:rPr>
            </w:pPr>
            <w:r w:rsidRPr="007E3A7F">
              <w:rPr>
                <w:sz w:val="20"/>
                <w:szCs w:val="20"/>
              </w:rPr>
              <w:t xml:space="preserve">соответствие данных </w:t>
            </w:r>
            <w:proofErr w:type="spellStart"/>
            <w:r w:rsidRPr="007E3A7F">
              <w:rPr>
                <w:sz w:val="20"/>
                <w:szCs w:val="20"/>
              </w:rPr>
              <w:t>забалансового</w:t>
            </w:r>
            <w:proofErr w:type="spellEnd"/>
            <w:r w:rsidRPr="007E3A7F">
              <w:rPr>
                <w:sz w:val="20"/>
                <w:szCs w:val="20"/>
              </w:rPr>
              <w:t xml:space="preserve"> учета списанной дебиторской задолженности, данным бухгалтерского баланса;</w:t>
            </w:r>
          </w:p>
          <w:p w14:paraId="512C97A2" w14:textId="77777777" w:rsidR="000E5DCE" w:rsidRPr="000F677C" w:rsidRDefault="000E5DCE" w:rsidP="00EF486E">
            <w:pPr>
              <w:pStyle w:val="ConsNonformat"/>
              <w:widowControl/>
              <w:numPr>
                <w:ilvl w:val="0"/>
                <w:numId w:val="56"/>
              </w:numPr>
              <w:ind w:right="0"/>
              <w:jc w:val="both"/>
              <w:rPr>
                <w:rFonts w:ascii="Times New Roman" w:hAnsi="Times New Roman" w:cs="Times New Roman"/>
              </w:rPr>
            </w:pPr>
            <w:r w:rsidRPr="000F677C">
              <w:rPr>
                <w:rFonts w:ascii="Times New Roman" w:hAnsi="Times New Roman" w:cs="Times New Roman"/>
              </w:rPr>
              <w:t xml:space="preserve">наличие проведенных инвентаризаций </w:t>
            </w:r>
            <w:proofErr w:type="spellStart"/>
            <w:r w:rsidRPr="000F677C">
              <w:rPr>
                <w:rFonts w:ascii="Times New Roman" w:hAnsi="Times New Roman" w:cs="Times New Roman"/>
              </w:rPr>
              <w:t>забалансового</w:t>
            </w:r>
            <w:proofErr w:type="spellEnd"/>
            <w:r w:rsidRPr="000F677C">
              <w:rPr>
                <w:rFonts w:ascii="Times New Roman" w:hAnsi="Times New Roman" w:cs="Times New Roman"/>
              </w:rPr>
              <w:t xml:space="preserve"> счета, соответствие данных инвентаризации данным аналитического учета.</w:t>
            </w:r>
          </w:p>
        </w:tc>
      </w:tr>
      <w:tr w:rsidR="000E5DCE" w:rsidRPr="000F677C" w14:paraId="1DDC3931" w14:textId="77777777" w:rsidTr="00EF486E">
        <w:tc>
          <w:tcPr>
            <w:tcW w:w="567" w:type="dxa"/>
          </w:tcPr>
          <w:p w14:paraId="4CE40FD3"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643FE246"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01D8825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11.4</w:t>
            </w:r>
          </w:p>
        </w:tc>
        <w:tc>
          <w:tcPr>
            <w:tcW w:w="2268" w:type="dxa"/>
          </w:tcPr>
          <w:p w14:paraId="6A0D984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Обеспечение обязательств и платежей полученные (008)</w:t>
            </w:r>
          </w:p>
        </w:tc>
        <w:tc>
          <w:tcPr>
            <w:tcW w:w="4820" w:type="dxa"/>
          </w:tcPr>
          <w:p w14:paraId="2696BC20" w14:textId="77777777" w:rsidR="000E5DCE" w:rsidRPr="00D32A93" w:rsidRDefault="000E5DCE" w:rsidP="00EF486E">
            <w:pPr>
              <w:pStyle w:val="ConsNonformat"/>
              <w:widowControl/>
              <w:ind w:left="360" w:right="0"/>
              <w:jc w:val="both"/>
              <w:rPr>
                <w:rFonts w:ascii="Times New Roman" w:hAnsi="Times New Roman" w:cs="Times New Roman"/>
              </w:rPr>
            </w:pPr>
            <w:r w:rsidRPr="00D32A93">
              <w:rPr>
                <w:rFonts w:ascii="Times New Roman" w:hAnsi="Times New Roman" w:cs="Times New Roman"/>
              </w:rPr>
              <w:t>Проверить:</w:t>
            </w:r>
          </w:p>
          <w:p w14:paraId="7FBBDF2E"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 xml:space="preserve">правильность ведения учета за балансом обеспечений обязательств и </w:t>
            </w:r>
            <w:proofErr w:type="gramStart"/>
            <w:r w:rsidRPr="00D32A93">
              <w:rPr>
                <w:rFonts w:ascii="Times New Roman" w:hAnsi="Times New Roman" w:cs="Times New Roman"/>
              </w:rPr>
              <w:t>платежей</w:t>
            </w:r>
            <w:proofErr w:type="gramEnd"/>
            <w:r w:rsidRPr="00D32A93">
              <w:rPr>
                <w:rFonts w:ascii="Times New Roman" w:hAnsi="Times New Roman" w:cs="Times New Roman"/>
              </w:rPr>
              <w:t xml:space="preserve"> полученных;</w:t>
            </w:r>
          </w:p>
          <w:p w14:paraId="656DD375"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 xml:space="preserve">наличие документов, подтверждающих обоснованность отражения за балансом обеспечений обязательств и </w:t>
            </w:r>
            <w:proofErr w:type="gramStart"/>
            <w:r w:rsidRPr="00D32A93">
              <w:rPr>
                <w:rFonts w:ascii="Times New Roman" w:hAnsi="Times New Roman" w:cs="Times New Roman"/>
              </w:rPr>
              <w:t>платежей</w:t>
            </w:r>
            <w:proofErr w:type="gramEnd"/>
            <w:r w:rsidRPr="00D32A93">
              <w:rPr>
                <w:rFonts w:ascii="Times New Roman" w:hAnsi="Times New Roman" w:cs="Times New Roman"/>
              </w:rPr>
              <w:t xml:space="preserve"> полученных;</w:t>
            </w:r>
          </w:p>
          <w:p w14:paraId="41561123" w14:textId="77777777" w:rsidR="000E5DCE" w:rsidRPr="000F677C" w:rsidRDefault="000E5DCE" w:rsidP="00EF486E">
            <w:pPr>
              <w:pStyle w:val="ConsNonformat"/>
              <w:widowControl/>
              <w:numPr>
                <w:ilvl w:val="0"/>
                <w:numId w:val="56"/>
              </w:numPr>
              <w:ind w:right="0"/>
              <w:jc w:val="both"/>
              <w:rPr>
                <w:rFonts w:ascii="Times New Roman" w:hAnsi="Times New Roman" w:cs="Times New Roman"/>
              </w:rPr>
            </w:pPr>
            <w:r w:rsidRPr="000F677C">
              <w:rPr>
                <w:rFonts w:ascii="Times New Roman" w:hAnsi="Times New Roman" w:cs="Times New Roman"/>
              </w:rPr>
              <w:t xml:space="preserve">соответствие данных </w:t>
            </w:r>
            <w:proofErr w:type="spellStart"/>
            <w:r w:rsidRPr="000F677C">
              <w:rPr>
                <w:rFonts w:ascii="Times New Roman" w:hAnsi="Times New Roman" w:cs="Times New Roman"/>
              </w:rPr>
              <w:t>забалансового</w:t>
            </w:r>
            <w:proofErr w:type="spellEnd"/>
            <w:r w:rsidRPr="000F677C">
              <w:rPr>
                <w:rFonts w:ascii="Times New Roman" w:hAnsi="Times New Roman" w:cs="Times New Roman"/>
              </w:rPr>
              <w:t xml:space="preserve"> учета обеспечений обязательств и платежей</w:t>
            </w:r>
            <w:r>
              <w:rPr>
                <w:rFonts w:ascii="Times New Roman" w:hAnsi="Times New Roman" w:cs="Times New Roman"/>
              </w:rPr>
              <w:t>,</w:t>
            </w:r>
            <w:r w:rsidRPr="000F677C">
              <w:rPr>
                <w:rFonts w:ascii="Times New Roman" w:hAnsi="Times New Roman" w:cs="Times New Roman"/>
              </w:rPr>
              <w:t xml:space="preserve"> полученных данным бухгалтерского баланса.</w:t>
            </w:r>
          </w:p>
        </w:tc>
      </w:tr>
      <w:tr w:rsidR="000E5DCE" w:rsidRPr="000F677C" w14:paraId="6B975D4F" w14:textId="77777777" w:rsidTr="00EF486E">
        <w:tc>
          <w:tcPr>
            <w:tcW w:w="567" w:type="dxa"/>
          </w:tcPr>
          <w:p w14:paraId="248ADF99"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7EB0BF67"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5DABD5E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11.5</w:t>
            </w:r>
          </w:p>
        </w:tc>
        <w:tc>
          <w:tcPr>
            <w:tcW w:w="2268" w:type="dxa"/>
          </w:tcPr>
          <w:p w14:paraId="243A69D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НМА, полученные в пользование (012)</w:t>
            </w:r>
          </w:p>
        </w:tc>
        <w:tc>
          <w:tcPr>
            <w:tcW w:w="4820" w:type="dxa"/>
          </w:tcPr>
          <w:p w14:paraId="6FFA61C5" w14:textId="77777777" w:rsidR="000E5DCE" w:rsidRPr="00D32A93" w:rsidRDefault="000E5DCE" w:rsidP="00EF486E">
            <w:pPr>
              <w:pStyle w:val="ConsNonformat"/>
              <w:widowControl/>
              <w:ind w:left="360" w:right="0"/>
              <w:jc w:val="both"/>
              <w:rPr>
                <w:rFonts w:ascii="Times New Roman" w:hAnsi="Times New Roman" w:cs="Times New Roman"/>
              </w:rPr>
            </w:pPr>
            <w:r w:rsidRPr="00D32A93">
              <w:rPr>
                <w:rFonts w:ascii="Times New Roman" w:hAnsi="Times New Roman" w:cs="Times New Roman"/>
              </w:rPr>
              <w:t>Проверить:</w:t>
            </w:r>
          </w:p>
          <w:p w14:paraId="7385C384"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правильность ведения учета за балансом НМА, полученных в пользование;</w:t>
            </w:r>
          </w:p>
          <w:p w14:paraId="6DAA9004"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наличие первичных документов, подтверждающих обоснованность отражения за балансом НМА, полученных в пользование;</w:t>
            </w:r>
          </w:p>
          <w:p w14:paraId="4363ED67" w14:textId="77777777" w:rsidR="000E5DCE" w:rsidRPr="000F677C" w:rsidRDefault="000E5DCE" w:rsidP="00EF486E">
            <w:pPr>
              <w:pStyle w:val="ConsNonformat"/>
              <w:widowControl/>
              <w:numPr>
                <w:ilvl w:val="0"/>
                <w:numId w:val="56"/>
              </w:numPr>
              <w:ind w:right="0"/>
              <w:jc w:val="both"/>
              <w:rPr>
                <w:rFonts w:ascii="Times New Roman" w:hAnsi="Times New Roman" w:cs="Times New Roman"/>
              </w:rPr>
            </w:pPr>
            <w:r w:rsidRPr="000F677C">
              <w:rPr>
                <w:rFonts w:ascii="Times New Roman" w:hAnsi="Times New Roman" w:cs="Times New Roman"/>
              </w:rPr>
              <w:t xml:space="preserve">3. соответствие данных </w:t>
            </w:r>
            <w:proofErr w:type="spellStart"/>
            <w:r w:rsidRPr="000F677C">
              <w:rPr>
                <w:rFonts w:ascii="Times New Roman" w:hAnsi="Times New Roman" w:cs="Times New Roman"/>
              </w:rPr>
              <w:t>забалансового</w:t>
            </w:r>
            <w:proofErr w:type="spellEnd"/>
            <w:r w:rsidRPr="000F677C">
              <w:rPr>
                <w:rFonts w:ascii="Times New Roman" w:hAnsi="Times New Roman" w:cs="Times New Roman"/>
              </w:rPr>
              <w:t xml:space="preserve"> учета НМА, полученны</w:t>
            </w:r>
            <w:r w:rsidRPr="00D32A93">
              <w:rPr>
                <w:rFonts w:ascii="Times New Roman" w:hAnsi="Times New Roman" w:cs="Times New Roman"/>
              </w:rPr>
              <w:t>х</w:t>
            </w:r>
            <w:r w:rsidRPr="000F677C">
              <w:rPr>
                <w:rFonts w:ascii="Times New Roman" w:hAnsi="Times New Roman" w:cs="Times New Roman"/>
              </w:rPr>
              <w:t xml:space="preserve"> в пользование, данным бухгалтерского баланса.</w:t>
            </w:r>
          </w:p>
        </w:tc>
      </w:tr>
      <w:tr w:rsidR="000E5DCE" w:rsidRPr="000F677C" w14:paraId="7DAC9EE4" w14:textId="77777777" w:rsidTr="00EF486E">
        <w:tc>
          <w:tcPr>
            <w:tcW w:w="567" w:type="dxa"/>
          </w:tcPr>
          <w:p w14:paraId="28E3983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12</w:t>
            </w:r>
          </w:p>
        </w:tc>
        <w:tc>
          <w:tcPr>
            <w:tcW w:w="1843" w:type="dxa"/>
          </w:tcPr>
          <w:p w14:paraId="3E521FE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Проверка соответствия бухгалтерской отчетности требованиям действующего законодательства</w:t>
            </w:r>
          </w:p>
        </w:tc>
        <w:tc>
          <w:tcPr>
            <w:tcW w:w="567" w:type="dxa"/>
          </w:tcPr>
          <w:p w14:paraId="6F9F0981"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433C8E3A"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0529245C"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Проверить состав и содержание форм бухгалтерской отчетности, увязку ее показателей;</w:t>
            </w:r>
          </w:p>
          <w:p w14:paraId="1664965F"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Выразить мнение о достоверности показателей отчетности во всех существенных отношениях;</w:t>
            </w:r>
          </w:p>
          <w:p w14:paraId="2BE96FCA"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Проверить правильность оценки статей отчетности;</w:t>
            </w:r>
          </w:p>
          <w:p w14:paraId="3572517B"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14:paraId="786117BA" w14:textId="77777777" w:rsidR="005D01F7" w:rsidRPr="000F677C" w:rsidRDefault="005D01F7" w:rsidP="005D01F7">
      <w:pPr>
        <w:pStyle w:val="ConsNormal"/>
        <w:spacing w:after="40"/>
        <w:ind w:firstLine="0"/>
        <w:jc w:val="right"/>
        <w:rPr>
          <w:rFonts w:ascii="Times New Roman" w:hAnsi="Times New Roman"/>
          <w:sz w:val="18"/>
          <w:szCs w:val="18"/>
        </w:rPr>
      </w:pPr>
    </w:p>
    <w:p w14:paraId="3FD836BA" w14:textId="77777777" w:rsidR="005D01F7" w:rsidRPr="002017CE" w:rsidRDefault="005D01F7" w:rsidP="005D01F7">
      <w:pPr>
        <w:pStyle w:val="ConsNormal"/>
        <w:spacing w:before="100" w:after="100"/>
        <w:ind w:firstLine="539"/>
        <w:jc w:val="both"/>
        <w:rPr>
          <w:rFonts w:ascii="Times New Roman" w:hAnsi="Times New Roman"/>
          <w:b/>
          <w:sz w:val="24"/>
          <w:szCs w:val="24"/>
        </w:rPr>
      </w:pPr>
      <w:r w:rsidRPr="002017CE">
        <w:rPr>
          <w:rFonts w:ascii="Times New Roman" w:hAnsi="Times New Roman"/>
          <w:b/>
          <w:sz w:val="24"/>
          <w:szCs w:val="24"/>
        </w:rPr>
        <w:t>3.4. Оформление результатов аудита</w:t>
      </w:r>
    </w:p>
    <w:p w14:paraId="64B856A8" w14:textId="77777777" w:rsidR="005D01F7" w:rsidRPr="002017CE" w:rsidRDefault="005D01F7" w:rsidP="005D01F7">
      <w:pPr>
        <w:autoSpaceDE w:val="0"/>
        <w:autoSpaceDN w:val="0"/>
        <w:adjustRightInd w:val="0"/>
        <w:ind w:firstLine="539"/>
      </w:pPr>
      <w:r w:rsidRPr="002017CE">
        <w:t>Результаты проведенного аудита представляются аудитором в виде письменной информации и аудиторского заключения на бумажном и электронном носителях. Аудиторское заключение оформляется в соответствии с Международными стандартами аудита, введенными в действие Приказом Минфина России от 09.01.2019 № 2н «Аудиторское заключение по финансовой (бухгалтерской) отчетности». В случае необходимости по запросу аудитором предоставляется в письменном виде мнение по результатам оценки системы внутреннего контроля и бухгалтерского учета финансовых вложений (в том числе тестирования операционной эффективности средств контроля для данной области проверки).</w:t>
      </w:r>
    </w:p>
    <w:p w14:paraId="0EE16A1D" w14:textId="77777777" w:rsidR="005D01F7" w:rsidRPr="002017CE" w:rsidRDefault="005D01F7" w:rsidP="002017CE">
      <w:pPr>
        <w:autoSpaceDE w:val="0"/>
        <w:autoSpaceDN w:val="0"/>
        <w:adjustRightInd w:val="0"/>
        <w:ind w:firstLine="539"/>
        <w:jc w:val="center"/>
      </w:pPr>
    </w:p>
    <w:p w14:paraId="78B09068" w14:textId="77777777" w:rsidR="005D01F7" w:rsidRPr="002017CE" w:rsidRDefault="005D01F7" w:rsidP="005D01F7">
      <w:pPr>
        <w:pStyle w:val="ac"/>
        <w:spacing w:after="0"/>
        <w:ind w:firstLine="567"/>
        <w:rPr>
          <w:b/>
          <w:bCs/>
          <w:szCs w:val="24"/>
        </w:rPr>
      </w:pPr>
      <w:r w:rsidRPr="002017CE">
        <w:rPr>
          <w:b/>
          <w:bCs/>
          <w:szCs w:val="24"/>
        </w:rPr>
        <w:t>3.5. Форма представления результатов</w:t>
      </w:r>
    </w:p>
    <w:p w14:paraId="28A0D6A0" w14:textId="77777777" w:rsidR="005D01F7" w:rsidRPr="002017CE" w:rsidRDefault="005D01F7" w:rsidP="005D01F7">
      <w:pPr>
        <w:pStyle w:val="a5"/>
        <w:ind w:firstLine="567"/>
        <w:rPr>
          <w:szCs w:val="24"/>
        </w:rPr>
      </w:pPr>
      <w:r w:rsidRPr="002017CE">
        <w:rPr>
          <w:szCs w:val="24"/>
        </w:rPr>
        <w:t>По результатам выполнения настоящего технического задания Исполнитель подготавливает в срок не позднее 30 марта 2021 года:</w:t>
      </w:r>
    </w:p>
    <w:p w14:paraId="3D5680E2" w14:textId="77777777" w:rsidR="005D01F7" w:rsidRPr="002017CE" w:rsidRDefault="005D01F7" w:rsidP="005D01F7">
      <w:pPr>
        <w:pStyle w:val="a5"/>
        <w:ind w:firstLine="567"/>
        <w:rPr>
          <w:szCs w:val="24"/>
        </w:rPr>
      </w:pPr>
      <w:r w:rsidRPr="002017CE">
        <w:rPr>
          <w:szCs w:val="24"/>
        </w:rPr>
        <w:t>-  письменная информация предоставляется в бумажном виде в 2 (двух) экземплярах, а также в электронном виде в 1 (одном) экземпляре;</w:t>
      </w:r>
    </w:p>
    <w:p w14:paraId="3A9B1FE4" w14:textId="77777777" w:rsidR="005D01F7" w:rsidRPr="002017CE" w:rsidRDefault="005D01F7" w:rsidP="005D01F7">
      <w:pPr>
        <w:pStyle w:val="a5"/>
        <w:ind w:firstLine="567"/>
        <w:rPr>
          <w:szCs w:val="24"/>
        </w:rPr>
      </w:pPr>
      <w:r w:rsidRPr="002017CE">
        <w:rPr>
          <w:szCs w:val="24"/>
        </w:rPr>
        <w:t>- аудиторское заключение (в случае невозможности выдать заключение, предусмотренный аудиторскими стандартами документ) представляется в бумажном виде в 3 (трех) экземплярах, а также в электронном виде в 1 (одном) экземпляре.</w:t>
      </w:r>
    </w:p>
    <w:p w14:paraId="6C2333BC" w14:textId="77777777" w:rsidR="005D01F7" w:rsidRPr="002017CE" w:rsidRDefault="005D01F7" w:rsidP="005D01F7">
      <w:pPr>
        <w:pStyle w:val="a5"/>
        <w:ind w:firstLine="567"/>
        <w:rPr>
          <w:szCs w:val="24"/>
        </w:rPr>
      </w:pPr>
    </w:p>
    <w:p w14:paraId="1D849F32" w14:textId="77777777" w:rsidR="005D01F7" w:rsidRPr="002017CE" w:rsidRDefault="005D01F7" w:rsidP="005D01F7">
      <w:pPr>
        <w:tabs>
          <w:tab w:val="left" w:pos="-149"/>
        </w:tabs>
        <w:ind w:firstLine="567"/>
        <w:jc w:val="center"/>
        <w:rPr>
          <w:b/>
        </w:rPr>
      </w:pPr>
      <w:r w:rsidRPr="002017CE">
        <w:rPr>
          <w:b/>
        </w:rPr>
        <w:t>4. Требования, предъявляемые к Исполнителю</w:t>
      </w:r>
    </w:p>
    <w:p w14:paraId="03DC0A39" w14:textId="77777777" w:rsidR="005D01F7" w:rsidRPr="002017CE" w:rsidRDefault="005D01F7" w:rsidP="005D01F7">
      <w:pPr>
        <w:pStyle w:val="a5"/>
        <w:widowControl w:val="0"/>
        <w:ind w:firstLine="567"/>
        <w:rPr>
          <w:szCs w:val="24"/>
        </w:rPr>
      </w:pPr>
      <w:r w:rsidRPr="002017CE">
        <w:rPr>
          <w:szCs w:val="24"/>
        </w:rPr>
        <w:t>4.1. Исполнитель обязан оказать услуги строго в соответствии с Федеральным законом от 30.12.2008 № 307-ФЗ «Об аудиторской деятельности», Международными стандартами аудита, утвержденными Советом по международным стандартам аудита и подтверждения достоверности информации, другими федеральными законами и иными нормативными правовыми актами по проведению аудиторской деятельности.</w:t>
      </w:r>
    </w:p>
    <w:p w14:paraId="2B80E401" w14:textId="77777777" w:rsidR="005D01F7" w:rsidRPr="002017CE" w:rsidRDefault="005D01F7" w:rsidP="005D01F7">
      <w:pPr>
        <w:pStyle w:val="a5"/>
        <w:widowControl w:val="0"/>
        <w:ind w:firstLine="567"/>
        <w:rPr>
          <w:szCs w:val="24"/>
        </w:rPr>
      </w:pPr>
      <w:r w:rsidRPr="002017CE">
        <w:rPr>
          <w:szCs w:val="24"/>
        </w:rPr>
        <w:t>4.2. Порядок, способы и методы проведения аудита определяются Исполнителем самостоятельно в соответствии с установленными правилами (стандартами) аудиторской деятельности (международными, федеральными, внутренними).</w:t>
      </w:r>
    </w:p>
    <w:p w14:paraId="0AB7D627" w14:textId="77777777" w:rsidR="005D01F7" w:rsidRPr="002017CE" w:rsidRDefault="005D01F7" w:rsidP="005D01F7">
      <w:pPr>
        <w:widowControl w:val="0"/>
        <w:ind w:firstLine="567"/>
        <w:rPr>
          <w:b/>
        </w:rPr>
      </w:pPr>
      <w:r w:rsidRPr="002017CE">
        <w:t xml:space="preserve">4.3. Исполнитель должен предусмотреть качественное оказание услуг собственными силами в полном объеме в соответствии с требованиями настоящего Технического задания. </w:t>
      </w:r>
    </w:p>
    <w:p w14:paraId="499F5D33" w14:textId="77777777" w:rsidR="005D01F7" w:rsidRPr="002017CE" w:rsidRDefault="005D01F7" w:rsidP="005D01F7">
      <w:pPr>
        <w:pStyle w:val="afffff4"/>
        <w:widowControl w:val="0"/>
        <w:ind w:firstLine="567"/>
        <w:jc w:val="both"/>
        <w:rPr>
          <w:b w:val="0"/>
          <w:color w:val="auto"/>
          <w:spacing w:val="0"/>
        </w:rPr>
      </w:pPr>
      <w:r w:rsidRPr="002017CE">
        <w:rPr>
          <w:b w:val="0"/>
          <w:color w:val="auto"/>
          <w:spacing w:val="0"/>
        </w:rPr>
        <w:t xml:space="preserve">4.4. При планировании сроков оказания услуг Исполнителю необходимо учесть возможное изменение обстоятельств или неожиданные результаты, полученные в ходе выполнения аудиторских процедур. </w:t>
      </w:r>
    </w:p>
    <w:p w14:paraId="01C74EDD" w14:textId="77777777" w:rsidR="005D01F7" w:rsidRPr="002017CE" w:rsidRDefault="005D01F7" w:rsidP="005D01F7">
      <w:pPr>
        <w:pStyle w:val="afffff4"/>
        <w:widowControl w:val="0"/>
        <w:ind w:firstLine="567"/>
        <w:jc w:val="both"/>
        <w:rPr>
          <w:b w:val="0"/>
          <w:color w:val="auto"/>
          <w:spacing w:val="0"/>
        </w:rPr>
      </w:pPr>
      <w:r w:rsidRPr="002017CE">
        <w:rPr>
          <w:b w:val="0"/>
          <w:color w:val="auto"/>
          <w:spacing w:val="0"/>
        </w:rPr>
        <w:t>4.5. Исполнителю необходимо принять все меры к уменьшению возникновения риска существенного искажения бухгалтерской отчетности.</w:t>
      </w:r>
    </w:p>
    <w:p w14:paraId="562925E3" w14:textId="77777777" w:rsidR="005D01F7" w:rsidRPr="002017CE" w:rsidRDefault="005D01F7" w:rsidP="005D01F7">
      <w:pPr>
        <w:ind w:firstLine="630"/>
        <w:rPr>
          <w:b/>
        </w:rPr>
      </w:pPr>
    </w:p>
    <w:p w14:paraId="039F58C0" w14:textId="77777777" w:rsidR="005D01F7" w:rsidRDefault="00752C7F" w:rsidP="00752C7F">
      <w:pPr>
        <w:tabs>
          <w:tab w:val="left" w:pos="5940"/>
        </w:tabs>
        <w:ind w:firstLine="630"/>
        <w:rPr>
          <w:b/>
          <w:sz w:val="26"/>
          <w:szCs w:val="26"/>
        </w:rPr>
      </w:pPr>
      <w:r>
        <w:rPr>
          <w:b/>
          <w:sz w:val="26"/>
          <w:szCs w:val="26"/>
        </w:rPr>
        <w:tab/>
      </w:r>
    </w:p>
    <w:p w14:paraId="131C7BB8" w14:textId="77777777" w:rsidR="00752C7F" w:rsidRDefault="00752C7F" w:rsidP="00752C7F">
      <w:pPr>
        <w:tabs>
          <w:tab w:val="left" w:pos="5940"/>
        </w:tabs>
        <w:ind w:firstLine="630"/>
        <w:rPr>
          <w:b/>
          <w:sz w:val="26"/>
          <w:szCs w:val="26"/>
        </w:rPr>
      </w:pPr>
    </w:p>
    <w:p w14:paraId="46C2FDA3" w14:textId="77777777" w:rsidR="00752C7F" w:rsidRDefault="00752C7F" w:rsidP="00752C7F">
      <w:pPr>
        <w:tabs>
          <w:tab w:val="left" w:pos="5940"/>
        </w:tabs>
        <w:ind w:firstLine="630"/>
        <w:rPr>
          <w:b/>
          <w:sz w:val="26"/>
          <w:szCs w:val="26"/>
        </w:rPr>
      </w:pPr>
    </w:p>
    <w:p w14:paraId="41892E1B" w14:textId="77777777" w:rsidR="00752C7F" w:rsidRDefault="00752C7F" w:rsidP="00752C7F">
      <w:pPr>
        <w:tabs>
          <w:tab w:val="left" w:pos="5940"/>
        </w:tabs>
        <w:ind w:firstLine="630"/>
        <w:rPr>
          <w:b/>
          <w:sz w:val="26"/>
          <w:szCs w:val="26"/>
        </w:rPr>
      </w:pPr>
    </w:p>
    <w:p w14:paraId="46BA9E1F" w14:textId="77777777" w:rsidR="00752C7F" w:rsidRDefault="00752C7F" w:rsidP="00752C7F">
      <w:pPr>
        <w:tabs>
          <w:tab w:val="left" w:pos="5940"/>
        </w:tabs>
        <w:ind w:firstLine="630"/>
        <w:rPr>
          <w:b/>
          <w:sz w:val="26"/>
          <w:szCs w:val="26"/>
        </w:rPr>
      </w:pPr>
    </w:p>
    <w:p w14:paraId="0050DCB7" w14:textId="77777777" w:rsidR="00752C7F" w:rsidRDefault="00752C7F" w:rsidP="00752C7F">
      <w:pPr>
        <w:tabs>
          <w:tab w:val="left" w:pos="5940"/>
        </w:tabs>
        <w:ind w:firstLine="630"/>
        <w:rPr>
          <w:b/>
          <w:sz w:val="26"/>
          <w:szCs w:val="26"/>
        </w:rPr>
      </w:pPr>
    </w:p>
    <w:p w14:paraId="392FF69A" w14:textId="77777777" w:rsidR="00752C7F" w:rsidRDefault="00752C7F" w:rsidP="00752C7F">
      <w:pPr>
        <w:tabs>
          <w:tab w:val="left" w:pos="5940"/>
        </w:tabs>
        <w:ind w:firstLine="630"/>
        <w:rPr>
          <w:b/>
          <w:sz w:val="26"/>
          <w:szCs w:val="26"/>
        </w:rPr>
      </w:pPr>
    </w:p>
    <w:p w14:paraId="00144C8A" w14:textId="77777777" w:rsidR="00752C7F" w:rsidRDefault="00752C7F" w:rsidP="00752C7F">
      <w:pPr>
        <w:tabs>
          <w:tab w:val="left" w:pos="5940"/>
        </w:tabs>
        <w:ind w:firstLine="630"/>
        <w:rPr>
          <w:b/>
          <w:sz w:val="26"/>
          <w:szCs w:val="26"/>
        </w:rPr>
      </w:pPr>
    </w:p>
    <w:p w14:paraId="25C8FCC9" w14:textId="77777777" w:rsidR="00752C7F" w:rsidRDefault="00752C7F" w:rsidP="00752C7F">
      <w:pPr>
        <w:tabs>
          <w:tab w:val="left" w:pos="5940"/>
        </w:tabs>
        <w:ind w:firstLine="630"/>
        <w:rPr>
          <w:b/>
          <w:sz w:val="26"/>
          <w:szCs w:val="26"/>
        </w:rPr>
      </w:pPr>
    </w:p>
    <w:p w14:paraId="2A967CC5" w14:textId="77777777" w:rsidR="00752C7F" w:rsidRDefault="00752C7F" w:rsidP="00752C7F">
      <w:pPr>
        <w:tabs>
          <w:tab w:val="left" w:pos="5940"/>
        </w:tabs>
        <w:ind w:firstLine="630"/>
        <w:rPr>
          <w:b/>
          <w:sz w:val="26"/>
          <w:szCs w:val="26"/>
        </w:rPr>
      </w:pPr>
    </w:p>
    <w:p w14:paraId="6A3D5932" w14:textId="77777777" w:rsidR="00752C7F" w:rsidRDefault="00752C7F" w:rsidP="00752C7F">
      <w:pPr>
        <w:tabs>
          <w:tab w:val="left" w:pos="5940"/>
        </w:tabs>
        <w:ind w:firstLine="630"/>
        <w:rPr>
          <w:b/>
          <w:sz w:val="26"/>
          <w:szCs w:val="26"/>
        </w:rPr>
      </w:pPr>
    </w:p>
    <w:p w14:paraId="4E93C5E1" w14:textId="77777777" w:rsidR="00752C7F" w:rsidRDefault="00752C7F" w:rsidP="00752C7F">
      <w:pPr>
        <w:tabs>
          <w:tab w:val="left" w:pos="5940"/>
        </w:tabs>
        <w:ind w:firstLine="630"/>
        <w:rPr>
          <w:b/>
          <w:sz w:val="26"/>
          <w:szCs w:val="26"/>
        </w:rPr>
      </w:pPr>
    </w:p>
    <w:p w14:paraId="365BA665" w14:textId="77777777" w:rsidR="00B855ED" w:rsidRDefault="00B855ED" w:rsidP="00752C7F">
      <w:pPr>
        <w:tabs>
          <w:tab w:val="left" w:pos="5940"/>
        </w:tabs>
        <w:ind w:firstLine="630"/>
        <w:rPr>
          <w:b/>
          <w:sz w:val="26"/>
          <w:szCs w:val="26"/>
        </w:rPr>
      </w:pPr>
    </w:p>
    <w:p w14:paraId="750B3AA5" w14:textId="77777777" w:rsidR="00B855ED" w:rsidRDefault="00B855ED" w:rsidP="00752C7F">
      <w:pPr>
        <w:tabs>
          <w:tab w:val="left" w:pos="5940"/>
        </w:tabs>
        <w:ind w:firstLine="630"/>
        <w:rPr>
          <w:b/>
          <w:sz w:val="26"/>
          <w:szCs w:val="26"/>
        </w:rPr>
      </w:pPr>
    </w:p>
    <w:p w14:paraId="4AD5B07F" w14:textId="77777777" w:rsidR="00B855ED" w:rsidRDefault="00B855ED" w:rsidP="00752C7F">
      <w:pPr>
        <w:tabs>
          <w:tab w:val="left" w:pos="5940"/>
        </w:tabs>
        <w:ind w:firstLine="630"/>
        <w:rPr>
          <w:b/>
          <w:sz w:val="26"/>
          <w:szCs w:val="26"/>
        </w:rPr>
      </w:pPr>
    </w:p>
    <w:p w14:paraId="161B261A" w14:textId="77777777" w:rsidR="00752C7F" w:rsidRDefault="00752C7F" w:rsidP="00752C7F">
      <w:pPr>
        <w:tabs>
          <w:tab w:val="left" w:pos="5940"/>
        </w:tabs>
        <w:ind w:firstLine="630"/>
        <w:rPr>
          <w:b/>
          <w:sz w:val="26"/>
          <w:szCs w:val="26"/>
        </w:rPr>
      </w:pPr>
    </w:p>
    <w:p w14:paraId="02E0C8FD" w14:textId="77777777" w:rsidR="00B855ED" w:rsidRDefault="00B855ED" w:rsidP="00752C7F">
      <w:pPr>
        <w:tabs>
          <w:tab w:val="left" w:pos="5940"/>
        </w:tabs>
        <w:ind w:firstLine="630"/>
        <w:rPr>
          <w:b/>
          <w:sz w:val="26"/>
          <w:szCs w:val="26"/>
        </w:rPr>
      </w:pPr>
    </w:p>
    <w:p w14:paraId="048B4504" w14:textId="77777777" w:rsidR="00B855ED" w:rsidRDefault="00B855ED" w:rsidP="00752C7F">
      <w:pPr>
        <w:tabs>
          <w:tab w:val="left" w:pos="5940"/>
        </w:tabs>
        <w:ind w:firstLine="630"/>
        <w:rPr>
          <w:b/>
          <w:sz w:val="26"/>
          <w:szCs w:val="26"/>
        </w:rPr>
      </w:pPr>
    </w:p>
    <w:p w14:paraId="62588E68" w14:textId="77777777" w:rsidR="000E5DCE" w:rsidRDefault="000E5DCE" w:rsidP="00752C7F">
      <w:pPr>
        <w:tabs>
          <w:tab w:val="left" w:pos="5940"/>
        </w:tabs>
        <w:ind w:firstLine="630"/>
        <w:rPr>
          <w:b/>
          <w:sz w:val="26"/>
          <w:szCs w:val="26"/>
        </w:rPr>
      </w:pPr>
    </w:p>
    <w:p w14:paraId="7A5C161A" w14:textId="77777777" w:rsidR="000E5DCE" w:rsidRDefault="000E5DCE" w:rsidP="00752C7F">
      <w:pPr>
        <w:tabs>
          <w:tab w:val="left" w:pos="5940"/>
        </w:tabs>
        <w:ind w:firstLine="630"/>
        <w:rPr>
          <w:b/>
          <w:sz w:val="26"/>
          <w:szCs w:val="26"/>
        </w:rPr>
      </w:pPr>
    </w:p>
    <w:p w14:paraId="6DE35948" w14:textId="77777777" w:rsidR="00B855ED" w:rsidRDefault="00B855ED" w:rsidP="00752C7F">
      <w:pPr>
        <w:tabs>
          <w:tab w:val="left" w:pos="5940"/>
        </w:tabs>
        <w:ind w:firstLine="630"/>
        <w:rPr>
          <w:b/>
          <w:sz w:val="26"/>
          <w:szCs w:val="26"/>
        </w:rPr>
      </w:pPr>
    </w:p>
    <w:p w14:paraId="45E52425" w14:textId="77777777" w:rsidR="00B855ED" w:rsidRDefault="00B855ED" w:rsidP="00752C7F">
      <w:pPr>
        <w:tabs>
          <w:tab w:val="left" w:pos="5940"/>
        </w:tabs>
        <w:ind w:firstLine="630"/>
        <w:rPr>
          <w:b/>
          <w:sz w:val="26"/>
          <w:szCs w:val="26"/>
        </w:rPr>
      </w:pPr>
    </w:p>
    <w:p w14:paraId="02A879E2" w14:textId="77777777" w:rsidR="00B855ED" w:rsidRDefault="00B855ED" w:rsidP="00752C7F">
      <w:pPr>
        <w:tabs>
          <w:tab w:val="left" w:pos="5940"/>
        </w:tabs>
        <w:ind w:firstLine="630"/>
        <w:rPr>
          <w:b/>
          <w:sz w:val="26"/>
          <w:szCs w:val="26"/>
        </w:rPr>
      </w:pPr>
    </w:p>
    <w:p w14:paraId="2A91735C" w14:textId="77777777" w:rsidR="00752C7F" w:rsidRDefault="00752C7F" w:rsidP="00752C7F">
      <w:pPr>
        <w:tabs>
          <w:tab w:val="left" w:pos="5940"/>
        </w:tabs>
        <w:ind w:firstLine="630"/>
        <w:rPr>
          <w:b/>
          <w:sz w:val="26"/>
          <w:szCs w:val="26"/>
        </w:rPr>
      </w:pPr>
    </w:p>
    <w:p w14:paraId="290367F1" w14:textId="77777777" w:rsidR="00752C7F" w:rsidRDefault="00752C7F" w:rsidP="00752C7F">
      <w:pPr>
        <w:tabs>
          <w:tab w:val="left" w:pos="5940"/>
        </w:tabs>
        <w:ind w:firstLine="630"/>
        <w:rPr>
          <w:b/>
          <w:sz w:val="26"/>
          <w:szCs w:val="26"/>
        </w:rPr>
      </w:pPr>
    </w:p>
    <w:p w14:paraId="02B74206" w14:textId="77777777" w:rsidR="005D01F7" w:rsidRPr="00DC361A" w:rsidRDefault="0032558B" w:rsidP="005D01F7">
      <w:pPr>
        <w:jc w:val="center"/>
        <w:rPr>
          <w:b/>
          <w:sz w:val="26"/>
          <w:szCs w:val="26"/>
        </w:rPr>
      </w:pPr>
      <w:r>
        <w:rPr>
          <w:b/>
          <w:sz w:val="26"/>
          <w:szCs w:val="26"/>
        </w:rPr>
        <w:t>РАЗДЕЛ</w:t>
      </w:r>
      <w:r w:rsidR="005D01F7">
        <w:rPr>
          <w:b/>
          <w:sz w:val="26"/>
          <w:szCs w:val="26"/>
        </w:rPr>
        <w:t xml:space="preserve">  </w:t>
      </w:r>
      <w:r w:rsidR="005D01F7" w:rsidRPr="00CD46BC">
        <w:rPr>
          <w:b/>
          <w:sz w:val="26"/>
          <w:szCs w:val="26"/>
        </w:rPr>
        <w:t xml:space="preserve"> </w:t>
      </w:r>
      <w:r w:rsidR="005D01F7" w:rsidRPr="00CD46BC">
        <w:rPr>
          <w:b/>
          <w:sz w:val="26"/>
          <w:szCs w:val="26"/>
          <w:lang w:val="en-US"/>
        </w:rPr>
        <w:t>I</w:t>
      </w:r>
      <w:r w:rsidR="005D01F7" w:rsidRPr="008E4A5C">
        <w:rPr>
          <w:b/>
          <w:sz w:val="26"/>
          <w:szCs w:val="26"/>
          <w:lang w:val="en-US"/>
        </w:rPr>
        <w:t>V</w:t>
      </w:r>
      <w:r w:rsidR="005D01F7" w:rsidRPr="00CD46BC">
        <w:rPr>
          <w:b/>
          <w:sz w:val="26"/>
          <w:szCs w:val="26"/>
        </w:rPr>
        <w:t xml:space="preserve">. </w:t>
      </w:r>
      <w:r w:rsidR="005D01F7">
        <w:rPr>
          <w:b/>
          <w:sz w:val="26"/>
          <w:szCs w:val="26"/>
        </w:rPr>
        <w:t>ПРОЕКТ ДОГОВОРА</w:t>
      </w:r>
    </w:p>
    <w:p w14:paraId="4B6C9FDE" w14:textId="77777777" w:rsidR="005D01F7" w:rsidRDefault="005D01F7" w:rsidP="005D01F7">
      <w:pPr>
        <w:jc w:val="center"/>
        <w:rPr>
          <w:b/>
          <w:sz w:val="26"/>
          <w:szCs w:val="26"/>
        </w:rPr>
      </w:pPr>
    </w:p>
    <w:p w14:paraId="213DF0A1" w14:textId="77777777" w:rsidR="005D01F7" w:rsidRPr="00820B91" w:rsidRDefault="005D01F7" w:rsidP="005D01F7">
      <w:pPr>
        <w:jc w:val="center"/>
        <w:rPr>
          <w:b/>
        </w:rPr>
      </w:pPr>
      <w:r w:rsidRPr="00820B91">
        <w:rPr>
          <w:b/>
        </w:rPr>
        <w:t>Договор</w:t>
      </w:r>
    </w:p>
    <w:p w14:paraId="604506F6" w14:textId="77777777" w:rsidR="005D01F7" w:rsidRPr="00820B91" w:rsidRDefault="005D01F7" w:rsidP="005D01F7">
      <w:pPr>
        <w:jc w:val="center"/>
      </w:pPr>
      <w:r w:rsidRPr="00820B91">
        <w:rPr>
          <w:b/>
        </w:rPr>
        <w:t>на оказание услуг по обязательному аудиту годовой бухгалтерской (финансовой) отчетности АО «СПб ЦДЖ» за 20</w:t>
      </w:r>
      <w:r>
        <w:rPr>
          <w:b/>
        </w:rPr>
        <w:t>20</w:t>
      </w:r>
      <w:r w:rsidRPr="00820B91">
        <w:rPr>
          <w:b/>
        </w:rPr>
        <w:t xml:space="preserve"> год</w:t>
      </w:r>
    </w:p>
    <w:p w14:paraId="5328E73A" w14:textId="77777777" w:rsidR="005D01F7" w:rsidRDefault="005D01F7" w:rsidP="005D01F7">
      <w:pPr>
        <w:ind w:firstLine="720"/>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022"/>
      </w:tblGrid>
      <w:tr w:rsidR="005D01F7" w:rsidRPr="00820B91" w14:paraId="28C6931D" w14:textId="77777777" w:rsidTr="0032558B">
        <w:trPr>
          <w:trHeight w:val="315"/>
        </w:trPr>
        <w:tc>
          <w:tcPr>
            <w:tcW w:w="5028" w:type="dxa"/>
          </w:tcPr>
          <w:p w14:paraId="633B906F" w14:textId="77777777" w:rsidR="005D01F7" w:rsidRPr="00820B91" w:rsidRDefault="005D01F7" w:rsidP="005D01F7">
            <w:pPr>
              <w:pStyle w:val="ac"/>
              <w:tabs>
                <w:tab w:val="left" w:pos="6264"/>
                <w:tab w:val="left" w:pos="6744"/>
                <w:tab w:val="left" w:pos="8844"/>
              </w:tabs>
              <w:ind w:firstLine="720"/>
              <w:rPr>
                <w:rFonts w:ascii="Times New Roman" w:hAnsi="Times New Roman"/>
                <w:szCs w:val="24"/>
              </w:rPr>
            </w:pPr>
            <w:r w:rsidRPr="00820B91">
              <w:rPr>
                <w:rFonts w:ascii="Times New Roman" w:hAnsi="Times New Roman"/>
                <w:szCs w:val="24"/>
              </w:rPr>
              <w:t>г. Санкт-Петербург</w:t>
            </w:r>
          </w:p>
        </w:tc>
        <w:tc>
          <w:tcPr>
            <w:tcW w:w="5035" w:type="dxa"/>
          </w:tcPr>
          <w:p w14:paraId="7F20CF88" w14:textId="77777777" w:rsidR="005D01F7" w:rsidRPr="00820B91" w:rsidRDefault="005D01F7" w:rsidP="005D01F7">
            <w:pPr>
              <w:ind w:firstLine="720"/>
              <w:jc w:val="right"/>
            </w:pPr>
            <w:r>
              <w:t xml:space="preserve">«____» __________ 2020 </w:t>
            </w:r>
            <w:r w:rsidRPr="00820B91">
              <w:t>г.</w:t>
            </w:r>
          </w:p>
        </w:tc>
      </w:tr>
    </w:tbl>
    <w:p w14:paraId="65067901" w14:textId="77777777" w:rsidR="005D01F7" w:rsidRPr="00820B91" w:rsidRDefault="005D01F7" w:rsidP="005D01F7">
      <w:pPr>
        <w:ind w:firstLine="720"/>
        <w:rPr>
          <w:spacing w:val="-3"/>
        </w:rPr>
      </w:pPr>
    </w:p>
    <w:p w14:paraId="445D016A" w14:textId="072441BE" w:rsidR="005D01F7" w:rsidRPr="00820B91" w:rsidRDefault="005D01F7" w:rsidP="007F4BB3">
      <w:pPr>
        <w:spacing w:after="0"/>
        <w:ind w:firstLine="709"/>
      </w:pPr>
      <w:r w:rsidRPr="00820B91">
        <w:rPr>
          <w:b/>
        </w:rPr>
        <w:t>Акционерное общество «Санкт-Петербургский центр доступного жилья»</w:t>
      </w:r>
      <w:r w:rsidRPr="00820B91">
        <w:t>,</w:t>
      </w:r>
      <w:r w:rsidRPr="00820B91">
        <w:rPr>
          <w:color w:val="000000"/>
        </w:rPr>
        <w:t xml:space="preserve"> именуемое в дальнейшем «Заказчик», в лице </w:t>
      </w:r>
      <w:r w:rsidR="002017CE">
        <w:rPr>
          <w:color w:val="000000"/>
        </w:rPr>
        <w:t>_____________________________</w:t>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002017CE">
        <w:rPr>
          <w:color w:val="000000"/>
        </w:rPr>
        <w:softHyphen/>
      </w:r>
      <w:r w:rsidRPr="00820B91">
        <w:rPr>
          <w:color w:val="000000"/>
        </w:rPr>
        <w:t xml:space="preserve"> с одной стороны, и</w:t>
      </w:r>
      <w:r>
        <w:rPr>
          <w:color w:val="000000"/>
        </w:rPr>
        <w:t xml:space="preserve"> </w:t>
      </w:r>
      <w:r>
        <w:rPr>
          <w:b/>
          <w:color w:val="000000"/>
        </w:rPr>
        <w:t>_______________________</w:t>
      </w:r>
      <w:r w:rsidRPr="00820B91">
        <w:rPr>
          <w:color w:val="000000"/>
        </w:rPr>
        <w:t xml:space="preserve">, </w:t>
      </w:r>
      <w:r>
        <w:rPr>
          <w:color w:val="000000"/>
        </w:rPr>
        <w:t>ОГРН _____________, находящееся</w:t>
      </w:r>
      <w:r w:rsidRPr="00820B91">
        <w:rPr>
          <w:color w:val="000000"/>
        </w:rPr>
        <w:t xml:space="preserve"> по адресу: </w:t>
      </w:r>
      <w:r>
        <w:rPr>
          <w:color w:val="000000"/>
        </w:rPr>
        <w:t>________________</w:t>
      </w:r>
      <w:r w:rsidRPr="00820B91">
        <w:rPr>
          <w:color w:val="000000"/>
        </w:rPr>
        <w:t xml:space="preserve">, действующее на основании свидетельства о членстве в Саморегулируемой организации аудиторов </w:t>
      </w:r>
      <w:r>
        <w:rPr>
          <w:color w:val="000000"/>
        </w:rPr>
        <w:t>__________</w:t>
      </w:r>
      <w:r w:rsidRPr="00820B91">
        <w:rPr>
          <w:color w:val="000000"/>
        </w:rPr>
        <w:t xml:space="preserve"> № </w:t>
      </w:r>
      <w:r>
        <w:rPr>
          <w:color w:val="000000"/>
        </w:rPr>
        <w:t>____</w:t>
      </w:r>
      <w:r w:rsidRPr="00820B91">
        <w:rPr>
          <w:color w:val="000000"/>
        </w:rPr>
        <w:t xml:space="preserve"> от </w:t>
      </w:r>
      <w:r>
        <w:rPr>
          <w:color w:val="000000"/>
        </w:rPr>
        <w:t>_______</w:t>
      </w:r>
      <w:r w:rsidRPr="00820B91">
        <w:rPr>
          <w:color w:val="000000"/>
        </w:rPr>
        <w:t xml:space="preserve"> г., именуемое в дальнейшем «Исполнитель», в лице </w:t>
      </w:r>
      <w:r>
        <w:rPr>
          <w:color w:val="000000"/>
        </w:rPr>
        <w:t>______________</w:t>
      </w:r>
      <w:r w:rsidRPr="00820B91">
        <w:rPr>
          <w:color w:val="000000"/>
        </w:rPr>
        <w:t xml:space="preserve">, действующей на основании </w:t>
      </w:r>
      <w:r>
        <w:rPr>
          <w:color w:val="000000"/>
        </w:rPr>
        <w:t>__________</w:t>
      </w:r>
      <w:r w:rsidRPr="00820B91">
        <w:rPr>
          <w:color w:val="000000"/>
        </w:rPr>
        <w:t xml:space="preserve">, с другой стороны, вместе именуемые «Стороны» </w:t>
      </w:r>
      <w:r w:rsidRPr="00820B91">
        <w:t xml:space="preserve">и каждый в отдельности «Сторона», на основании результатов открытого конкурса </w:t>
      </w:r>
      <w:r w:rsidR="0032558B">
        <w:t xml:space="preserve">в электронной форме </w:t>
      </w:r>
      <w:r w:rsidRPr="00820B91">
        <w:t xml:space="preserve">(протокол от </w:t>
      </w:r>
      <w:r>
        <w:t>______</w:t>
      </w:r>
      <w:r w:rsidRPr="00820B91">
        <w:t xml:space="preserve"> № </w:t>
      </w:r>
      <w:r>
        <w:t>___</w:t>
      </w:r>
      <w:r w:rsidRPr="00820B91">
        <w:t xml:space="preserve"> для закупки </w:t>
      </w:r>
      <w:r>
        <w:t>____________</w:t>
      </w:r>
      <w:r w:rsidRPr="00820B91">
        <w:t>) заключили настоящий Договор о нижеследующем:</w:t>
      </w:r>
    </w:p>
    <w:p w14:paraId="3F0C287C" w14:textId="77777777" w:rsidR="005D01F7" w:rsidRPr="00820B91" w:rsidRDefault="005D01F7" w:rsidP="007F4BB3">
      <w:pPr>
        <w:spacing w:after="0"/>
        <w:ind w:firstLine="720"/>
      </w:pPr>
    </w:p>
    <w:p w14:paraId="5079E2E1" w14:textId="77777777" w:rsidR="005D01F7" w:rsidRPr="00820B91" w:rsidRDefault="005D01F7" w:rsidP="007F4BB3">
      <w:pPr>
        <w:spacing w:after="0"/>
        <w:ind w:firstLine="720"/>
        <w:jc w:val="center"/>
        <w:rPr>
          <w:b/>
        </w:rPr>
      </w:pPr>
      <w:r w:rsidRPr="00820B91">
        <w:rPr>
          <w:b/>
        </w:rPr>
        <w:t>1. Предмет договора</w:t>
      </w:r>
    </w:p>
    <w:p w14:paraId="6F01B6AA" w14:textId="77777777" w:rsidR="005D01F7" w:rsidRPr="00820B91" w:rsidRDefault="005D01F7" w:rsidP="007F4BB3">
      <w:pPr>
        <w:spacing w:after="0"/>
        <w:ind w:firstLine="720"/>
        <w:rPr>
          <w:b/>
          <w:bCs/>
        </w:rPr>
      </w:pPr>
    </w:p>
    <w:p w14:paraId="2FC98B4C" w14:textId="77777777" w:rsidR="005D01F7" w:rsidRPr="00820B91" w:rsidRDefault="005D01F7" w:rsidP="00D32A93">
      <w:pPr>
        <w:pStyle w:val="affffa"/>
        <w:widowControl w:val="0"/>
        <w:numPr>
          <w:ilvl w:val="1"/>
          <w:numId w:val="32"/>
        </w:numPr>
        <w:tabs>
          <w:tab w:val="left" w:pos="544"/>
        </w:tabs>
        <w:ind w:firstLine="720"/>
        <w:contextualSpacing w:val="0"/>
        <w:jc w:val="both"/>
      </w:pPr>
      <w:r w:rsidRPr="00820B91">
        <w:t>Исполнитель обязуется оказать услуги по проведению обязательного аудита бухгалтерской (финансовой) отчетности Заказчика за период с 01 января 20</w:t>
      </w:r>
      <w:r>
        <w:t>20</w:t>
      </w:r>
      <w:r w:rsidRPr="00820B91">
        <w:t xml:space="preserve"> года по </w:t>
      </w:r>
      <w:r w:rsidRPr="00820B91">
        <w:br/>
        <w:t>31 декабря 20</w:t>
      </w:r>
      <w:r>
        <w:t>20</w:t>
      </w:r>
      <w:r w:rsidRPr="00820B91">
        <w:t xml:space="preserve"> года, подготовленной в соответствии с правилами составления бухгалтерской отчетности, установленными в Российской Федерации, в порядке и на условиях, установленных настоящим Договором и Техническим заданием, являющимся неотъемлемой частью настоящего Договора (Приложение № 1), а Заказчик обязуется оплатить эти услуги.</w:t>
      </w:r>
    </w:p>
    <w:p w14:paraId="61F1C00B" w14:textId="77777777" w:rsidR="005D01F7" w:rsidRPr="00820B91" w:rsidRDefault="005D01F7" w:rsidP="00D32A93">
      <w:pPr>
        <w:pStyle w:val="affffa"/>
        <w:widowControl w:val="0"/>
        <w:numPr>
          <w:ilvl w:val="1"/>
          <w:numId w:val="32"/>
        </w:numPr>
        <w:tabs>
          <w:tab w:val="left" w:pos="546"/>
        </w:tabs>
        <w:ind w:firstLine="720"/>
        <w:contextualSpacing w:val="0"/>
        <w:jc w:val="both"/>
      </w:pPr>
      <w:r w:rsidRPr="00820B91">
        <w:t>Годовая бухгалтерская (финансовая) отчетность Заказчика состоит из бухгалтерского баланса по состоянию на 31 декабря 20</w:t>
      </w:r>
      <w:r>
        <w:t>20</w:t>
      </w:r>
      <w:r w:rsidRPr="00820B91">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w:t>
      </w:r>
      <w:r>
        <w:t>20</w:t>
      </w:r>
      <w:r w:rsidRPr="00820B91">
        <w:t xml:space="preserve"> год, пояснений к бухгалтерскому балансу и отчету о финансовых результатах, а также пояснений к годовой бухгалтерской (финансовой) отчетности, состоящих из краткого изложения основных положений учетной политики и прочей пояснительной информации (</w:t>
      </w:r>
      <w:r w:rsidRPr="00820B91">
        <w:rPr>
          <w:spacing w:val="-3"/>
        </w:rPr>
        <w:t>далее – «</w:t>
      </w:r>
      <w:r w:rsidRPr="00820B91">
        <w:t>бухгалтерская (финансовая) о</w:t>
      </w:r>
      <w:r w:rsidRPr="00820B91">
        <w:rPr>
          <w:spacing w:val="-3"/>
        </w:rPr>
        <w:t>тчетность»)</w:t>
      </w:r>
      <w:r w:rsidRPr="00820B91">
        <w:t>.</w:t>
      </w:r>
    </w:p>
    <w:p w14:paraId="1261533F" w14:textId="77777777" w:rsidR="005D01F7" w:rsidRDefault="005D01F7" w:rsidP="00D32A93">
      <w:pPr>
        <w:pStyle w:val="affffa"/>
        <w:widowControl w:val="0"/>
        <w:numPr>
          <w:ilvl w:val="1"/>
          <w:numId w:val="32"/>
        </w:numPr>
        <w:tabs>
          <w:tab w:val="left" w:pos="546"/>
        </w:tabs>
        <w:ind w:firstLine="720"/>
        <w:contextualSpacing w:val="0"/>
        <w:jc w:val="both"/>
      </w:pPr>
      <w:r w:rsidRPr="00820B91">
        <w:t xml:space="preserve">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(финансовая)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 и письменной информации (отчета) аудитора с целью доведения до Заказчика сведений об основных результатах аудита и  информации о решении каждой из задач и подзадач, указанной в разделе </w:t>
      </w:r>
      <w:r>
        <w:t>3</w:t>
      </w:r>
      <w:r w:rsidRPr="00820B91">
        <w:t xml:space="preserve"> Технического задания, с обоснованными выводами и предложениями по каждой задаче и подзадаче.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w:t>
      </w:r>
      <w:proofErr w:type="spellStart"/>
      <w:r w:rsidRPr="00820B91">
        <w:t>невыявленными</w:t>
      </w:r>
      <w:proofErr w:type="spellEnd"/>
      <w:r w:rsidRPr="00820B91">
        <w:t>,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14:paraId="4A8EBFD5" w14:textId="77777777" w:rsidR="00D178C0" w:rsidRDefault="00D178C0" w:rsidP="00D178C0">
      <w:pPr>
        <w:pStyle w:val="affffa"/>
        <w:widowControl w:val="0"/>
        <w:tabs>
          <w:tab w:val="left" w:pos="546"/>
        </w:tabs>
        <w:contextualSpacing w:val="0"/>
        <w:jc w:val="both"/>
      </w:pPr>
    </w:p>
    <w:p w14:paraId="7037CB94" w14:textId="77777777" w:rsidR="005D01F7" w:rsidRPr="00820B91" w:rsidRDefault="005D01F7" w:rsidP="007F4BB3">
      <w:pPr>
        <w:spacing w:after="0"/>
        <w:ind w:firstLine="720"/>
        <w:jc w:val="center"/>
        <w:rPr>
          <w:b/>
        </w:rPr>
      </w:pPr>
    </w:p>
    <w:p w14:paraId="2789CF4C" w14:textId="77777777" w:rsidR="005D01F7" w:rsidRPr="00820B91" w:rsidRDefault="005D01F7" w:rsidP="007F4BB3">
      <w:pPr>
        <w:spacing w:after="0"/>
        <w:ind w:firstLine="720"/>
        <w:jc w:val="center"/>
        <w:rPr>
          <w:b/>
          <w:bCs/>
        </w:rPr>
      </w:pPr>
      <w:r w:rsidRPr="00820B91">
        <w:rPr>
          <w:b/>
        </w:rPr>
        <w:t>2. Права и обязанности Заказчика</w:t>
      </w:r>
    </w:p>
    <w:p w14:paraId="6CE26B0D" w14:textId="77777777" w:rsidR="005D01F7" w:rsidRPr="00820B91" w:rsidRDefault="005D01F7" w:rsidP="007F4BB3">
      <w:pPr>
        <w:spacing w:after="0"/>
        <w:ind w:firstLine="720"/>
        <w:rPr>
          <w:b/>
          <w:bCs/>
        </w:rPr>
      </w:pPr>
    </w:p>
    <w:p w14:paraId="4531C6C3" w14:textId="77777777" w:rsidR="005D01F7" w:rsidRPr="00820B91" w:rsidRDefault="005D01F7" w:rsidP="00D32A93">
      <w:pPr>
        <w:pStyle w:val="affffa"/>
        <w:widowControl w:val="0"/>
        <w:numPr>
          <w:ilvl w:val="1"/>
          <w:numId w:val="31"/>
        </w:numPr>
        <w:tabs>
          <w:tab w:val="left" w:pos="514"/>
        </w:tabs>
        <w:ind w:firstLine="720"/>
        <w:contextualSpacing w:val="0"/>
        <w:jc w:val="both"/>
      </w:pPr>
      <w:r w:rsidRPr="00820B91">
        <w:t xml:space="preserve">При </w:t>
      </w:r>
      <w:r w:rsidRPr="00820B91">
        <w:rPr>
          <w:spacing w:val="-3"/>
        </w:rPr>
        <w:t xml:space="preserve">проведении аудита бухгалтерской (финансовой) отчетности </w:t>
      </w:r>
      <w:r w:rsidRPr="00820B91">
        <w:rPr>
          <w:b/>
        </w:rPr>
        <w:t>Заказчик</w:t>
      </w:r>
      <w:r w:rsidRPr="00820B91">
        <w:rPr>
          <w:b/>
          <w:spacing w:val="-3"/>
        </w:rPr>
        <w:t xml:space="preserve"> вправе</w:t>
      </w:r>
      <w:r w:rsidRPr="00820B91">
        <w:rPr>
          <w:spacing w:val="-3"/>
        </w:rPr>
        <w:t>:</w:t>
      </w:r>
    </w:p>
    <w:p w14:paraId="21A2F631" w14:textId="77777777" w:rsidR="005D01F7" w:rsidRPr="00820B91" w:rsidRDefault="005D01F7" w:rsidP="00D32A93">
      <w:pPr>
        <w:pStyle w:val="affffa"/>
        <w:widowControl w:val="0"/>
        <w:numPr>
          <w:ilvl w:val="2"/>
          <w:numId w:val="31"/>
        </w:numPr>
        <w:tabs>
          <w:tab w:val="left" w:pos="744"/>
        </w:tabs>
        <w:ind w:firstLine="720"/>
        <w:contextualSpacing w:val="0"/>
        <w:jc w:val="both"/>
        <w:rPr>
          <w:spacing w:val="-3"/>
        </w:rPr>
      </w:pPr>
      <w:r w:rsidRPr="00820B91">
        <w:rPr>
          <w:spacing w:val="-3"/>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14:paraId="03CB76FE" w14:textId="77777777" w:rsidR="005D01F7" w:rsidRPr="00820B91" w:rsidRDefault="005D01F7" w:rsidP="00D32A93">
      <w:pPr>
        <w:pStyle w:val="affffa"/>
        <w:widowControl w:val="0"/>
        <w:numPr>
          <w:ilvl w:val="2"/>
          <w:numId w:val="31"/>
        </w:numPr>
        <w:tabs>
          <w:tab w:val="left" w:pos="766"/>
        </w:tabs>
        <w:ind w:firstLine="720"/>
        <w:contextualSpacing w:val="0"/>
        <w:jc w:val="both"/>
      </w:pPr>
      <w:r w:rsidRPr="00820B91">
        <w:t xml:space="preserve">во </w:t>
      </w:r>
      <w:r w:rsidRPr="00820B91">
        <w:rPr>
          <w:spacing w:val="-3"/>
        </w:rPr>
        <w:t xml:space="preserve">всякое </w:t>
      </w:r>
      <w:r w:rsidRPr="00820B91">
        <w:t xml:space="preserve">время </w:t>
      </w:r>
      <w:r w:rsidRPr="00820B91">
        <w:rPr>
          <w:spacing w:val="-3"/>
        </w:rPr>
        <w:t xml:space="preserve">проверять </w:t>
      </w:r>
      <w:r w:rsidRPr="00820B91">
        <w:t xml:space="preserve">ход </w:t>
      </w:r>
      <w:r w:rsidRPr="00820B91">
        <w:rPr>
          <w:spacing w:val="-3"/>
        </w:rPr>
        <w:t>оказания услуг</w:t>
      </w:r>
      <w:r w:rsidRPr="00820B91">
        <w:t xml:space="preserve">, не </w:t>
      </w:r>
      <w:r w:rsidRPr="00820B91">
        <w:rPr>
          <w:spacing w:val="-3"/>
        </w:rPr>
        <w:t xml:space="preserve">вмешиваясь </w:t>
      </w:r>
      <w:r w:rsidRPr="00820B91">
        <w:t xml:space="preserve">в </w:t>
      </w:r>
      <w:r w:rsidRPr="00820B91">
        <w:rPr>
          <w:spacing w:val="-3"/>
        </w:rPr>
        <w:t>деятельность Исполнителя;</w:t>
      </w:r>
    </w:p>
    <w:p w14:paraId="2FA0A2CD" w14:textId="77777777" w:rsidR="005D01F7" w:rsidRPr="00820B91" w:rsidRDefault="005D01F7" w:rsidP="00D32A93">
      <w:pPr>
        <w:pStyle w:val="affffa"/>
        <w:widowControl w:val="0"/>
        <w:numPr>
          <w:ilvl w:val="2"/>
          <w:numId w:val="31"/>
        </w:numPr>
        <w:tabs>
          <w:tab w:val="left" w:pos="744"/>
        </w:tabs>
        <w:ind w:firstLine="720"/>
        <w:contextualSpacing w:val="0"/>
        <w:jc w:val="both"/>
        <w:rPr>
          <w:spacing w:val="-3"/>
        </w:rPr>
      </w:pPr>
      <w:r w:rsidRPr="00820B91">
        <w:rPr>
          <w:spacing w:val="-3"/>
        </w:rPr>
        <w:t xml:space="preserve">получить </w:t>
      </w:r>
      <w:r w:rsidRPr="00820B91">
        <w:t xml:space="preserve">от </w:t>
      </w:r>
      <w:r w:rsidRPr="00820B91">
        <w:rPr>
          <w:spacing w:val="-3"/>
        </w:rPr>
        <w:t>Исполнителя аудиторское заключение и письменную информацию (отчет) в срок, установленный настоящим Договором;</w:t>
      </w:r>
    </w:p>
    <w:p w14:paraId="4092529D" w14:textId="77777777" w:rsidR="005D01F7" w:rsidRPr="00820B91" w:rsidRDefault="005D01F7" w:rsidP="00D32A93">
      <w:pPr>
        <w:pStyle w:val="affffa"/>
        <w:widowControl w:val="0"/>
        <w:numPr>
          <w:ilvl w:val="2"/>
          <w:numId w:val="31"/>
        </w:numPr>
        <w:tabs>
          <w:tab w:val="left" w:pos="744"/>
        </w:tabs>
        <w:ind w:firstLine="720"/>
        <w:contextualSpacing w:val="0"/>
        <w:jc w:val="both"/>
        <w:rPr>
          <w:spacing w:val="-3"/>
        </w:rPr>
      </w:pPr>
      <w:r w:rsidRPr="00820B91">
        <w:rPr>
          <w:spacing w:val="-3"/>
        </w:rPr>
        <w:t>опубликовать аудиторское заключение вместе с прилагаемой к нему бухгалтерской (финансовой) отчетностью Заказчика.</w:t>
      </w:r>
    </w:p>
    <w:p w14:paraId="48781718" w14:textId="77777777" w:rsidR="005D01F7" w:rsidRPr="00FC527A" w:rsidRDefault="005D01F7" w:rsidP="00D32A93">
      <w:pPr>
        <w:pStyle w:val="affffa"/>
        <w:widowControl w:val="0"/>
        <w:numPr>
          <w:ilvl w:val="2"/>
          <w:numId w:val="31"/>
        </w:numPr>
        <w:tabs>
          <w:tab w:val="left" w:pos="690"/>
        </w:tabs>
        <w:ind w:firstLine="720"/>
        <w:contextualSpacing w:val="0"/>
        <w:jc w:val="both"/>
      </w:pPr>
      <w:r w:rsidRPr="00820B91">
        <w:rPr>
          <w:spacing w:val="-3"/>
        </w:rPr>
        <w:t xml:space="preserve">осуществлять </w:t>
      </w:r>
      <w:r w:rsidRPr="00820B91">
        <w:t xml:space="preserve">иные права, </w:t>
      </w:r>
      <w:r w:rsidRPr="00820B91">
        <w:rPr>
          <w:spacing w:val="-3"/>
        </w:rPr>
        <w:t xml:space="preserve">вытекающие </w:t>
      </w:r>
      <w:r w:rsidRPr="00820B91">
        <w:t xml:space="preserve">из </w:t>
      </w:r>
      <w:r w:rsidRPr="00820B91">
        <w:rPr>
          <w:spacing w:val="-3"/>
        </w:rPr>
        <w:t>настоящего</w:t>
      </w:r>
      <w:r w:rsidRPr="00820B91">
        <w:rPr>
          <w:spacing w:val="-22"/>
        </w:rPr>
        <w:t xml:space="preserve"> Д</w:t>
      </w:r>
      <w:r w:rsidRPr="00820B91">
        <w:rPr>
          <w:spacing w:val="-3"/>
        </w:rPr>
        <w:t>оговора.</w:t>
      </w:r>
    </w:p>
    <w:p w14:paraId="1858639E" w14:textId="77777777" w:rsidR="005D01F7" w:rsidRPr="00820B91" w:rsidRDefault="005D01F7" w:rsidP="00D32A93">
      <w:pPr>
        <w:pStyle w:val="affffa"/>
        <w:widowControl w:val="0"/>
        <w:numPr>
          <w:ilvl w:val="1"/>
          <w:numId w:val="31"/>
        </w:numPr>
        <w:tabs>
          <w:tab w:val="left" w:pos="514"/>
        </w:tabs>
        <w:ind w:firstLine="720"/>
        <w:contextualSpacing w:val="0"/>
        <w:jc w:val="both"/>
      </w:pPr>
      <w:r w:rsidRPr="00820B91">
        <w:t xml:space="preserve">При </w:t>
      </w:r>
      <w:r w:rsidRPr="00820B91">
        <w:rPr>
          <w:spacing w:val="-3"/>
        </w:rPr>
        <w:t xml:space="preserve">проведении аудита бухгалтерской (финансовой) отчетности </w:t>
      </w:r>
      <w:r w:rsidRPr="00820B91">
        <w:rPr>
          <w:b/>
        </w:rPr>
        <w:t>Заказчик</w:t>
      </w:r>
      <w:r w:rsidRPr="00820B91">
        <w:rPr>
          <w:b/>
          <w:spacing w:val="-4"/>
        </w:rPr>
        <w:t xml:space="preserve"> </w:t>
      </w:r>
      <w:r w:rsidRPr="00820B91">
        <w:rPr>
          <w:b/>
          <w:spacing w:val="-3"/>
        </w:rPr>
        <w:t>обязан</w:t>
      </w:r>
      <w:r w:rsidRPr="00820B91">
        <w:rPr>
          <w:spacing w:val="-3"/>
        </w:rPr>
        <w:t>:</w:t>
      </w:r>
    </w:p>
    <w:p w14:paraId="11F25C73" w14:textId="77777777" w:rsidR="005D01F7" w:rsidRPr="00820B91" w:rsidRDefault="005D01F7" w:rsidP="00D32A93">
      <w:pPr>
        <w:pStyle w:val="affffa"/>
        <w:widowControl w:val="0"/>
        <w:numPr>
          <w:ilvl w:val="2"/>
          <w:numId w:val="30"/>
        </w:numPr>
        <w:tabs>
          <w:tab w:val="left" w:pos="694"/>
        </w:tabs>
        <w:ind w:firstLine="720"/>
        <w:contextualSpacing w:val="0"/>
        <w:jc w:val="both"/>
      </w:pPr>
      <w:r w:rsidRPr="00820B91">
        <w:t xml:space="preserve">подтвердить свою ответственность за подготовку и достоверное представление </w:t>
      </w:r>
      <w:r w:rsidRPr="00820B91">
        <w:rPr>
          <w:spacing w:val="-3"/>
        </w:rPr>
        <w:t xml:space="preserve">бухгалтерской (финансовой) </w:t>
      </w:r>
      <w:r w:rsidRPr="00820B91">
        <w:t>отчетности в соответствии с правилами составления бухгалтерской отчетности, установленными в Российской Федерации;</w:t>
      </w:r>
    </w:p>
    <w:p w14:paraId="19D15629" w14:textId="77777777" w:rsidR="005D01F7" w:rsidRPr="00820B91" w:rsidRDefault="005D01F7" w:rsidP="00D32A93">
      <w:pPr>
        <w:pStyle w:val="affffa"/>
        <w:widowControl w:val="0"/>
        <w:numPr>
          <w:ilvl w:val="2"/>
          <w:numId w:val="30"/>
        </w:numPr>
        <w:tabs>
          <w:tab w:val="left" w:pos="694"/>
        </w:tabs>
        <w:ind w:firstLine="720"/>
        <w:contextualSpacing w:val="0"/>
        <w:jc w:val="both"/>
      </w:pPr>
      <w:r w:rsidRPr="00820B91">
        <w:t xml:space="preserve">подтвердить свою ответственность за такую систему внутреннего контроля, которую Заказчик считает необходимой для подготовки </w:t>
      </w:r>
      <w:r w:rsidRPr="00820B91">
        <w:rPr>
          <w:spacing w:val="-3"/>
        </w:rPr>
        <w:t xml:space="preserve">бухгалтерской (финансовой) </w:t>
      </w:r>
      <w:r w:rsidRPr="00820B91">
        <w:t>отчетности, не содержащей существенных искажений вследствие недобросовестных действий или ошибок;</w:t>
      </w:r>
    </w:p>
    <w:p w14:paraId="0EE32715" w14:textId="77777777" w:rsidR="005D01F7" w:rsidRPr="00820B91" w:rsidRDefault="005D01F7" w:rsidP="00D32A93">
      <w:pPr>
        <w:pStyle w:val="affffa"/>
        <w:widowControl w:val="0"/>
        <w:numPr>
          <w:ilvl w:val="2"/>
          <w:numId w:val="30"/>
        </w:numPr>
        <w:tabs>
          <w:tab w:val="left" w:pos="694"/>
        </w:tabs>
        <w:ind w:firstLine="720"/>
        <w:contextualSpacing w:val="0"/>
        <w:jc w:val="both"/>
      </w:pPr>
      <w:r w:rsidRPr="00820B91">
        <w:rPr>
          <w:spacing w:val="-3"/>
        </w:rPr>
        <w:t xml:space="preserve">своевременно </w:t>
      </w:r>
      <w:r w:rsidRPr="00820B91">
        <w:t xml:space="preserve">предоставлять Исполнителю доступ ко всем ресурсам и всей необходимой информации, о которой известно Заказчику и которая имеет значение для подготовки </w:t>
      </w:r>
      <w:r w:rsidRPr="00820B91">
        <w:rPr>
          <w:spacing w:val="-3"/>
        </w:rPr>
        <w:t xml:space="preserve">бухгалтерской (финансовой) </w:t>
      </w:r>
      <w:r w:rsidRPr="00820B91">
        <w:t xml:space="preserve">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 а также неограниченный доступ к </w:t>
      </w:r>
      <w:r w:rsidRPr="00820B91">
        <w:rPr>
          <w:spacing w:val="-3"/>
        </w:rPr>
        <w:t xml:space="preserve">персоналу, находящемуся </w:t>
      </w:r>
      <w:r w:rsidRPr="00820B91">
        <w:t xml:space="preserve">под </w:t>
      </w:r>
      <w:r w:rsidRPr="00820B91">
        <w:rPr>
          <w:spacing w:val="-3"/>
        </w:rPr>
        <w:t>контролем Заказчика</w:t>
      </w:r>
      <w:r w:rsidRPr="00820B91">
        <w:t xml:space="preserve">, для получения Исполнителем аудиторских доказательств. </w:t>
      </w:r>
      <w:r w:rsidRPr="00820B91">
        <w:rPr>
          <w:spacing w:val="-3"/>
        </w:rPr>
        <w:t xml:space="preserve">Если указанная </w:t>
      </w:r>
      <w:r w:rsidRPr="00820B91">
        <w:t xml:space="preserve">информация не </w:t>
      </w:r>
      <w:r w:rsidRPr="00820B91">
        <w:rPr>
          <w:spacing w:val="-3"/>
        </w:rPr>
        <w:t xml:space="preserve">находится </w:t>
      </w:r>
      <w:r w:rsidRPr="00820B91">
        <w:t xml:space="preserve">в </w:t>
      </w:r>
      <w:r w:rsidRPr="00820B91">
        <w:rPr>
          <w:spacing w:val="-3"/>
        </w:rPr>
        <w:t xml:space="preserve">распоряжении Заказчика, </w:t>
      </w:r>
      <w:r w:rsidRPr="00820B91">
        <w:t xml:space="preserve">на </w:t>
      </w:r>
      <w:r w:rsidRPr="00820B91">
        <w:rPr>
          <w:spacing w:val="-3"/>
        </w:rPr>
        <w:t xml:space="preserve">хранении </w:t>
      </w:r>
      <w:r w:rsidRPr="00820B91">
        <w:t xml:space="preserve">у </w:t>
      </w:r>
      <w:r w:rsidRPr="00820B91">
        <w:rPr>
          <w:spacing w:val="-3"/>
        </w:rPr>
        <w:t xml:space="preserve">Заказчика </w:t>
      </w:r>
      <w:r w:rsidRPr="00820B91">
        <w:t xml:space="preserve">или под </w:t>
      </w:r>
      <w:r w:rsidRPr="00820B91">
        <w:rPr>
          <w:spacing w:val="-3"/>
        </w:rPr>
        <w:t xml:space="preserve">контролем Заказчика, </w:t>
      </w:r>
      <w:r w:rsidRPr="00820B91">
        <w:t xml:space="preserve">то </w:t>
      </w:r>
      <w:r w:rsidRPr="00820B91">
        <w:rPr>
          <w:spacing w:val="-3"/>
        </w:rPr>
        <w:t>Заказчик обязуется</w:t>
      </w:r>
      <w:r w:rsidRPr="00820B91">
        <w:rPr>
          <w:spacing w:val="-7"/>
        </w:rPr>
        <w:t xml:space="preserve"> </w:t>
      </w:r>
      <w:r w:rsidRPr="00820B91">
        <w:t>сделать</w:t>
      </w:r>
      <w:r w:rsidRPr="00820B91">
        <w:rPr>
          <w:spacing w:val="-7"/>
        </w:rPr>
        <w:t xml:space="preserve"> </w:t>
      </w:r>
      <w:r w:rsidRPr="00820B91">
        <w:t>все</w:t>
      </w:r>
      <w:r w:rsidRPr="00820B91">
        <w:rPr>
          <w:spacing w:val="-6"/>
        </w:rPr>
        <w:t xml:space="preserve"> </w:t>
      </w:r>
      <w:r w:rsidRPr="00820B91">
        <w:rPr>
          <w:spacing w:val="-3"/>
        </w:rPr>
        <w:t>зависящее</w:t>
      </w:r>
      <w:r w:rsidRPr="00820B91">
        <w:rPr>
          <w:spacing w:val="-6"/>
        </w:rPr>
        <w:t xml:space="preserve"> </w:t>
      </w:r>
      <w:r w:rsidRPr="00820B91">
        <w:t>от</w:t>
      </w:r>
      <w:r w:rsidRPr="00820B91">
        <w:rPr>
          <w:spacing w:val="-8"/>
        </w:rPr>
        <w:t xml:space="preserve"> </w:t>
      </w:r>
      <w:r w:rsidRPr="00820B91">
        <w:rPr>
          <w:spacing w:val="-3"/>
        </w:rPr>
        <w:t>него</w:t>
      </w:r>
      <w:r w:rsidRPr="00820B91">
        <w:rPr>
          <w:spacing w:val="-7"/>
        </w:rPr>
        <w:t xml:space="preserve"> </w:t>
      </w:r>
      <w:r w:rsidRPr="00820B91">
        <w:t>для</w:t>
      </w:r>
      <w:r w:rsidRPr="00820B91">
        <w:rPr>
          <w:spacing w:val="-7"/>
        </w:rPr>
        <w:t xml:space="preserve"> </w:t>
      </w:r>
      <w:r w:rsidRPr="00820B91">
        <w:t>обеспечения</w:t>
      </w:r>
      <w:r w:rsidRPr="00820B91">
        <w:rPr>
          <w:spacing w:val="-7"/>
        </w:rPr>
        <w:t xml:space="preserve"> </w:t>
      </w:r>
      <w:r w:rsidRPr="00820B91">
        <w:rPr>
          <w:spacing w:val="-3"/>
        </w:rPr>
        <w:t>получения</w:t>
      </w:r>
      <w:r w:rsidRPr="00820B91">
        <w:rPr>
          <w:spacing w:val="-7"/>
        </w:rPr>
        <w:t xml:space="preserve"> </w:t>
      </w:r>
      <w:r w:rsidRPr="00820B91">
        <w:t>ее</w:t>
      </w:r>
      <w:r w:rsidRPr="00820B91">
        <w:rPr>
          <w:spacing w:val="-8"/>
        </w:rPr>
        <w:t xml:space="preserve"> </w:t>
      </w:r>
      <w:r w:rsidRPr="00820B91">
        <w:rPr>
          <w:spacing w:val="-3"/>
        </w:rPr>
        <w:t>Исполнителем</w:t>
      </w:r>
      <w:r w:rsidRPr="00820B91">
        <w:t>;</w:t>
      </w:r>
    </w:p>
    <w:p w14:paraId="3B5F0F58" w14:textId="77777777" w:rsidR="005D01F7" w:rsidRPr="00820B91" w:rsidRDefault="005D01F7" w:rsidP="00D32A93">
      <w:pPr>
        <w:pStyle w:val="affffa"/>
        <w:widowControl w:val="0"/>
        <w:numPr>
          <w:ilvl w:val="2"/>
          <w:numId w:val="30"/>
        </w:numPr>
        <w:tabs>
          <w:tab w:val="left" w:pos="700"/>
        </w:tabs>
        <w:ind w:firstLine="720"/>
        <w:contextualSpacing w:val="0"/>
        <w:jc w:val="both"/>
      </w:pPr>
      <w:r w:rsidRPr="00820B91">
        <w:t xml:space="preserve">давать по устному или </w:t>
      </w:r>
      <w:r w:rsidRPr="00820B91">
        <w:rPr>
          <w:spacing w:val="-3"/>
        </w:rPr>
        <w:t xml:space="preserve">письменному запросу Исполнителя исчерпывающие </w:t>
      </w:r>
      <w:r w:rsidRPr="00820B91">
        <w:t xml:space="preserve">разъяснения и </w:t>
      </w:r>
      <w:r w:rsidRPr="00820B91">
        <w:rPr>
          <w:spacing w:val="-3"/>
        </w:rPr>
        <w:t xml:space="preserve">подтверждения </w:t>
      </w:r>
      <w:r w:rsidRPr="00820B91">
        <w:t xml:space="preserve">в </w:t>
      </w:r>
      <w:r w:rsidRPr="00820B91">
        <w:rPr>
          <w:spacing w:val="-3"/>
        </w:rPr>
        <w:t xml:space="preserve">устной </w:t>
      </w:r>
      <w:r w:rsidRPr="00820B91">
        <w:t xml:space="preserve">и </w:t>
      </w:r>
      <w:r w:rsidRPr="00820B91">
        <w:rPr>
          <w:spacing w:val="-3"/>
        </w:rPr>
        <w:t xml:space="preserve">письменной форме, </w:t>
      </w:r>
      <w:r w:rsidRPr="00820B91">
        <w:t xml:space="preserve">а также </w:t>
      </w:r>
      <w:r w:rsidRPr="00820B91">
        <w:rPr>
          <w:spacing w:val="-3"/>
        </w:rPr>
        <w:t xml:space="preserve">запрашивать необходимые </w:t>
      </w:r>
      <w:r w:rsidRPr="00820B91">
        <w:t xml:space="preserve">для проведения </w:t>
      </w:r>
      <w:r w:rsidRPr="00820B91">
        <w:rPr>
          <w:spacing w:val="-3"/>
        </w:rPr>
        <w:t xml:space="preserve">аудита сведения </w:t>
      </w:r>
      <w:r w:rsidRPr="00820B91">
        <w:t xml:space="preserve">у </w:t>
      </w:r>
      <w:r w:rsidRPr="00820B91">
        <w:rPr>
          <w:spacing w:val="-3"/>
        </w:rPr>
        <w:t>третьих</w:t>
      </w:r>
      <w:r w:rsidRPr="00820B91">
        <w:rPr>
          <w:spacing w:val="-29"/>
        </w:rPr>
        <w:t xml:space="preserve"> </w:t>
      </w:r>
      <w:r w:rsidRPr="00820B91">
        <w:t>лиц;</w:t>
      </w:r>
    </w:p>
    <w:p w14:paraId="48DC7E15" w14:textId="77777777" w:rsidR="005D01F7" w:rsidRPr="00820B91" w:rsidRDefault="005D01F7" w:rsidP="00D32A93">
      <w:pPr>
        <w:pStyle w:val="affffa"/>
        <w:widowControl w:val="0"/>
        <w:numPr>
          <w:ilvl w:val="2"/>
          <w:numId w:val="30"/>
        </w:numPr>
        <w:tabs>
          <w:tab w:val="left" w:pos="720"/>
        </w:tabs>
        <w:ind w:firstLine="720"/>
        <w:contextualSpacing w:val="0"/>
        <w:jc w:val="both"/>
      </w:pPr>
      <w:r w:rsidRPr="00820B91">
        <w:t xml:space="preserve">сообщать </w:t>
      </w:r>
      <w:r w:rsidRPr="00820B91">
        <w:rPr>
          <w:spacing w:val="-3"/>
        </w:rPr>
        <w:t xml:space="preserve">Исполнителю </w:t>
      </w:r>
      <w:r w:rsidRPr="00820B91">
        <w:t xml:space="preserve">любую </w:t>
      </w:r>
      <w:r w:rsidRPr="00820B91">
        <w:rPr>
          <w:spacing w:val="-3"/>
        </w:rPr>
        <w:t xml:space="preserve">информацию </w:t>
      </w:r>
      <w:r w:rsidRPr="00820B91">
        <w:t xml:space="preserve">и </w:t>
      </w:r>
      <w:r w:rsidRPr="00820B91">
        <w:rPr>
          <w:spacing w:val="-3"/>
        </w:rPr>
        <w:t xml:space="preserve">уведомлять </w:t>
      </w:r>
      <w:r w:rsidRPr="00820B91">
        <w:t xml:space="preserve">о любых </w:t>
      </w:r>
      <w:r w:rsidRPr="00820B91">
        <w:rPr>
          <w:spacing w:val="-3"/>
        </w:rPr>
        <w:t xml:space="preserve">событиях, </w:t>
      </w:r>
      <w:r w:rsidRPr="00820B91">
        <w:t>которые могут</w:t>
      </w:r>
      <w:r w:rsidRPr="00820B91">
        <w:rPr>
          <w:spacing w:val="-11"/>
        </w:rPr>
        <w:t xml:space="preserve"> </w:t>
      </w:r>
      <w:r w:rsidRPr="00820B91">
        <w:rPr>
          <w:spacing w:val="-3"/>
        </w:rPr>
        <w:t>иметь</w:t>
      </w:r>
      <w:r w:rsidRPr="00820B91">
        <w:rPr>
          <w:spacing w:val="-11"/>
        </w:rPr>
        <w:t xml:space="preserve"> </w:t>
      </w:r>
      <w:r w:rsidRPr="00820B91">
        <w:t>отношение</w:t>
      </w:r>
      <w:r w:rsidRPr="00820B91">
        <w:rPr>
          <w:spacing w:val="-11"/>
        </w:rPr>
        <w:t xml:space="preserve"> </w:t>
      </w:r>
      <w:r w:rsidRPr="00820B91">
        <w:t>к</w:t>
      </w:r>
      <w:r w:rsidRPr="00820B91">
        <w:rPr>
          <w:spacing w:val="-11"/>
        </w:rPr>
        <w:t xml:space="preserve"> </w:t>
      </w:r>
      <w:r w:rsidRPr="00820B91">
        <w:t xml:space="preserve">аудиту </w:t>
      </w:r>
      <w:r w:rsidRPr="00820B91">
        <w:rPr>
          <w:spacing w:val="-3"/>
        </w:rPr>
        <w:t xml:space="preserve">бухгалтерской (финансовой) </w:t>
      </w:r>
      <w:r w:rsidRPr="00820B91">
        <w:t>отчетности</w:t>
      </w:r>
      <w:r w:rsidRPr="00820B91">
        <w:rPr>
          <w:spacing w:val="-3"/>
        </w:rPr>
        <w:t>;</w:t>
      </w:r>
    </w:p>
    <w:p w14:paraId="4DDDC0AC" w14:textId="77777777" w:rsidR="005D01F7" w:rsidRPr="00820B91" w:rsidRDefault="005D01F7" w:rsidP="00D32A93">
      <w:pPr>
        <w:pStyle w:val="affffa"/>
        <w:widowControl w:val="0"/>
        <w:numPr>
          <w:ilvl w:val="2"/>
          <w:numId w:val="30"/>
        </w:numPr>
        <w:tabs>
          <w:tab w:val="left" w:pos="700"/>
        </w:tabs>
        <w:ind w:firstLine="720"/>
        <w:contextualSpacing w:val="0"/>
        <w:jc w:val="both"/>
      </w:pPr>
      <w:r w:rsidRPr="00820B91">
        <w:t xml:space="preserve">по требованию </w:t>
      </w:r>
      <w:r w:rsidRPr="00820B91">
        <w:rPr>
          <w:spacing w:val="-3"/>
        </w:rPr>
        <w:t>Исполнителя направить Исполнителю письма-представления, подтверждающие обязанности Заказчика по подготовке и достоверном представлении</w:t>
      </w:r>
      <w:r w:rsidRPr="00820B91">
        <w:t xml:space="preserve"> </w:t>
      </w:r>
      <w:r w:rsidRPr="00820B91">
        <w:rPr>
          <w:spacing w:val="-3"/>
        </w:rPr>
        <w:t xml:space="preserve">бухгалтерской </w:t>
      </w:r>
      <w:r w:rsidRPr="00820B91">
        <w:t>(финансовой) отчетности</w:t>
      </w:r>
      <w:r w:rsidRPr="00820B91">
        <w:rPr>
          <w:spacing w:val="-3"/>
        </w:rPr>
        <w:t xml:space="preserve">, а также касающиеся </w:t>
      </w:r>
      <w:r w:rsidRPr="00820B91">
        <w:t xml:space="preserve">информации, </w:t>
      </w:r>
      <w:r w:rsidRPr="00820B91">
        <w:rPr>
          <w:spacing w:val="-3"/>
        </w:rPr>
        <w:t xml:space="preserve">представленной </w:t>
      </w:r>
      <w:r w:rsidRPr="00820B91">
        <w:t xml:space="preserve">в </w:t>
      </w:r>
      <w:r w:rsidRPr="00820B91">
        <w:rPr>
          <w:spacing w:val="-3"/>
        </w:rPr>
        <w:t xml:space="preserve">бухгалтерской </w:t>
      </w:r>
      <w:r w:rsidRPr="00820B91">
        <w:t xml:space="preserve">(финансовой) отчетности, и </w:t>
      </w:r>
      <w:r w:rsidRPr="00820B91">
        <w:rPr>
          <w:spacing w:val="-3"/>
        </w:rPr>
        <w:t>об эффективности системы внутреннего</w:t>
      </w:r>
      <w:r w:rsidRPr="00820B91">
        <w:rPr>
          <w:spacing w:val="17"/>
        </w:rPr>
        <w:t xml:space="preserve"> </w:t>
      </w:r>
      <w:r w:rsidRPr="00820B91">
        <w:rPr>
          <w:spacing w:val="-3"/>
        </w:rPr>
        <w:t>контроля Заказчика;</w:t>
      </w:r>
    </w:p>
    <w:p w14:paraId="4F35668B" w14:textId="77777777" w:rsidR="005D01F7" w:rsidRPr="00820B91" w:rsidRDefault="005D01F7" w:rsidP="00D32A93">
      <w:pPr>
        <w:pStyle w:val="affffa"/>
        <w:widowControl w:val="0"/>
        <w:numPr>
          <w:ilvl w:val="2"/>
          <w:numId w:val="30"/>
        </w:numPr>
        <w:tabs>
          <w:tab w:val="left" w:pos="694"/>
        </w:tabs>
        <w:ind w:firstLine="720"/>
        <w:contextualSpacing w:val="0"/>
        <w:jc w:val="both"/>
      </w:pPr>
      <w:r w:rsidRPr="00820B91">
        <w:t xml:space="preserve">содействовать </w:t>
      </w:r>
      <w:r w:rsidRPr="00820B91">
        <w:rPr>
          <w:spacing w:val="-3"/>
        </w:rPr>
        <w:t xml:space="preserve">Исполнителю </w:t>
      </w:r>
      <w:r w:rsidRPr="00820B91">
        <w:t xml:space="preserve">в </w:t>
      </w:r>
      <w:r w:rsidRPr="00820B91">
        <w:rPr>
          <w:spacing w:val="-3"/>
        </w:rPr>
        <w:t xml:space="preserve">своевременном </w:t>
      </w:r>
      <w:r w:rsidRPr="00820B91">
        <w:t xml:space="preserve">и полном </w:t>
      </w:r>
      <w:r w:rsidRPr="00820B91">
        <w:rPr>
          <w:spacing w:val="-3"/>
        </w:rPr>
        <w:t xml:space="preserve">проведении </w:t>
      </w:r>
      <w:r w:rsidRPr="00820B91">
        <w:t xml:space="preserve">аудита, </w:t>
      </w:r>
      <w:r w:rsidRPr="00820B91">
        <w:rPr>
          <w:spacing w:val="-3"/>
        </w:rPr>
        <w:t>создавать для этого соответствующие</w:t>
      </w:r>
      <w:r w:rsidRPr="00820B91">
        <w:rPr>
          <w:spacing w:val="14"/>
        </w:rPr>
        <w:t xml:space="preserve"> </w:t>
      </w:r>
      <w:r w:rsidRPr="00820B91">
        <w:rPr>
          <w:spacing w:val="-3"/>
        </w:rPr>
        <w:t>условия;</w:t>
      </w:r>
    </w:p>
    <w:p w14:paraId="4EABB717" w14:textId="77777777" w:rsidR="005D01F7" w:rsidRPr="00820B91" w:rsidRDefault="005D01F7" w:rsidP="00D32A93">
      <w:pPr>
        <w:pStyle w:val="affffa"/>
        <w:widowControl w:val="0"/>
        <w:numPr>
          <w:ilvl w:val="2"/>
          <w:numId w:val="30"/>
        </w:numPr>
        <w:tabs>
          <w:tab w:val="left" w:pos="696"/>
        </w:tabs>
        <w:ind w:firstLine="720"/>
        <w:contextualSpacing w:val="0"/>
        <w:jc w:val="both"/>
      </w:pPr>
      <w:r w:rsidRPr="00820B91">
        <w:t xml:space="preserve">к дате </w:t>
      </w:r>
      <w:r w:rsidRPr="00820B91">
        <w:rPr>
          <w:spacing w:val="-3"/>
        </w:rPr>
        <w:t xml:space="preserve">начала проведения </w:t>
      </w:r>
      <w:r w:rsidRPr="00820B91">
        <w:t xml:space="preserve">аудита </w:t>
      </w:r>
      <w:r w:rsidRPr="00820B91">
        <w:rPr>
          <w:spacing w:val="-3"/>
        </w:rPr>
        <w:t xml:space="preserve">предоставить </w:t>
      </w:r>
      <w:r w:rsidRPr="00820B91">
        <w:t xml:space="preserve">Исполнителю всю </w:t>
      </w:r>
      <w:r w:rsidRPr="00820B91">
        <w:rPr>
          <w:spacing w:val="-3"/>
        </w:rPr>
        <w:t xml:space="preserve">необходимую </w:t>
      </w:r>
      <w:r w:rsidRPr="00820B91">
        <w:t xml:space="preserve">для </w:t>
      </w:r>
      <w:r w:rsidRPr="00820B91">
        <w:rPr>
          <w:spacing w:val="-3"/>
        </w:rPr>
        <w:t xml:space="preserve">проведения аудита документацию </w:t>
      </w:r>
      <w:r w:rsidRPr="00820B91">
        <w:t xml:space="preserve">в </w:t>
      </w:r>
      <w:r w:rsidRPr="00820B91">
        <w:rPr>
          <w:spacing w:val="-3"/>
        </w:rPr>
        <w:t xml:space="preserve">полном объеме </w:t>
      </w:r>
      <w:r w:rsidRPr="00820B91">
        <w:t xml:space="preserve">и </w:t>
      </w:r>
      <w:r w:rsidRPr="00820B91">
        <w:rPr>
          <w:spacing w:val="-3"/>
        </w:rPr>
        <w:t xml:space="preserve">требуемом формате, а </w:t>
      </w:r>
      <w:r w:rsidRPr="00820B91">
        <w:t xml:space="preserve">не позднее </w:t>
      </w:r>
      <w:r>
        <w:t>1</w:t>
      </w:r>
      <w:r w:rsidRPr="00820B91">
        <w:t>0 марта 20</w:t>
      </w:r>
      <w:r>
        <w:t>21</w:t>
      </w:r>
      <w:r w:rsidRPr="00820B91">
        <w:t xml:space="preserve"> года </w:t>
      </w:r>
      <w:r w:rsidRPr="00820B91">
        <w:rPr>
          <w:spacing w:val="-3"/>
        </w:rPr>
        <w:t>составленную бухгалтерскую (финансовую) отчетность</w:t>
      </w:r>
      <w:r w:rsidRPr="00820B91">
        <w:rPr>
          <w:spacing w:val="26"/>
        </w:rPr>
        <w:t xml:space="preserve"> </w:t>
      </w:r>
      <w:r w:rsidRPr="00820B91">
        <w:rPr>
          <w:spacing w:val="-3"/>
        </w:rPr>
        <w:t>Заказчика;</w:t>
      </w:r>
    </w:p>
    <w:p w14:paraId="2C9BC9F8" w14:textId="77777777" w:rsidR="005D01F7" w:rsidRPr="00820B91" w:rsidRDefault="005D01F7" w:rsidP="00D32A93">
      <w:pPr>
        <w:pStyle w:val="affffa"/>
        <w:widowControl w:val="0"/>
        <w:numPr>
          <w:ilvl w:val="2"/>
          <w:numId w:val="30"/>
        </w:numPr>
        <w:tabs>
          <w:tab w:val="left" w:pos="760"/>
        </w:tabs>
        <w:ind w:firstLine="720"/>
        <w:contextualSpacing w:val="0"/>
        <w:jc w:val="both"/>
      </w:pPr>
      <w:r w:rsidRPr="00820B91">
        <w:t xml:space="preserve">не </w:t>
      </w:r>
      <w:r w:rsidRPr="00820B91">
        <w:rPr>
          <w:spacing w:val="-3"/>
        </w:rPr>
        <w:t xml:space="preserve">предпринимать </w:t>
      </w:r>
      <w:r w:rsidRPr="00820B91">
        <w:t xml:space="preserve">каких бы то ни было действий, </w:t>
      </w:r>
      <w:r w:rsidRPr="00820B91">
        <w:rPr>
          <w:spacing w:val="-3"/>
        </w:rPr>
        <w:t xml:space="preserve">направленных </w:t>
      </w:r>
      <w:r w:rsidRPr="00820B91">
        <w:t xml:space="preserve">на </w:t>
      </w:r>
      <w:r w:rsidRPr="00820B91">
        <w:rPr>
          <w:spacing w:val="-3"/>
        </w:rPr>
        <w:t xml:space="preserve">сужение </w:t>
      </w:r>
      <w:r w:rsidRPr="00820B91">
        <w:t xml:space="preserve">круга </w:t>
      </w:r>
      <w:r w:rsidRPr="00820B91">
        <w:rPr>
          <w:spacing w:val="-3"/>
        </w:rPr>
        <w:t xml:space="preserve">вопросов, подлежащих </w:t>
      </w:r>
      <w:r w:rsidRPr="00820B91">
        <w:t xml:space="preserve">выяснению при </w:t>
      </w:r>
      <w:r w:rsidRPr="00820B91">
        <w:rPr>
          <w:spacing w:val="-3"/>
        </w:rPr>
        <w:t xml:space="preserve">проведении аудита, </w:t>
      </w:r>
      <w:r w:rsidRPr="00820B91">
        <w:t xml:space="preserve">а также на сокрытие </w:t>
      </w:r>
      <w:r w:rsidRPr="00820B91">
        <w:rPr>
          <w:spacing w:val="-3"/>
        </w:rPr>
        <w:t xml:space="preserve">(ограничение доступа) </w:t>
      </w:r>
      <w:r w:rsidRPr="00820B91">
        <w:t xml:space="preserve">к </w:t>
      </w:r>
      <w:r w:rsidRPr="00820B91">
        <w:rPr>
          <w:spacing w:val="-3"/>
        </w:rPr>
        <w:t xml:space="preserve">информации </w:t>
      </w:r>
      <w:r w:rsidRPr="00820B91">
        <w:t xml:space="preserve">и </w:t>
      </w:r>
      <w:r w:rsidRPr="00820B91">
        <w:rPr>
          <w:spacing w:val="-3"/>
        </w:rPr>
        <w:t xml:space="preserve">документации, запрашиваемых Исполнителем. Наличие </w:t>
      </w:r>
      <w:r w:rsidRPr="00820B91">
        <w:t xml:space="preserve">в </w:t>
      </w:r>
      <w:r w:rsidRPr="00820B91">
        <w:rPr>
          <w:spacing w:val="-3"/>
        </w:rPr>
        <w:t xml:space="preserve">запрашиваемых Исполнителем </w:t>
      </w:r>
      <w:r w:rsidRPr="00820B91">
        <w:t xml:space="preserve">для </w:t>
      </w:r>
      <w:r w:rsidRPr="00820B91">
        <w:rPr>
          <w:spacing w:val="-3"/>
        </w:rPr>
        <w:t xml:space="preserve">проведения </w:t>
      </w:r>
      <w:r w:rsidRPr="00820B91">
        <w:t xml:space="preserve">аудита </w:t>
      </w:r>
      <w:r w:rsidRPr="00820B91">
        <w:rPr>
          <w:spacing w:val="-3"/>
        </w:rPr>
        <w:t xml:space="preserve">информации </w:t>
      </w:r>
      <w:r w:rsidRPr="00820B91">
        <w:t xml:space="preserve">и </w:t>
      </w:r>
      <w:r w:rsidRPr="00820B91">
        <w:rPr>
          <w:spacing w:val="-3"/>
        </w:rPr>
        <w:t xml:space="preserve">документации сведений, содержащих </w:t>
      </w:r>
      <w:r w:rsidRPr="00820B91">
        <w:t xml:space="preserve">коммерческую тайну, не может являться </w:t>
      </w:r>
      <w:r w:rsidRPr="00820B91">
        <w:rPr>
          <w:spacing w:val="-3"/>
        </w:rPr>
        <w:t xml:space="preserve">основанием </w:t>
      </w:r>
      <w:r w:rsidRPr="00820B91">
        <w:t xml:space="preserve">для </w:t>
      </w:r>
      <w:r w:rsidRPr="00820B91">
        <w:rPr>
          <w:spacing w:val="-3"/>
        </w:rPr>
        <w:t xml:space="preserve">отказа </w:t>
      </w:r>
      <w:r w:rsidRPr="00820B91">
        <w:t xml:space="preserve">в </w:t>
      </w:r>
      <w:r w:rsidRPr="00820B91">
        <w:rPr>
          <w:spacing w:val="-3"/>
        </w:rPr>
        <w:t>их предоставлении;</w:t>
      </w:r>
    </w:p>
    <w:p w14:paraId="6F9FF60C" w14:textId="77777777" w:rsidR="005D01F7" w:rsidRPr="00820B91" w:rsidRDefault="005D01F7" w:rsidP="00D32A93">
      <w:pPr>
        <w:pStyle w:val="affffa"/>
        <w:widowControl w:val="0"/>
        <w:numPr>
          <w:ilvl w:val="2"/>
          <w:numId w:val="30"/>
        </w:numPr>
        <w:tabs>
          <w:tab w:val="left" w:pos="784"/>
        </w:tabs>
        <w:ind w:firstLine="720"/>
        <w:contextualSpacing w:val="0"/>
        <w:jc w:val="both"/>
      </w:pPr>
      <w:r>
        <w:t xml:space="preserve">при необходимости </w:t>
      </w:r>
      <w:r w:rsidRPr="00820B91">
        <w:t xml:space="preserve">обеспечить </w:t>
      </w:r>
      <w:r w:rsidRPr="00820B91">
        <w:rPr>
          <w:spacing w:val="-3"/>
        </w:rPr>
        <w:t xml:space="preserve">присутствие сотрудников Исполнителя </w:t>
      </w:r>
      <w:r w:rsidRPr="00820B91">
        <w:t xml:space="preserve">при проведении </w:t>
      </w:r>
      <w:r w:rsidRPr="00820B91">
        <w:rPr>
          <w:spacing w:val="-3"/>
        </w:rPr>
        <w:t>инвентаризации имущества</w:t>
      </w:r>
      <w:r w:rsidRPr="00820B91">
        <w:rPr>
          <w:spacing w:val="8"/>
        </w:rPr>
        <w:t xml:space="preserve"> </w:t>
      </w:r>
      <w:r w:rsidRPr="00820B91">
        <w:rPr>
          <w:spacing w:val="-3"/>
        </w:rPr>
        <w:t>Заказчика;</w:t>
      </w:r>
    </w:p>
    <w:p w14:paraId="66AF2B16" w14:textId="77777777" w:rsidR="005D01F7" w:rsidRPr="00820B91" w:rsidRDefault="005D01F7" w:rsidP="00D32A93">
      <w:pPr>
        <w:pStyle w:val="affffa"/>
        <w:widowControl w:val="0"/>
        <w:numPr>
          <w:ilvl w:val="2"/>
          <w:numId w:val="30"/>
        </w:numPr>
        <w:tabs>
          <w:tab w:val="left" w:pos="838"/>
        </w:tabs>
        <w:ind w:firstLine="720"/>
        <w:contextualSpacing w:val="0"/>
        <w:jc w:val="both"/>
      </w:pPr>
      <w:r w:rsidRPr="00820B91">
        <w:t xml:space="preserve">информировать </w:t>
      </w:r>
      <w:r w:rsidRPr="00820B91">
        <w:rPr>
          <w:spacing w:val="-3"/>
        </w:rPr>
        <w:t xml:space="preserve">Исполнителя </w:t>
      </w:r>
      <w:r w:rsidRPr="00820B91">
        <w:t xml:space="preserve">обо всех предполагаемых к выпуску документах, которые содержат полностью или частично </w:t>
      </w:r>
      <w:r w:rsidRPr="00820B91">
        <w:rPr>
          <w:spacing w:val="-3"/>
        </w:rPr>
        <w:t>бухгалтерскую (финансовую) отчетность</w:t>
      </w:r>
      <w:r w:rsidRPr="00820B91">
        <w:rPr>
          <w:spacing w:val="26"/>
        </w:rPr>
        <w:t xml:space="preserve"> </w:t>
      </w:r>
      <w:r w:rsidRPr="00820B91">
        <w:rPr>
          <w:spacing w:val="-3"/>
        </w:rPr>
        <w:t>Заказчика</w:t>
      </w:r>
      <w:r w:rsidRPr="00820B91">
        <w:t xml:space="preserve"> и аудиторское заключение о ней;</w:t>
      </w:r>
    </w:p>
    <w:p w14:paraId="6914C73A" w14:textId="77777777" w:rsidR="005D01F7" w:rsidRPr="00820B91" w:rsidRDefault="005D01F7" w:rsidP="00D32A93">
      <w:pPr>
        <w:pStyle w:val="affffa"/>
        <w:widowControl w:val="0"/>
        <w:numPr>
          <w:ilvl w:val="2"/>
          <w:numId w:val="30"/>
        </w:numPr>
        <w:tabs>
          <w:tab w:val="left" w:pos="838"/>
        </w:tabs>
        <w:ind w:firstLine="720"/>
        <w:contextualSpacing w:val="0"/>
        <w:jc w:val="both"/>
      </w:pPr>
      <w:r w:rsidRPr="00820B91">
        <w:rPr>
          <w:spacing w:val="-3"/>
        </w:rPr>
        <w:t xml:space="preserve">оплатить </w:t>
      </w:r>
      <w:r w:rsidRPr="00820B91">
        <w:t xml:space="preserve">услуги </w:t>
      </w:r>
      <w:r w:rsidRPr="00820B91">
        <w:rPr>
          <w:spacing w:val="-3"/>
        </w:rPr>
        <w:t xml:space="preserve">Исполнителя </w:t>
      </w:r>
      <w:r w:rsidRPr="00820B91">
        <w:t xml:space="preserve">в </w:t>
      </w:r>
      <w:r w:rsidRPr="00820B91">
        <w:rPr>
          <w:spacing w:val="-3"/>
        </w:rPr>
        <w:t xml:space="preserve">соответствии </w:t>
      </w:r>
      <w:r w:rsidRPr="00820B91">
        <w:t xml:space="preserve">с </w:t>
      </w:r>
      <w:r w:rsidRPr="00820B91">
        <w:rPr>
          <w:spacing w:val="-3"/>
        </w:rPr>
        <w:t xml:space="preserve">пунктом </w:t>
      </w:r>
      <w:r w:rsidRPr="00820B91">
        <w:t>6 настоящего Д</w:t>
      </w:r>
      <w:r w:rsidRPr="00820B91">
        <w:rPr>
          <w:spacing w:val="-3"/>
        </w:rPr>
        <w:t xml:space="preserve">оговора, </w:t>
      </w:r>
      <w:r w:rsidRPr="00820B91">
        <w:t xml:space="preserve">в </w:t>
      </w:r>
      <w:r w:rsidRPr="00820B91">
        <w:rPr>
          <w:spacing w:val="-3"/>
        </w:rPr>
        <w:t xml:space="preserve">том числе </w:t>
      </w:r>
      <w:r w:rsidRPr="00820B91">
        <w:t xml:space="preserve">в случае, </w:t>
      </w:r>
      <w:r w:rsidRPr="00820B91">
        <w:rPr>
          <w:spacing w:val="-3"/>
        </w:rPr>
        <w:t xml:space="preserve">когда аудиторское заключение </w:t>
      </w:r>
      <w:r w:rsidRPr="00820B91">
        <w:t xml:space="preserve">не </w:t>
      </w:r>
      <w:r w:rsidRPr="00820B91">
        <w:rPr>
          <w:spacing w:val="-3"/>
        </w:rPr>
        <w:t xml:space="preserve">согласуется </w:t>
      </w:r>
      <w:r w:rsidRPr="00820B91">
        <w:t>с позицией</w:t>
      </w:r>
      <w:r w:rsidRPr="00820B91">
        <w:rPr>
          <w:spacing w:val="-27"/>
        </w:rPr>
        <w:t xml:space="preserve"> </w:t>
      </w:r>
      <w:r w:rsidRPr="00820B91">
        <w:rPr>
          <w:spacing w:val="-3"/>
        </w:rPr>
        <w:t>Заказчика;</w:t>
      </w:r>
    </w:p>
    <w:p w14:paraId="5D2BECE9" w14:textId="77777777" w:rsidR="005D01F7" w:rsidRPr="00820B91" w:rsidRDefault="005D01F7" w:rsidP="00D32A93">
      <w:pPr>
        <w:pStyle w:val="affffa"/>
        <w:widowControl w:val="0"/>
        <w:numPr>
          <w:ilvl w:val="2"/>
          <w:numId w:val="30"/>
        </w:numPr>
        <w:tabs>
          <w:tab w:val="left" w:pos="814"/>
        </w:tabs>
        <w:ind w:firstLine="720"/>
        <w:contextualSpacing w:val="0"/>
        <w:jc w:val="both"/>
      </w:pPr>
      <w:r w:rsidRPr="00820B91">
        <w:t xml:space="preserve">исполнять </w:t>
      </w:r>
      <w:r w:rsidRPr="00820B91">
        <w:rPr>
          <w:spacing w:val="-3"/>
        </w:rPr>
        <w:t xml:space="preserve">требования международных стандартов аудита </w:t>
      </w:r>
      <w:r w:rsidRPr="00820B91">
        <w:t xml:space="preserve">и иные </w:t>
      </w:r>
      <w:r w:rsidRPr="00820B91">
        <w:rPr>
          <w:spacing w:val="-3"/>
        </w:rPr>
        <w:t>обязанности, вытекающие из настоящего</w:t>
      </w:r>
      <w:r w:rsidRPr="00820B91">
        <w:rPr>
          <w:spacing w:val="4"/>
        </w:rPr>
        <w:t xml:space="preserve"> Д</w:t>
      </w:r>
      <w:r w:rsidRPr="00820B91">
        <w:rPr>
          <w:spacing w:val="-3"/>
        </w:rPr>
        <w:t>оговора;</w:t>
      </w:r>
    </w:p>
    <w:p w14:paraId="792C959C" w14:textId="77777777" w:rsidR="005D01F7" w:rsidRPr="00820B91" w:rsidRDefault="005D01F7" w:rsidP="00D32A93">
      <w:pPr>
        <w:pStyle w:val="affffa"/>
        <w:widowControl w:val="0"/>
        <w:numPr>
          <w:ilvl w:val="2"/>
          <w:numId w:val="30"/>
        </w:numPr>
        <w:tabs>
          <w:tab w:val="left" w:pos="814"/>
        </w:tabs>
        <w:ind w:firstLine="720"/>
        <w:contextualSpacing w:val="0"/>
        <w:jc w:val="both"/>
      </w:pPr>
      <w:r w:rsidRPr="00820B91">
        <w:t xml:space="preserve">предоставить Исполнителю подписанную бухгалтерскую </w:t>
      </w:r>
      <w:r w:rsidRPr="00820B91">
        <w:rPr>
          <w:spacing w:val="-3"/>
        </w:rPr>
        <w:t xml:space="preserve">(финансовую) </w:t>
      </w:r>
      <w:r w:rsidRPr="00820B91">
        <w:t>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14:paraId="3E748240" w14:textId="77777777" w:rsidR="005D01F7" w:rsidRPr="00FC527A" w:rsidRDefault="005D01F7" w:rsidP="00D32A93">
      <w:pPr>
        <w:pStyle w:val="affffa"/>
        <w:widowControl w:val="0"/>
        <w:numPr>
          <w:ilvl w:val="1"/>
          <w:numId w:val="31"/>
        </w:numPr>
        <w:tabs>
          <w:tab w:val="left" w:pos="516"/>
        </w:tabs>
        <w:ind w:firstLine="720"/>
        <w:contextualSpacing w:val="0"/>
        <w:jc w:val="both"/>
      </w:pPr>
      <w:r w:rsidRPr="00820B91">
        <w:rPr>
          <w:spacing w:val="-3"/>
        </w:rPr>
        <w:t xml:space="preserve">Заказчик </w:t>
      </w:r>
      <w:r w:rsidRPr="00820B91">
        <w:t xml:space="preserve">несет </w:t>
      </w:r>
      <w:r w:rsidRPr="00820B91">
        <w:rPr>
          <w:spacing w:val="-3"/>
        </w:rPr>
        <w:t xml:space="preserve">ответственность </w:t>
      </w:r>
      <w:r w:rsidRPr="00820B91">
        <w:t xml:space="preserve">за </w:t>
      </w:r>
      <w:r w:rsidRPr="00820B91">
        <w:rPr>
          <w:spacing w:val="-3"/>
        </w:rPr>
        <w:t xml:space="preserve">подготовку </w:t>
      </w:r>
      <w:r w:rsidRPr="00820B91">
        <w:t xml:space="preserve">и достоверное </w:t>
      </w:r>
      <w:r w:rsidRPr="00820B91">
        <w:rPr>
          <w:spacing w:val="-3"/>
        </w:rPr>
        <w:t xml:space="preserve">представление бухгалтерской (финансовой) отчетности </w:t>
      </w:r>
      <w:r w:rsidRPr="00820B91">
        <w:t xml:space="preserve">в </w:t>
      </w:r>
      <w:r w:rsidRPr="00820B91">
        <w:rPr>
          <w:spacing w:val="-3"/>
        </w:rPr>
        <w:t xml:space="preserve">соответствии </w:t>
      </w:r>
      <w:r w:rsidRPr="00820B91">
        <w:t xml:space="preserve">с правилами составления бухгалтерской отчетности, установленными в Российской Федерации и за </w:t>
      </w:r>
      <w:r w:rsidRPr="00820B91">
        <w:rPr>
          <w:spacing w:val="-3"/>
        </w:rPr>
        <w:t xml:space="preserve">систему внутреннего контроля, которую Заказчик </w:t>
      </w:r>
      <w:r w:rsidRPr="00FC527A">
        <w:rPr>
          <w:spacing w:val="-3"/>
        </w:rPr>
        <w:t xml:space="preserve">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w:t>
      </w:r>
      <w:r w:rsidRPr="00FC527A">
        <w:rPr>
          <w:color w:val="000000"/>
        </w:rPr>
        <w:t xml:space="preserve">При подготовке </w:t>
      </w:r>
      <w:r w:rsidRPr="00FC527A">
        <w:rPr>
          <w:spacing w:val="-3"/>
        </w:rPr>
        <w:t xml:space="preserve">бухгалтерской (финансовой) </w:t>
      </w:r>
      <w:r w:rsidRPr="00FC527A">
        <w:rPr>
          <w:color w:val="000000"/>
        </w:rPr>
        <w:t xml:space="preserve">отчетности </w:t>
      </w:r>
      <w:r w:rsidRPr="00FC527A">
        <w:rPr>
          <w:spacing w:val="-3"/>
        </w:rPr>
        <w:t xml:space="preserve">Заказчик </w:t>
      </w:r>
      <w:r w:rsidRPr="00FC527A">
        <w:rPr>
          <w:color w:val="000000"/>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FC527A">
        <w:rPr>
          <w:spacing w:val="-3"/>
        </w:rPr>
        <w:t>бухгалтерской (финансовой)</w:t>
      </w:r>
      <w:r w:rsidRPr="00FC527A">
        <w:rPr>
          <w:color w:val="000000"/>
        </w:rPr>
        <w:t xml:space="preserve"> отчетности на основе допущения о непрерывности деятельности, за исключением особых случаев. </w:t>
      </w:r>
      <w:r w:rsidRPr="00FC527A">
        <w:rPr>
          <w:spacing w:val="-3"/>
        </w:rPr>
        <w:t xml:space="preserve">Аудит бухгалтерской (финансовой) отчетности не освобождает Заказчика </w:t>
      </w:r>
      <w:r w:rsidRPr="00FC527A">
        <w:t xml:space="preserve">от </w:t>
      </w:r>
      <w:r w:rsidRPr="00FC527A">
        <w:rPr>
          <w:spacing w:val="-3"/>
        </w:rPr>
        <w:t>такой ответственности.</w:t>
      </w:r>
    </w:p>
    <w:p w14:paraId="16B59F67" w14:textId="77777777" w:rsidR="005D01F7" w:rsidRPr="00FC527A" w:rsidRDefault="005D01F7" w:rsidP="00D32A93">
      <w:pPr>
        <w:pStyle w:val="affffa"/>
        <w:widowControl w:val="0"/>
        <w:numPr>
          <w:ilvl w:val="1"/>
          <w:numId w:val="31"/>
        </w:numPr>
        <w:tabs>
          <w:tab w:val="left" w:pos="528"/>
        </w:tabs>
        <w:ind w:firstLine="720"/>
        <w:contextualSpacing w:val="0"/>
        <w:jc w:val="both"/>
      </w:pPr>
      <w:r w:rsidRPr="00FC527A">
        <w:t>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w:t>
      </w:r>
      <w:r w:rsidRPr="00FC527A">
        <w:rPr>
          <w:spacing w:val="-28"/>
        </w:rPr>
        <w:t xml:space="preserve"> </w:t>
      </w:r>
      <w:r w:rsidRPr="00FC527A">
        <w:t>Федерации.</w:t>
      </w:r>
    </w:p>
    <w:p w14:paraId="50B0F734" w14:textId="77777777" w:rsidR="005D01F7" w:rsidRPr="00FC527A" w:rsidRDefault="005D01F7" w:rsidP="007F4BB3">
      <w:pPr>
        <w:spacing w:after="0"/>
        <w:ind w:firstLine="720"/>
        <w:jc w:val="center"/>
        <w:rPr>
          <w:b/>
        </w:rPr>
      </w:pPr>
    </w:p>
    <w:p w14:paraId="300855FE" w14:textId="77777777" w:rsidR="005D01F7" w:rsidRPr="00FC527A" w:rsidRDefault="005D01F7" w:rsidP="007F4BB3">
      <w:pPr>
        <w:spacing w:after="0"/>
        <w:ind w:firstLine="720"/>
        <w:jc w:val="center"/>
        <w:rPr>
          <w:b/>
        </w:rPr>
      </w:pPr>
      <w:r w:rsidRPr="00FC527A">
        <w:rPr>
          <w:b/>
        </w:rPr>
        <w:t>3. Права и обязанности Исполнителя</w:t>
      </w:r>
    </w:p>
    <w:p w14:paraId="4AD7AB6B" w14:textId="77777777" w:rsidR="005D01F7" w:rsidRPr="00FC527A" w:rsidRDefault="005D01F7" w:rsidP="007F4BB3">
      <w:pPr>
        <w:spacing w:after="0"/>
        <w:ind w:firstLine="720"/>
        <w:rPr>
          <w:b/>
          <w:bCs/>
        </w:rPr>
      </w:pPr>
    </w:p>
    <w:p w14:paraId="4ED7FFE9" w14:textId="77777777" w:rsidR="005D01F7" w:rsidRPr="00FC527A" w:rsidRDefault="005D01F7" w:rsidP="00D32A93">
      <w:pPr>
        <w:pStyle w:val="affffa"/>
        <w:widowControl w:val="0"/>
        <w:numPr>
          <w:ilvl w:val="1"/>
          <w:numId w:val="29"/>
        </w:numPr>
        <w:tabs>
          <w:tab w:val="left" w:pos="525"/>
        </w:tabs>
        <w:ind w:firstLine="720"/>
        <w:contextualSpacing w:val="0"/>
        <w:jc w:val="both"/>
      </w:pPr>
      <w:r w:rsidRPr="00FC527A">
        <w:t xml:space="preserve">При проведении аудита </w:t>
      </w:r>
      <w:r w:rsidRPr="00FC527A">
        <w:rPr>
          <w:b/>
        </w:rPr>
        <w:t>Исполнитель</w:t>
      </w:r>
      <w:r w:rsidRPr="00FC527A">
        <w:rPr>
          <w:b/>
          <w:spacing w:val="-13"/>
        </w:rPr>
        <w:t xml:space="preserve"> </w:t>
      </w:r>
      <w:r w:rsidRPr="00FC527A">
        <w:rPr>
          <w:b/>
        </w:rPr>
        <w:t>вправе</w:t>
      </w:r>
      <w:r w:rsidRPr="00FC527A">
        <w:t>:</w:t>
      </w:r>
    </w:p>
    <w:p w14:paraId="4F8177E4" w14:textId="77777777" w:rsidR="005D01F7" w:rsidRPr="00FC527A" w:rsidRDefault="005D01F7" w:rsidP="00D32A93">
      <w:pPr>
        <w:pStyle w:val="affffa"/>
        <w:widowControl w:val="0"/>
        <w:numPr>
          <w:ilvl w:val="2"/>
          <w:numId w:val="29"/>
        </w:numPr>
        <w:tabs>
          <w:tab w:val="left" w:pos="713"/>
        </w:tabs>
        <w:ind w:firstLine="720"/>
        <w:contextualSpacing w:val="0"/>
        <w:jc w:val="both"/>
      </w:pPr>
      <w:r w:rsidRPr="00FC527A">
        <w:t>самостоятельно определять формы и методы проведения аудита на основе международных стандартов аудита;</w:t>
      </w:r>
    </w:p>
    <w:p w14:paraId="34E15566" w14:textId="77777777" w:rsidR="005D01F7" w:rsidRPr="00FC527A" w:rsidRDefault="005D01F7" w:rsidP="00D32A93">
      <w:pPr>
        <w:pStyle w:val="affffa"/>
        <w:widowControl w:val="0"/>
        <w:numPr>
          <w:ilvl w:val="2"/>
          <w:numId w:val="29"/>
        </w:numPr>
        <w:tabs>
          <w:tab w:val="left" w:pos="756"/>
        </w:tabs>
        <w:ind w:firstLine="720"/>
        <w:contextualSpacing w:val="0"/>
        <w:jc w:val="both"/>
      </w:pPr>
      <w:r w:rsidRPr="00FC527A">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w:t>
      </w:r>
      <w:r w:rsidRPr="00FC527A">
        <w:rPr>
          <w:spacing w:val="-25"/>
        </w:rPr>
        <w:t xml:space="preserve"> </w:t>
      </w:r>
      <w:r w:rsidRPr="00FC527A">
        <w:t>документации;</w:t>
      </w:r>
    </w:p>
    <w:p w14:paraId="4395EF4A" w14:textId="77777777" w:rsidR="005D01F7" w:rsidRPr="00FC527A" w:rsidRDefault="005D01F7" w:rsidP="00D32A93">
      <w:pPr>
        <w:pStyle w:val="affffa"/>
        <w:widowControl w:val="0"/>
        <w:numPr>
          <w:ilvl w:val="2"/>
          <w:numId w:val="29"/>
        </w:numPr>
        <w:tabs>
          <w:tab w:val="left" w:pos="777"/>
        </w:tabs>
        <w:ind w:firstLine="720"/>
        <w:contextualSpacing w:val="0"/>
        <w:jc w:val="both"/>
      </w:pPr>
      <w:r w:rsidRPr="00FC527A">
        <w:t>получать у должностных лиц Заказчика разъяснения и подтверждения в устной и письменной форме по возникшим в ходе аудита</w:t>
      </w:r>
      <w:r w:rsidRPr="00FC527A">
        <w:rPr>
          <w:spacing w:val="-26"/>
        </w:rPr>
        <w:t xml:space="preserve"> </w:t>
      </w:r>
      <w:r w:rsidRPr="00FC527A">
        <w:t>вопросам;</w:t>
      </w:r>
    </w:p>
    <w:p w14:paraId="6A09BD6D" w14:textId="77777777" w:rsidR="005D01F7" w:rsidRPr="00FC527A" w:rsidRDefault="005D01F7" w:rsidP="00D32A93">
      <w:pPr>
        <w:pStyle w:val="affffa"/>
        <w:widowControl w:val="0"/>
        <w:numPr>
          <w:ilvl w:val="2"/>
          <w:numId w:val="29"/>
        </w:numPr>
        <w:tabs>
          <w:tab w:val="left" w:pos="759"/>
        </w:tabs>
        <w:ind w:firstLine="720"/>
        <w:contextualSpacing w:val="0"/>
        <w:jc w:val="both"/>
      </w:pPr>
      <w:r w:rsidRPr="00FC527A">
        <w:t xml:space="preserve">отказаться от проведения аудита или от выражения своего мнения о бухгалтерской (финансовой) отчетности Заказчика в аудиторском заключении в случаях </w:t>
      </w:r>
      <w:proofErr w:type="spellStart"/>
      <w:r w:rsidRPr="00FC527A">
        <w:t>непредоставления</w:t>
      </w:r>
      <w:proofErr w:type="spellEnd"/>
      <w:r w:rsidRPr="00FC527A">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(финансовой) отчетности</w:t>
      </w:r>
      <w:r w:rsidRPr="00FC527A">
        <w:rPr>
          <w:spacing w:val="-33"/>
        </w:rPr>
        <w:t xml:space="preserve"> </w:t>
      </w:r>
      <w:r w:rsidRPr="00FC527A">
        <w:t>Заказчика;</w:t>
      </w:r>
    </w:p>
    <w:p w14:paraId="12B4ECBF" w14:textId="77777777" w:rsidR="005D01F7" w:rsidRDefault="005D01F7" w:rsidP="00D32A93">
      <w:pPr>
        <w:pStyle w:val="affffa"/>
        <w:widowControl w:val="0"/>
        <w:numPr>
          <w:ilvl w:val="2"/>
          <w:numId w:val="29"/>
        </w:numPr>
        <w:tabs>
          <w:tab w:val="left" w:pos="705"/>
        </w:tabs>
        <w:ind w:firstLine="720"/>
        <w:contextualSpacing w:val="0"/>
        <w:jc w:val="both"/>
      </w:pPr>
      <w:r w:rsidRPr="00FC527A">
        <w:t>осуществлять иные права, вытекающие из настоящего</w:t>
      </w:r>
      <w:r w:rsidRPr="00FC527A">
        <w:rPr>
          <w:spacing w:val="-31"/>
        </w:rPr>
        <w:t xml:space="preserve"> Д</w:t>
      </w:r>
      <w:r w:rsidRPr="00FC527A">
        <w:t>оговора.</w:t>
      </w:r>
    </w:p>
    <w:p w14:paraId="41EB0F50" w14:textId="77777777" w:rsidR="005D01F7" w:rsidRPr="00FC527A" w:rsidRDefault="005D01F7" w:rsidP="007F4BB3">
      <w:pPr>
        <w:pStyle w:val="affffa"/>
        <w:widowControl w:val="0"/>
        <w:contextualSpacing w:val="0"/>
        <w:jc w:val="both"/>
      </w:pPr>
    </w:p>
    <w:p w14:paraId="71B7452E" w14:textId="77777777" w:rsidR="005D01F7" w:rsidRPr="00FC527A" w:rsidRDefault="005D01F7" w:rsidP="00D32A93">
      <w:pPr>
        <w:pStyle w:val="affffa"/>
        <w:widowControl w:val="0"/>
        <w:numPr>
          <w:ilvl w:val="1"/>
          <w:numId w:val="29"/>
        </w:numPr>
        <w:tabs>
          <w:tab w:val="left" w:pos="525"/>
        </w:tabs>
        <w:ind w:firstLine="720"/>
        <w:contextualSpacing w:val="0"/>
        <w:jc w:val="both"/>
      </w:pPr>
      <w:r w:rsidRPr="00FC527A">
        <w:t xml:space="preserve">При проведении аудита </w:t>
      </w:r>
      <w:r w:rsidRPr="00FC527A">
        <w:rPr>
          <w:b/>
        </w:rPr>
        <w:t>Исполнитель</w:t>
      </w:r>
      <w:r w:rsidRPr="00FC527A">
        <w:rPr>
          <w:b/>
          <w:spacing w:val="-13"/>
        </w:rPr>
        <w:t xml:space="preserve"> </w:t>
      </w:r>
      <w:r w:rsidRPr="00FC527A">
        <w:rPr>
          <w:b/>
        </w:rPr>
        <w:t>обязан</w:t>
      </w:r>
      <w:r w:rsidRPr="00FC527A">
        <w:t>:</w:t>
      </w:r>
    </w:p>
    <w:p w14:paraId="1EE5DCBD" w14:textId="77777777" w:rsidR="005D01F7" w:rsidRPr="00FC527A" w:rsidRDefault="005D01F7" w:rsidP="00D32A93">
      <w:pPr>
        <w:pStyle w:val="affffa"/>
        <w:widowControl w:val="0"/>
        <w:numPr>
          <w:ilvl w:val="2"/>
          <w:numId w:val="28"/>
        </w:numPr>
        <w:tabs>
          <w:tab w:val="left" w:pos="879"/>
        </w:tabs>
        <w:ind w:firstLine="720"/>
        <w:contextualSpacing w:val="0"/>
        <w:jc w:val="both"/>
      </w:pPr>
      <w:r w:rsidRPr="00812930">
        <w:rPr>
          <w:rStyle w:val="FontStyle16"/>
          <w:sz w:val="24"/>
          <w:szCs w:val="24"/>
        </w:rPr>
        <w:t>предоставить Заказчику за 10 (десять) рабочих дней до даты начала аудита перечень необходимой информации, документации, справок, копий документов, необходимых для осуществления аудита</w:t>
      </w:r>
      <w:r w:rsidRPr="00FC527A">
        <w:rPr>
          <w:rStyle w:val="FontStyle16"/>
          <w:szCs w:val="24"/>
        </w:rPr>
        <w:t>;</w:t>
      </w:r>
    </w:p>
    <w:p w14:paraId="73520F35" w14:textId="77777777" w:rsidR="005D01F7" w:rsidRPr="00FC527A" w:rsidRDefault="005D01F7" w:rsidP="00D32A93">
      <w:pPr>
        <w:pStyle w:val="affffa"/>
        <w:widowControl w:val="0"/>
        <w:numPr>
          <w:ilvl w:val="2"/>
          <w:numId w:val="28"/>
        </w:numPr>
        <w:tabs>
          <w:tab w:val="left" w:pos="879"/>
        </w:tabs>
        <w:ind w:firstLine="720"/>
        <w:contextualSpacing w:val="0"/>
        <w:jc w:val="both"/>
      </w:pPr>
      <w:r w:rsidRPr="00FC527A">
        <w:t>предоставлять по требованию Заказчика письменные обоснования замечаний и выводов Исполнителя;</w:t>
      </w:r>
    </w:p>
    <w:p w14:paraId="2E1E4836" w14:textId="77777777" w:rsidR="005D01F7" w:rsidRPr="00FC527A" w:rsidRDefault="005D01F7" w:rsidP="00D32A93">
      <w:pPr>
        <w:pStyle w:val="affffa"/>
        <w:widowControl w:val="0"/>
        <w:numPr>
          <w:ilvl w:val="2"/>
          <w:numId w:val="28"/>
        </w:numPr>
        <w:tabs>
          <w:tab w:val="left" w:pos="812"/>
        </w:tabs>
        <w:ind w:firstLine="720"/>
        <w:contextualSpacing w:val="0"/>
        <w:jc w:val="both"/>
      </w:pPr>
      <w:r w:rsidRPr="00FC527A">
        <w:t xml:space="preserve">передать Заказчику в срок, установленный настоящим Договором, аудиторское заключение и </w:t>
      </w:r>
      <w:r w:rsidRPr="00FC527A">
        <w:rPr>
          <w:spacing w:val="-3"/>
        </w:rPr>
        <w:t>письменную информацию (отчет) аудитора</w:t>
      </w:r>
      <w:r w:rsidRPr="00FC527A">
        <w:t>;</w:t>
      </w:r>
    </w:p>
    <w:p w14:paraId="5AC4FF15" w14:textId="77777777" w:rsidR="005D01F7" w:rsidRPr="00FC527A" w:rsidRDefault="005D01F7" w:rsidP="00D32A93">
      <w:pPr>
        <w:pStyle w:val="affffa"/>
        <w:widowControl w:val="0"/>
        <w:numPr>
          <w:ilvl w:val="2"/>
          <w:numId w:val="28"/>
        </w:numPr>
        <w:tabs>
          <w:tab w:val="left" w:pos="725"/>
        </w:tabs>
        <w:ind w:firstLine="720"/>
        <w:contextualSpacing w:val="0"/>
        <w:jc w:val="both"/>
      </w:pPr>
      <w:r w:rsidRPr="00FC527A">
        <w:t>обеспечивать сохранность документов, получаемых и составляемых в ходе аудита, не разглашать их содержание без согласия Заказчика, не выносить оригиналы документов с территории Заказчика;</w:t>
      </w:r>
    </w:p>
    <w:p w14:paraId="527A9CB3" w14:textId="77777777" w:rsidR="005D01F7" w:rsidRPr="00FC527A" w:rsidRDefault="005D01F7" w:rsidP="00D32A93">
      <w:pPr>
        <w:pStyle w:val="affffa"/>
        <w:widowControl w:val="0"/>
        <w:numPr>
          <w:ilvl w:val="2"/>
          <w:numId w:val="28"/>
        </w:numPr>
        <w:tabs>
          <w:tab w:val="left" w:pos="762"/>
        </w:tabs>
        <w:ind w:firstLine="720"/>
        <w:contextualSpacing w:val="0"/>
        <w:jc w:val="both"/>
      </w:pPr>
      <w:r w:rsidRPr="00FC527A">
        <w:t>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44DA5139" w14:textId="77777777" w:rsidR="005D01F7" w:rsidRPr="00FC527A" w:rsidRDefault="005D01F7" w:rsidP="00D32A93">
      <w:pPr>
        <w:pStyle w:val="affffa"/>
        <w:widowControl w:val="0"/>
        <w:numPr>
          <w:ilvl w:val="2"/>
          <w:numId w:val="28"/>
        </w:numPr>
        <w:tabs>
          <w:tab w:val="left" w:pos="706"/>
        </w:tabs>
        <w:ind w:firstLine="720"/>
        <w:contextualSpacing w:val="0"/>
        <w:jc w:val="both"/>
      </w:pPr>
      <w:r w:rsidRPr="00FC527A">
        <w:t>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w:t>
      </w:r>
      <w:r w:rsidRPr="00FC527A">
        <w:rPr>
          <w:spacing w:val="-20"/>
        </w:rPr>
        <w:t xml:space="preserve"> </w:t>
      </w:r>
      <w:r w:rsidRPr="00FC527A">
        <w:t>искажений;</w:t>
      </w:r>
    </w:p>
    <w:p w14:paraId="066ADB84" w14:textId="77777777" w:rsidR="005D01F7" w:rsidRPr="00FC527A" w:rsidRDefault="005D01F7" w:rsidP="00D32A93">
      <w:pPr>
        <w:pStyle w:val="affffa"/>
        <w:widowControl w:val="0"/>
        <w:numPr>
          <w:ilvl w:val="2"/>
          <w:numId w:val="28"/>
        </w:numPr>
        <w:tabs>
          <w:tab w:val="left" w:pos="810"/>
        </w:tabs>
        <w:ind w:firstLine="720"/>
        <w:contextualSpacing w:val="0"/>
        <w:jc w:val="both"/>
      </w:pPr>
      <w:r w:rsidRPr="00FC527A">
        <w:t xml:space="preserve">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 </w:t>
      </w:r>
    </w:p>
    <w:p w14:paraId="4C740855" w14:textId="77777777" w:rsidR="005D01F7" w:rsidRPr="00FC527A" w:rsidRDefault="005D01F7" w:rsidP="00D32A93">
      <w:pPr>
        <w:pStyle w:val="affffa"/>
        <w:widowControl w:val="0"/>
        <w:numPr>
          <w:ilvl w:val="2"/>
          <w:numId w:val="28"/>
        </w:numPr>
        <w:tabs>
          <w:tab w:val="left" w:pos="810"/>
        </w:tabs>
        <w:ind w:firstLine="720"/>
        <w:contextualSpacing w:val="0"/>
        <w:jc w:val="both"/>
      </w:pPr>
      <w:r w:rsidRPr="00FC527A">
        <w:t xml:space="preserve">информировать лиц, отвечающих за корпоративное управление, об обязанностях Исполнителя в отношении аудита бухгалтерской (финансовой) отчетности, о соблюдении Исполнителем этических норм и правил независимости аудиторов и аудиторских организаций; </w:t>
      </w:r>
    </w:p>
    <w:p w14:paraId="1A707342" w14:textId="77777777" w:rsidR="005D01F7" w:rsidRPr="00FC527A" w:rsidRDefault="005D01F7" w:rsidP="00D32A93">
      <w:pPr>
        <w:pStyle w:val="affffa"/>
        <w:widowControl w:val="0"/>
        <w:numPr>
          <w:ilvl w:val="2"/>
          <w:numId w:val="28"/>
        </w:numPr>
        <w:tabs>
          <w:tab w:val="left" w:pos="810"/>
        </w:tabs>
        <w:ind w:firstLine="720"/>
        <w:contextualSpacing w:val="0"/>
        <w:jc w:val="both"/>
      </w:pPr>
      <w:r w:rsidRPr="00FC527A">
        <w:t xml:space="preserve">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14:paraId="67025E4D" w14:textId="77777777" w:rsidR="005D01F7" w:rsidRPr="00FC527A" w:rsidRDefault="005D01F7" w:rsidP="00D32A93">
      <w:pPr>
        <w:pStyle w:val="affffa"/>
        <w:widowControl w:val="0"/>
        <w:numPr>
          <w:ilvl w:val="2"/>
          <w:numId w:val="28"/>
        </w:numPr>
        <w:tabs>
          <w:tab w:val="left" w:pos="726"/>
        </w:tabs>
        <w:ind w:firstLine="720"/>
        <w:contextualSpacing w:val="0"/>
        <w:jc w:val="both"/>
      </w:pPr>
      <w:r w:rsidRPr="00FC527A">
        <w:t xml:space="preserve">направлять Заказчику запросы относительно информации, представленной в </w:t>
      </w:r>
      <w:r w:rsidRPr="00FC527A">
        <w:rPr>
          <w:spacing w:val="-3"/>
        </w:rPr>
        <w:t xml:space="preserve">бухгалтерской (финансовой) </w:t>
      </w:r>
      <w:r w:rsidRPr="00FC527A">
        <w:t xml:space="preserve">отчетности </w:t>
      </w:r>
      <w:r w:rsidRPr="00FC527A">
        <w:rPr>
          <w:spacing w:val="-3"/>
        </w:rPr>
        <w:t xml:space="preserve">Заказчика, </w:t>
      </w:r>
      <w:r w:rsidRPr="00FC527A">
        <w:t>и об эффективности системы внутреннего контроля;</w:t>
      </w:r>
    </w:p>
    <w:p w14:paraId="60E89A12" w14:textId="77777777" w:rsidR="005D01F7" w:rsidRPr="00FC527A" w:rsidRDefault="005D01F7" w:rsidP="00D32A93">
      <w:pPr>
        <w:pStyle w:val="affffa"/>
        <w:widowControl w:val="0"/>
        <w:numPr>
          <w:ilvl w:val="2"/>
          <w:numId w:val="28"/>
        </w:numPr>
        <w:tabs>
          <w:tab w:val="left" w:pos="957"/>
        </w:tabs>
        <w:ind w:firstLine="720"/>
        <w:contextualSpacing w:val="0"/>
        <w:jc w:val="both"/>
      </w:pPr>
      <w:r w:rsidRPr="00FC527A">
        <w:t>соблюдать требования об обеспечении конфиденциальности информации, составляющей аудиторскую тайну, в соответствии с пунктом 8 настоящего</w:t>
      </w:r>
      <w:r w:rsidRPr="00FC527A">
        <w:rPr>
          <w:spacing w:val="-28"/>
        </w:rPr>
        <w:t xml:space="preserve"> Д</w:t>
      </w:r>
      <w:r w:rsidRPr="00FC527A">
        <w:t>оговора;</w:t>
      </w:r>
    </w:p>
    <w:p w14:paraId="566B862B" w14:textId="77777777" w:rsidR="005D01F7" w:rsidRPr="00FC527A" w:rsidRDefault="005D01F7" w:rsidP="00D32A93">
      <w:pPr>
        <w:pStyle w:val="affffa"/>
        <w:widowControl w:val="0"/>
        <w:numPr>
          <w:ilvl w:val="2"/>
          <w:numId w:val="28"/>
        </w:numPr>
        <w:tabs>
          <w:tab w:val="left" w:pos="957"/>
        </w:tabs>
        <w:ind w:firstLine="720"/>
        <w:contextualSpacing w:val="0"/>
        <w:jc w:val="both"/>
      </w:pPr>
      <w:r w:rsidRPr="00FC527A">
        <w:t>применять профессиональные суждения и сохранять профессиональный скептицизм на протяжении всего планирования и проведения аудита;</w:t>
      </w:r>
    </w:p>
    <w:p w14:paraId="76071375" w14:textId="77777777" w:rsidR="005D01F7" w:rsidRPr="00FC527A" w:rsidRDefault="005D01F7" w:rsidP="00D32A93">
      <w:pPr>
        <w:pStyle w:val="affffa"/>
        <w:widowControl w:val="0"/>
        <w:numPr>
          <w:ilvl w:val="2"/>
          <w:numId w:val="28"/>
        </w:numPr>
        <w:tabs>
          <w:tab w:val="left" w:pos="957"/>
        </w:tabs>
        <w:ind w:firstLine="720"/>
        <w:contextualSpacing w:val="0"/>
        <w:jc w:val="both"/>
      </w:pPr>
      <w:r w:rsidRPr="00FC527A">
        <w:t>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Заказчика продолжать непрерывно свою деятельность;</w:t>
      </w:r>
    </w:p>
    <w:p w14:paraId="088268AB" w14:textId="77777777" w:rsidR="005D01F7" w:rsidRPr="00FC527A" w:rsidRDefault="005D01F7" w:rsidP="00D32A93">
      <w:pPr>
        <w:pStyle w:val="affffa"/>
        <w:widowControl w:val="0"/>
        <w:numPr>
          <w:ilvl w:val="2"/>
          <w:numId w:val="28"/>
        </w:numPr>
        <w:tabs>
          <w:tab w:val="left" w:pos="726"/>
        </w:tabs>
        <w:ind w:firstLine="720"/>
        <w:contextualSpacing w:val="0"/>
        <w:jc w:val="both"/>
      </w:pPr>
      <w:r w:rsidRPr="00FC527A">
        <w:t>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14:paraId="0DF610A9" w14:textId="77777777" w:rsidR="005D01F7" w:rsidRPr="00FC527A" w:rsidRDefault="005D01F7" w:rsidP="00D32A93">
      <w:pPr>
        <w:pStyle w:val="affffa"/>
        <w:widowControl w:val="0"/>
        <w:numPr>
          <w:ilvl w:val="2"/>
          <w:numId w:val="28"/>
        </w:numPr>
        <w:tabs>
          <w:tab w:val="left" w:pos="726"/>
        </w:tabs>
        <w:ind w:firstLine="720"/>
        <w:contextualSpacing w:val="0"/>
        <w:jc w:val="both"/>
      </w:pPr>
      <w:r w:rsidRPr="00FC527A">
        <w:t xml:space="preserve">придерживаться правил внутреннего трудового распорядка и стандарта безопасности деятельности Заказчика (в </w:t>
      </w:r>
      <w:proofErr w:type="spellStart"/>
      <w:r w:rsidRPr="00FC527A">
        <w:t>т.ч</w:t>
      </w:r>
      <w:proofErr w:type="spellEnd"/>
      <w:r w:rsidRPr="00FC527A">
        <w:t>. санитарно-гигиенической безопасности) при проведении аудита на территории Заказчика;</w:t>
      </w:r>
    </w:p>
    <w:p w14:paraId="33E9E123" w14:textId="77777777" w:rsidR="005D01F7" w:rsidRPr="00FC527A" w:rsidRDefault="005D01F7" w:rsidP="00D32A93">
      <w:pPr>
        <w:pStyle w:val="affffa"/>
        <w:widowControl w:val="0"/>
        <w:numPr>
          <w:ilvl w:val="2"/>
          <w:numId w:val="28"/>
        </w:numPr>
        <w:tabs>
          <w:tab w:val="left" w:pos="726"/>
        </w:tabs>
        <w:ind w:firstLine="720"/>
        <w:contextualSpacing w:val="0"/>
        <w:jc w:val="both"/>
      </w:pPr>
      <w:r w:rsidRPr="00FC527A">
        <w:rPr>
          <w:rFonts w:eastAsia="Calibri"/>
        </w:rPr>
        <w:t xml:space="preserve">в случае отзыва в соответствии с </w:t>
      </w:r>
      <w:hyperlink r:id="rId75" w:history="1">
        <w:r w:rsidRPr="00FC527A">
          <w:rPr>
            <w:rFonts w:eastAsia="Calibri"/>
          </w:rPr>
          <w:t>законодательством</w:t>
        </w:r>
      </w:hyperlink>
      <w:r w:rsidRPr="00FC527A">
        <w:rPr>
          <w:rFonts w:eastAsia="Calibri"/>
        </w:rPr>
        <w:t xml:space="preserve">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w:t>
      </w:r>
      <w:r w:rsidRPr="00FC527A">
        <w:rPr>
          <w:snapToGrid w:val="0"/>
        </w:rPr>
        <w:t>Исполнитель в течение 20 (двадцати) календарных дней со дня получения соответствующего требования от Заказчика обязан выполнить одно из следующих действий по соглашению Сторон:</w:t>
      </w:r>
    </w:p>
    <w:p w14:paraId="2E6EC8F8" w14:textId="77777777" w:rsidR="005D01F7" w:rsidRPr="00FC527A" w:rsidRDefault="005D01F7" w:rsidP="007F4BB3">
      <w:pPr>
        <w:pStyle w:val="affffa"/>
        <w:tabs>
          <w:tab w:val="left" w:pos="567"/>
          <w:tab w:val="left" w:pos="1134"/>
        </w:tabs>
        <w:ind w:left="0" w:firstLine="709"/>
        <w:jc w:val="both"/>
        <w:rPr>
          <w:snapToGrid w:val="0"/>
        </w:rPr>
      </w:pPr>
      <w:r w:rsidRPr="00FC527A">
        <w:rPr>
          <w:snapToGrid w:val="0"/>
        </w:rPr>
        <w:t>- предоставить новую банковскую гарантию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6B208FFB" w14:textId="77777777" w:rsidR="005D01F7" w:rsidRPr="00FC527A" w:rsidRDefault="005D01F7" w:rsidP="007F4BB3">
      <w:pPr>
        <w:pStyle w:val="affffa"/>
        <w:widowControl w:val="0"/>
        <w:tabs>
          <w:tab w:val="left" w:pos="726"/>
        </w:tabs>
        <w:ind w:left="0" w:firstLine="709"/>
        <w:contextualSpacing w:val="0"/>
        <w:jc w:val="both"/>
      </w:pPr>
      <w:r w:rsidRPr="00FC527A">
        <w:rPr>
          <w:snapToGrid w:val="0"/>
        </w:rPr>
        <w:t>- внести денежные средства на расчетный счет Заказчика, указанный в разделе 16 настоящего Договора</w:t>
      </w:r>
      <w:r w:rsidRPr="00FC527A">
        <w:rPr>
          <w:rFonts w:eastAsia="Calibri"/>
        </w:rPr>
        <w:t xml:space="preserve">. </w:t>
      </w:r>
    </w:p>
    <w:p w14:paraId="5B4091BC" w14:textId="77777777" w:rsidR="005D01F7" w:rsidRPr="00FC527A" w:rsidRDefault="005D01F7" w:rsidP="00D32A93">
      <w:pPr>
        <w:pStyle w:val="affffa"/>
        <w:widowControl w:val="0"/>
        <w:numPr>
          <w:ilvl w:val="2"/>
          <w:numId w:val="28"/>
        </w:numPr>
        <w:tabs>
          <w:tab w:val="left" w:pos="825"/>
        </w:tabs>
        <w:ind w:firstLine="720"/>
        <w:contextualSpacing w:val="0"/>
        <w:jc w:val="both"/>
      </w:pPr>
      <w:r w:rsidRPr="00FC527A">
        <w:t>исполнять иные обязанности, вытекающие из настоящего</w:t>
      </w:r>
      <w:r w:rsidRPr="00FC527A">
        <w:rPr>
          <w:spacing w:val="-27"/>
        </w:rPr>
        <w:t xml:space="preserve"> Д</w:t>
      </w:r>
      <w:r w:rsidRPr="00FC527A">
        <w:t>оговора.</w:t>
      </w:r>
    </w:p>
    <w:p w14:paraId="5723B562" w14:textId="77777777" w:rsidR="005D01F7" w:rsidRPr="00FC527A" w:rsidRDefault="005D01F7" w:rsidP="00D32A93">
      <w:pPr>
        <w:pStyle w:val="affffa"/>
        <w:widowControl w:val="0"/>
        <w:numPr>
          <w:ilvl w:val="1"/>
          <w:numId w:val="29"/>
        </w:numPr>
        <w:tabs>
          <w:tab w:val="left" w:pos="525"/>
        </w:tabs>
        <w:ind w:firstLine="720"/>
        <w:contextualSpacing w:val="0"/>
        <w:jc w:val="both"/>
      </w:pPr>
      <w:r w:rsidRPr="00FC527A">
        <w:t>Аудит должен включать выявление и оценку рисков существенного искажения бухгалтерской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бухгалтерской (финансовой)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14:paraId="0FF25383" w14:textId="77777777" w:rsidR="005D01F7" w:rsidRDefault="005D01F7" w:rsidP="00D32A93">
      <w:pPr>
        <w:pStyle w:val="affffa"/>
        <w:widowControl w:val="0"/>
        <w:numPr>
          <w:ilvl w:val="1"/>
          <w:numId w:val="29"/>
        </w:numPr>
        <w:tabs>
          <w:tab w:val="left" w:pos="525"/>
        </w:tabs>
        <w:ind w:firstLine="720"/>
        <w:contextualSpacing w:val="0"/>
        <w:jc w:val="both"/>
      </w:pPr>
      <w:r w:rsidRPr="00FC527A">
        <w:t>Аудит должен включать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14:paraId="5E7A7313" w14:textId="77777777" w:rsidR="005D01F7" w:rsidRPr="00FC527A" w:rsidRDefault="005D01F7" w:rsidP="007F4BB3">
      <w:pPr>
        <w:pStyle w:val="affffa"/>
        <w:widowControl w:val="0"/>
        <w:tabs>
          <w:tab w:val="left" w:pos="525"/>
        </w:tabs>
        <w:contextualSpacing w:val="0"/>
        <w:jc w:val="both"/>
      </w:pPr>
    </w:p>
    <w:p w14:paraId="1A9D795F" w14:textId="77777777" w:rsidR="005D01F7" w:rsidRPr="00FC527A" w:rsidRDefault="005D01F7" w:rsidP="007F4BB3">
      <w:pPr>
        <w:spacing w:after="0"/>
        <w:ind w:firstLine="720"/>
        <w:jc w:val="center"/>
        <w:rPr>
          <w:b/>
        </w:rPr>
      </w:pPr>
      <w:r w:rsidRPr="00FC527A">
        <w:rPr>
          <w:b/>
        </w:rPr>
        <w:t>4. Результат проведенного аудита</w:t>
      </w:r>
    </w:p>
    <w:p w14:paraId="2645E058" w14:textId="77777777" w:rsidR="005D01F7" w:rsidRPr="00FC527A" w:rsidRDefault="005D01F7" w:rsidP="007F4BB3">
      <w:pPr>
        <w:spacing w:after="0"/>
        <w:ind w:firstLine="720"/>
        <w:rPr>
          <w:b/>
          <w:bCs/>
        </w:rPr>
      </w:pPr>
    </w:p>
    <w:p w14:paraId="61BC5799" w14:textId="77777777" w:rsidR="005D01F7" w:rsidRPr="00FC527A" w:rsidRDefault="005D01F7" w:rsidP="00D32A93">
      <w:pPr>
        <w:pStyle w:val="affffa"/>
        <w:widowControl w:val="0"/>
        <w:numPr>
          <w:ilvl w:val="1"/>
          <w:numId w:val="27"/>
        </w:numPr>
        <w:tabs>
          <w:tab w:val="left" w:pos="544"/>
        </w:tabs>
        <w:ind w:firstLine="720"/>
        <w:contextualSpacing w:val="0"/>
        <w:jc w:val="both"/>
      </w:pPr>
      <w:r w:rsidRPr="00FC527A">
        <w:t xml:space="preserve">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достоверности данных, содержащихся в отчетах и иных финансовых документах Заказчика, информацию о фактах нарушения установленных правовыми актами Российской Федерации порядка ведения бухгалтерского учета и представления бухгалтерской отчетности, а также правовых актов Российской Федерации при осуществлении финансово-хозяйственной деятельности, и письменную информацию (отчет) аудитора. Исполнитель не принимает на себя обязательство предоставить аудиторское заключение, содержащее </w:t>
      </w:r>
      <w:proofErr w:type="spellStart"/>
      <w:r w:rsidRPr="00FC527A">
        <w:t>немодифицированное</w:t>
      </w:r>
      <w:proofErr w:type="spellEnd"/>
      <w:r w:rsidRPr="00FC527A">
        <w:rPr>
          <w:spacing w:val="-24"/>
        </w:rPr>
        <w:t xml:space="preserve"> </w:t>
      </w:r>
      <w:r w:rsidRPr="00FC527A">
        <w:t>мнение.</w:t>
      </w:r>
    </w:p>
    <w:p w14:paraId="11797B4D" w14:textId="77777777" w:rsidR="005D01F7" w:rsidRPr="00820B91" w:rsidRDefault="005D01F7" w:rsidP="00D32A93">
      <w:pPr>
        <w:pStyle w:val="affffa"/>
        <w:widowControl w:val="0"/>
        <w:numPr>
          <w:ilvl w:val="1"/>
          <w:numId w:val="27"/>
        </w:numPr>
        <w:tabs>
          <w:tab w:val="left" w:pos="544"/>
        </w:tabs>
        <w:ind w:firstLine="720"/>
        <w:contextualSpacing w:val="0"/>
        <w:jc w:val="both"/>
      </w:pPr>
      <w:r w:rsidRPr="00FC527A">
        <w:t>Аудиторское заключение с прилагаемой бухгалтерской (финансовой) отчетностью Заказчика предоставляется Исполнителем Заказчику на бумажном носителе в количестве 3 (трех) оригинальных экземпляров, а также в электронном виде на электронном носителе в 1 (одном) экземпляре, письменная информация (отчет) аудитора предоставляется Исполнителем</w:t>
      </w:r>
      <w:r w:rsidRPr="00820B91">
        <w:t xml:space="preserve"> Заказчику на бумажном носителе в количестве 2 (двух) оригинальных экземпляров, а также в электронном виде на электронном носителе в 1 (одном) экземпляре. </w:t>
      </w:r>
    </w:p>
    <w:p w14:paraId="7C7BEFF7" w14:textId="77777777" w:rsidR="005D01F7" w:rsidRPr="00820B91" w:rsidRDefault="005D01F7" w:rsidP="00D32A93">
      <w:pPr>
        <w:pStyle w:val="affffa"/>
        <w:widowControl w:val="0"/>
        <w:numPr>
          <w:ilvl w:val="1"/>
          <w:numId w:val="27"/>
        </w:numPr>
        <w:tabs>
          <w:tab w:val="left" w:pos="641"/>
        </w:tabs>
        <w:ind w:firstLine="720"/>
        <w:contextualSpacing w:val="0"/>
        <w:jc w:val="both"/>
      </w:pPr>
      <w:r w:rsidRPr="00820B91">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w:t>
      </w:r>
    </w:p>
    <w:p w14:paraId="39B1E35F" w14:textId="77777777" w:rsidR="005D01F7" w:rsidRDefault="005D01F7" w:rsidP="00D32A93">
      <w:pPr>
        <w:pStyle w:val="affffa"/>
        <w:widowControl w:val="0"/>
        <w:numPr>
          <w:ilvl w:val="1"/>
          <w:numId w:val="27"/>
        </w:numPr>
        <w:tabs>
          <w:tab w:val="left" w:pos="646"/>
        </w:tabs>
        <w:ind w:firstLine="720"/>
        <w:contextualSpacing w:val="0"/>
        <w:jc w:val="both"/>
      </w:pPr>
      <w:r w:rsidRPr="00820B91">
        <w:t xml:space="preserve">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820B91">
        <w:t>проаудированную</w:t>
      </w:r>
      <w:proofErr w:type="spellEnd"/>
      <w:r w:rsidRPr="00820B91">
        <w:t xml:space="preserve"> бухгалтерскую (финансовую) отчетность от прочей информации и не допускал неоднозначного толкования или ввода в заблуждение ее</w:t>
      </w:r>
      <w:r w:rsidRPr="00820B91">
        <w:rPr>
          <w:spacing w:val="-8"/>
        </w:rPr>
        <w:t xml:space="preserve"> </w:t>
      </w:r>
      <w:r w:rsidRPr="00820B91">
        <w:t>пользователей.</w:t>
      </w:r>
    </w:p>
    <w:p w14:paraId="786C8B1A" w14:textId="77777777" w:rsidR="006239D7" w:rsidRDefault="006239D7" w:rsidP="006239D7">
      <w:pPr>
        <w:widowControl w:val="0"/>
        <w:tabs>
          <w:tab w:val="left" w:pos="646"/>
        </w:tabs>
      </w:pPr>
    </w:p>
    <w:p w14:paraId="54F6E859" w14:textId="77777777" w:rsidR="005D01F7" w:rsidRPr="00820B91" w:rsidRDefault="005D01F7" w:rsidP="007F4BB3">
      <w:pPr>
        <w:spacing w:after="0"/>
        <w:ind w:firstLine="720"/>
        <w:jc w:val="center"/>
        <w:rPr>
          <w:b/>
        </w:rPr>
      </w:pPr>
      <w:r w:rsidRPr="00820B91">
        <w:rPr>
          <w:b/>
        </w:rPr>
        <w:t>5. Сроки оказания услуг</w:t>
      </w:r>
    </w:p>
    <w:p w14:paraId="1F3C8DFA" w14:textId="77777777" w:rsidR="005D01F7" w:rsidRPr="00820B91" w:rsidRDefault="005D01F7" w:rsidP="007F4BB3">
      <w:pPr>
        <w:spacing w:after="0"/>
        <w:ind w:firstLine="720"/>
        <w:rPr>
          <w:b/>
          <w:bCs/>
        </w:rPr>
      </w:pPr>
    </w:p>
    <w:p w14:paraId="711F7C05" w14:textId="77777777" w:rsidR="005D01F7" w:rsidRPr="00820B91" w:rsidRDefault="005D01F7" w:rsidP="00D32A93">
      <w:pPr>
        <w:pStyle w:val="affffa"/>
        <w:widowControl w:val="0"/>
        <w:numPr>
          <w:ilvl w:val="1"/>
          <w:numId w:val="26"/>
        </w:numPr>
        <w:tabs>
          <w:tab w:val="left" w:pos="614"/>
        </w:tabs>
        <w:ind w:firstLine="720"/>
        <w:contextualSpacing w:val="0"/>
        <w:jc w:val="both"/>
      </w:pPr>
      <w:r w:rsidRPr="00820B91">
        <w:rPr>
          <w:color w:val="000000"/>
        </w:rPr>
        <w:t>Услуги по проведению аудита</w:t>
      </w:r>
      <w:r w:rsidRPr="00820B91">
        <w:t xml:space="preserve"> должны осуществляться в один этап. Точные даты начала и завершения работы Исполнителя на территории Заказчика согласовываются Сторонами не позднее </w:t>
      </w:r>
      <w:r>
        <w:t>15</w:t>
      </w:r>
      <w:r w:rsidRPr="00820B91">
        <w:t xml:space="preserve"> </w:t>
      </w:r>
      <w:r>
        <w:t>февраля</w:t>
      </w:r>
      <w:r w:rsidRPr="00820B91">
        <w:t xml:space="preserve"> 20</w:t>
      </w:r>
      <w:r>
        <w:t>21</w:t>
      </w:r>
      <w:r w:rsidRPr="00820B91">
        <w:t xml:space="preserve"> года. Срок предоставления аудиторского заключения и письменной информации (отчета) аудитора – не позднее 30 марта 20</w:t>
      </w:r>
      <w:r>
        <w:t>21</w:t>
      </w:r>
      <w:r w:rsidRPr="00820B91">
        <w:t xml:space="preserve"> года при условии, что Исполнителю будет своевременно и в требуемой форме представляться вся необходимая информация и документация, а также доступ к персоналу</w:t>
      </w:r>
      <w:r w:rsidRPr="00820B91">
        <w:rPr>
          <w:spacing w:val="-23"/>
        </w:rPr>
        <w:t xml:space="preserve"> </w:t>
      </w:r>
      <w:proofErr w:type="gramStart"/>
      <w:r w:rsidRPr="00820B91">
        <w:rPr>
          <w:spacing w:val="-23"/>
        </w:rPr>
        <w:t>и  к</w:t>
      </w:r>
      <w:proofErr w:type="gramEnd"/>
      <w:r w:rsidRPr="00820B91">
        <w:rPr>
          <w:spacing w:val="-23"/>
        </w:rPr>
        <w:t xml:space="preserve"> </w:t>
      </w:r>
      <w:r w:rsidR="00812930">
        <w:rPr>
          <w:spacing w:val="-23"/>
        </w:rPr>
        <w:t xml:space="preserve"> </w:t>
      </w:r>
      <w:r w:rsidRPr="00820B91">
        <w:rPr>
          <w:spacing w:val="-23"/>
        </w:rPr>
        <w:t xml:space="preserve">имуществу </w:t>
      </w:r>
      <w:r w:rsidRPr="00820B91">
        <w:t>Заказчика.</w:t>
      </w:r>
      <w:r w:rsidRPr="00820B91">
        <w:rPr>
          <w:rStyle w:val="FontStyle16"/>
        </w:rPr>
        <w:t xml:space="preserve">  </w:t>
      </w:r>
      <w:r w:rsidRPr="00812930">
        <w:rPr>
          <w:rStyle w:val="FontStyle16"/>
          <w:sz w:val="24"/>
          <w:szCs w:val="24"/>
        </w:rPr>
        <w:t>Исполнитель</w:t>
      </w:r>
      <w:r w:rsidRPr="00820B91">
        <w:rPr>
          <w:rStyle w:val="FontStyle16"/>
        </w:rPr>
        <w:t xml:space="preserve"> </w:t>
      </w:r>
      <w:r w:rsidRPr="00812930">
        <w:rPr>
          <w:rStyle w:val="FontStyle16"/>
          <w:sz w:val="24"/>
          <w:szCs w:val="24"/>
        </w:rPr>
        <w:t>предварительно сообщает Заказчику дату выдачи аудиторского заключения</w:t>
      </w:r>
      <w:r w:rsidRPr="00820B91">
        <w:rPr>
          <w:rStyle w:val="FontStyle16"/>
        </w:rPr>
        <w:t>.</w:t>
      </w:r>
    </w:p>
    <w:p w14:paraId="5FE5C19A" w14:textId="77777777" w:rsidR="005D01F7" w:rsidRPr="00820B91" w:rsidRDefault="005D01F7" w:rsidP="00D32A93">
      <w:pPr>
        <w:pStyle w:val="affffa"/>
        <w:widowControl w:val="0"/>
        <w:numPr>
          <w:ilvl w:val="1"/>
          <w:numId w:val="26"/>
        </w:numPr>
        <w:tabs>
          <w:tab w:val="left" w:pos="614"/>
        </w:tabs>
        <w:ind w:firstLine="720"/>
        <w:contextualSpacing w:val="0"/>
        <w:jc w:val="both"/>
      </w:pPr>
      <w:r w:rsidRPr="00820B91">
        <w:t>Аудит начинается в дату, согласованную Сторонами согласно п.5.1 настоящего Договора, при условии подготовки Заказчиком необходимой документации в соответствии с п.2.2.8 и п.3.2.1 настоящего Договора.</w:t>
      </w:r>
    </w:p>
    <w:p w14:paraId="0C411F78" w14:textId="77777777" w:rsidR="005D01F7" w:rsidRPr="00820B91" w:rsidRDefault="005D01F7" w:rsidP="00D32A93">
      <w:pPr>
        <w:pStyle w:val="affffa"/>
        <w:widowControl w:val="0"/>
        <w:numPr>
          <w:ilvl w:val="1"/>
          <w:numId w:val="26"/>
        </w:numPr>
        <w:tabs>
          <w:tab w:val="left" w:pos="610"/>
        </w:tabs>
        <w:ind w:firstLine="720"/>
        <w:contextualSpacing w:val="0"/>
        <w:jc w:val="both"/>
      </w:pPr>
      <w:r w:rsidRPr="00820B91">
        <w:rPr>
          <w:snapToGrid w:val="0"/>
        </w:rPr>
        <w:t>Срок предоставления аудиторского заключения</w:t>
      </w:r>
      <w:r w:rsidRPr="00820B91">
        <w:t xml:space="preserve"> и письменной информации (отчета) аудитора</w:t>
      </w:r>
      <w:r w:rsidRPr="00820B91">
        <w:rPr>
          <w:snapToGrid w:val="0"/>
        </w:rPr>
        <w:t xml:space="preserve">, установленный в п. 5.1 настоящего Договора, увеличивается в случае несвоевременного и неполного представления Заказчиком необходимой для проведения аудита информации и документов на период задержки представления такой информации и документов и согласовывается Сторонами дополнительно. В этом случае </w:t>
      </w:r>
      <w:r w:rsidRPr="00820B91">
        <w:t>Исполнитель не гарантирует представление аудиторского заключения Заказчику в срок, установленный в п. 5.1 настоящего Договора.</w:t>
      </w:r>
    </w:p>
    <w:p w14:paraId="3960EF00" w14:textId="77777777" w:rsidR="005D01F7" w:rsidRPr="00820B91" w:rsidRDefault="005D01F7" w:rsidP="00D32A93">
      <w:pPr>
        <w:pStyle w:val="affffa"/>
        <w:widowControl w:val="0"/>
        <w:numPr>
          <w:ilvl w:val="1"/>
          <w:numId w:val="26"/>
        </w:numPr>
        <w:tabs>
          <w:tab w:val="left" w:pos="610"/>
        </w:tabs>
        <w:ind w:firstLine="720"/>
        <w:contextualSpacing w:val="0"/>
        <w:jc w:val="both"/>
      </w:pPr>
      <w:r w:rsidRPr="00820B91">
        <w:rPr>
          <w:snapToGrid w:val="0"/>
        </w:rPr>
        <w:t>Срок предоставления аудиторского заключения</w:t>
      </w:r>
      <w:r w:rsidRPr="00820B91">
        <w:t xml:space="preserve"> и письменной информации (отчета) аудитора</w:t>
      </w:r>
      <w:r w:rsidRPr="00820B91">
        <w:rPr>
          <w:snapToGrid w:val="0"/>
        </w:rPr>
        <w:t xml:space="preserve">, установленный в п. 5.1 настоящего Договора, увеличивается в случае необходимости дополнительной проверки произведенных Заказчиком корректировок бухгалтерской (финансовой) отчетности и согласовывается Сторонами дополнительно. </w:t>
      </w:r>
      <w:r w:rsidRPr="00820B91">
        <w:t>Исполнитель в этом случае не гарантирует представление аудиторского заключения Заказчику в срок, установленный в п. 5.1 настоящего Договора.</w:t>
      </w:r>
    </w:p>
    <w:p w14:paraId="56BD9383" w14:textId="77777777" w:rsidR="005D01F7" w:rsidRPr="00820B91" w:rsidRDefault="005D01F7" w:rsidP="00D32A93">
      <w:pPr>
        <w:pStyle w:val="affffa"/>
        <w:widowControl w:val="0"/>
        <w:numPr>
          <w:ilvl w:val="1"/>
          <w:numId w:val="26"/>
        </w:numPr>
        <w:tabs>
          <w:tab w:val="left" w:pos="610"/>
        </w:tabs>
        <w:ind w:firstLine="720"/>
        <w:contextualSpacing w:val="0"/>
        <w:jc w:val="both"/>
      </w:pPr>
      <w:r w:rsidRPr="00820B91">
        <w:t>В течение 10 (десяти) рабочих дней с даты окончания проверки на территории Заказчика</w:t>
      </w:r>
      <w:r w:rsidRPr="00820B91" w:rsidDel="004E179E">
        <w:t xml:space="preserve"> </w:t>
      </w:r>
      <w:r w:rsidRPr="00820B91">
        <w:t>и не позднее чем за 5 (пять) рабочих дней до даты представления аудиторского заключения и письменного отчета аудитора Исполнитель передает Заказчику проекты вышеуказанных документов, содержащие информацию о решении каждой из задач и подзадач, установленных Техническим заданием, с обоснованными выводами и рекомендациями по каждой задаче и подзадаче, для рассмотрения и представления замечаний. Проект письменного отчета аудитора может быть направлен Заказчику с использованием средств электронной связи.</w:t>
      </w:r>
    </w:p>
    <w:p w14:paraId="41D0F17D" w14:textId="77777777" w:rsidR="005D01F7" w:rsidRPr="00820B91" w:rsidRDefault="005D01F7" w:rsidP="00D32A93">
      <w:pPr>
        <w:pStyle w:val="affffa"/>
        <w:widowControl w:val="0"/>
        <w:numPr>
          <w:ilvl w:val="1"/>
          <w:numId w:val="26"/>
        </w:numPr>
        <w:tabs>
          <w:tab w:val="left" w:pos="610"/>
        </w:tabs>
        <w:ind w:firstLine="720"/>
        <w:contextualSpacing w:val="0"/>
        <w:jc w:val="both"/>
      </w:pPr>
      <w:r w:rsidRPr="00820B91">
        <w:t>Заказчик обязуется в течение 2 (двух) рабочих дней со дня получения проектов аудиторского заключения и письменного отчета аудитора рассмотреть и направить Исполнителю в письменном виде исправления, мотивированные возражения и/или замечания.</w:t>
      </w:r>
    </w:p>
    <w:p w14:paraId="07CD2DA4" w14:textId="77777777" w:rsidR="005D01F7" w:rsidRPr="00820B91" w:rsidRDefault="005D01F7" w:rsidP="00D32A93">
      <w:pPr>
        <w:pStyle w:val="affffa"/>
        <w:widowControl w:val="0"/>
        <w:numPr>
          <w:ilvl w:val="1"/>
          <w:numId w:val="26"/>
        </w:numPr>
        <w:tabs>
          <w:tab w:val="left" w:pos="610"/>
        </w:tabs>
        <w:ind w:firstLine="720"/>
        <w:contextualSpacing w:val="0"/>
        <w:jc w:val="both"/>
      </w:pPr>
      <w:r w:rsidRPr="00820B91">
        <w:t xml:space="preserve">При отсутствии </w:t>
      </w:r>
      <w:r w:rsidRPr="00812930">
        <w:rPr>
          <w:rStyle w:val="FontStyle16"/>
          <w:sz w:val="24"/>
          <w:szCs w:val="24"/>
        </w:rPr>
        <w:t xml:space="preserve">мотивированных возражений и/или замечаний </w:t>
      </w:r>
      <w:r w:rsidRPr="00812930">
        <w:rPr>
          <w:szCs w:val="24"/>
        </w:rPr>
        <w:t>Заказчик представляет Ис</w:t>
      </w:r>
      <w:r w:rsidRPr="00B855ED">
        <w:rPr>
          <w:szCs w:val="24"/>
        </w:rPr>
        <w:t xml:space="preserve">полнителю годовую бухгалтерскую (финансовую) отчетность в соответствии с п. 2.2.14 настоящего Договора для оформления аудиторского заключения. </w:t>
      </w:r>
      <w:r w:rsidRPr="002017CE">
        <w:rPr>
          <w:rStyle w:val="FontStyle16"/>
          <w:sz w:val="24"/>
          <w:szCs w:val="24"/>
        </w:rPr>
        <w:t xml:space="preserve">При наличии мотивированных возражений и/или замечаний </w:t>
      </w:r>
      <w:r w:rsidRPr="00F7289C">
        <w:rPr>
          <w:szCs w:val="24"/>
        </w:rPr>
        <w:t>по итогам их рассмотрения Исполнитель готовит окончательное аудиторское заключение и письменную информацию (отчет) аудитора</w:t>
      </w:r>
      <w:r w:rsidRPr="00820B91">
        <w:t>.</w:t>
      </w:r>
    </w:p>
    <w:p w14:paraId="655CAF43" w14:textId="77777777" w:rsidR="005D01F7" w:rsidRPr="00820B91" w:rsidRDefault="005D01F7" w:rsidP="00D32A93">
      <w:pPr>
        <w:pStyle w:val="affffa"/>
        <w:widowControl w:val="0"/>
        <w:numPr>
          <w:ilvl w:val="1"/>
          <w:numId w:val="26"/>
        </w:numPr>
        <w:tabs>
          <w:tab w:val="left" w:pos="610"/>
        </w:tabs>
        <w:ind w:firstLine="720"/>
        <w:contextualSpacing w:val="0"/>
        <w:jc w:val="both"/>
      </w:pPr>
      <w:r w:rsidRPr="00820B91">
        <w:t>Окончательное аудиторское заключение и письменная информация (отчет) аудитора представляется Заказчику вместе с актом об оказании услуг.</w:t>
      </w:r>
    </w:p>
    <w:p w14:paraId="2FBC9082" w14:textId="77777777" w:rsidR="005D01F7" w:rsidRPr="00820B91" w:rsidRDefault="005D01F7" w:rsidP="00D32A93">
      <w:pPr>
        <w:pStyle w:val="affffa"/>
        <w:widowControl w:val="0"/>
        <w:numPr>
          <w:ilvl w:val="1"/>
          <w:numId w:val="26"/>
        </w:numPr>
        <w:tabs>
          <w:tab w:val="left" w:pos="573"/>
        </w:tabs>
        <w:ind w:firstLine="720"/>
        <w:contextualSpacing w:val="0"/>
        <w:jc w:val="both"/>
      </w:pPr>
      <w:r w:rsidRPr="00820B91">
        <w:t>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w:t>
      </w:r>
      <w:r w:rsidRPr="00820B91">
        <w:rPr>
          <w:spacing w:val="-29"/>
        </w:rPr>
        <w:t xml:space="preserve"> Д</w:t>
      </w:r>
      <w:r w:rsidRPr="00820B91">
        <w:t>оговора.</w:t>
      </w:r>
    </w:p>
    <w:p w14:paraId="700085AB" w14:textId="77777777" w:rsidR="005D01F7" w:rsidRPr="00820B91" w:rsidRDefault="005D01F7" w:rsidP="007F4BB3">
      <w:pPr>
        <w:spacing w:after="0"/>
        <w:ind w:firstLine="720"/>
        <w:jc w:val="center"/>
        <w:rPr>
          <w:b/>
        </w:rPr>
      </w:pPr>
      <w:r w:rsidRPr="00820B91">
        <w:rPr>
          <w:b/>
        </w:rPr>
        <w:t>6. Стоимость услуг и порядок расчетов</w:t>
      </w:r>
    </w:p>
    <w:p w14:paraId="5F14E509" w14:textId="77777777" w:rsidR="005D01F7" w:rsidRPr="00820B91" w:rsidRDefault="005D01F7" w:rsidP="007F4BB3">
      <w:pPr>
        <w:spacing w:after="0"/>
        <w:ind w:firstLine="720"/>
        <w:rPr>
          <w:b/>
          <w:bCs/>
        </w:rPr>
      </w:pPr>
    </w:p>
    <w:p w14:paraId="3FA3641C" w14:textId="77777777" w:rsidR="005D01F7" w:rsidRPr="00820B91" w:rsidRDefault="005D01F7" w:rsidP="00D32A93">
      <w:pPr>
        <w:pStyle w:val="affffa"/>
        <w:widowControl w:val="0"/>
        <w:numPr>
          <w:ilvl w:val="1"/>
          <w:numId w:val="25"/>
        </w:numPr>
        <w:tabs>
          <w:tab w:val="left" w:pos="561"/>
        </w:tabs>
        <w:ind w:firstLine="720"/>
        <w:contextualSpacing w:val="0"/>
        <w:jc w:val="both"/>
      </w:pPr>
      <w:r w:rsidRPr="00820B91">
        <w:t xml:space="preserve">Стоимость услуг по настоящему Договору составляет </w:t>
      </w:r>
      <w:r>
        <w:t>_________</w:t>
      </w:r>
      <w:r w:rsidRPr="00820B91">
        <w:t xml:space="preserve"> (</w:t>
      </w:r>
      <w:r>
        <w:t>_______</w:t>
      </w:r>
      <w:r w:rsidRPr="00820B91">
        <w:t>) руб.</w:t>
      </w:r>
      <w:r>
        <w:t xml:space="preserve"> 00 копеек</w:t>
      </w:r>
      <w:r w:rsidRPr="00820B91">
        <w:t xml:space="preserve">, НДС </w:t>
      </w:r>
      <w:r>
        <w:t>___________</w:t>
      </w:r>
      <w:r w:rsidRPr="00820B91">
        <w:t>. Указанная стоимость услуг включает все расходы Исполнителя, связанные с оказанием</w:t>
      </w:r>
      <w:r w:rsidRPr="00820B91">
        <w:rPr>
          <w:spacing w:val="-5"/>
        </w:rPr>
        <w:t xml:space="preserve"> </w:t>
      </w:r>
      <w:r w:rsidRPr="00820B91">
        <w:t>услуг по настоящему Договору.</w:t>
      </w:r>
    </w:p>
    <w:p w14:paraId="7A4457D7" w14:textId="77777777" w:rsidR="005D01F7" w:rsidRPr="00820B91" w:rsidRDefault="005D01F7" w:rsidP="00D32A93">
      <w:pPr>
        <w:pStyle w:val="affffa"/>
        <w:widowControl w:val="0"/>
        <w:numPr>
          <w:ilvl w:val="1"/>
          <w:numId w:val="25"/>
        </w:numPr>
        <w:tabs>
          <w:tab w:val="left" w:pos="561"/>
        </w:tabs>
        <w:ind w:firstLine="720"/>
        <w:contextualSpacing w:val="0"/>
        <w:jc w:val="both"/>
      </w:pPr>
      <w:r w:rsidRPr="00820B91">
        <w:rPr>
          <w:spacing w:val="-9"/>
        </w:rPr>
        <w:t xml:space="preserve">Оплата услуг Исполнителя </w:t>
      </w:r>
      <w:r w:rsidRPr="00820B91">
        <w:rPr>
          <w:color w:val="000000"/>
        </w:rPr>
        <w:t xml:space="preserve">осуществляется </w:t>
      </w:r>
      <w:r w:rsidRPr="00820B91">
        <w:t>в российских рублях на расчетный счет</w:t>
      </w:r>
      <w:r w:rsidRPr="00820B91">
        <w:rPr>
          <w:spacing w:val="-2"/>
        </w:rPr>
        <w:t xml:space="preserve"> </w:t>
      </w:r>
      <w:r w:rsidRPr="00820B91">
        <w:t>Исполнителя</w:t>
      </w:r>
      <w:r w:rsidRPr="00820B91">
        <w:rPr>
          <w:color w:val="000000"/>
        </w:rPr>
        <w:t xml:space="preserve"> по завершению аудита </w:t>
      </w:r>
      <w:r w:rsidRPr="00820B91">
        <w:rPr>
          <w:rStyle w:val="FontStyle16"/>
        </w:rPr>
        <w:t>в течение 10 (десяти) рабочих дней</w:t>
      </w:r>
      <w:r w:rsidRPr="00820B91">
        <w:rPr>
          <w:color w:val="000000"/>
        </w:rPr>
        <w:t xml:space="preserve"> после подписания сторонами акта об оказании услуг на основании счета Исполнителя</w:t>
      </w:r>
      <w:r w:rsidRPr="00820B91">
        <w:t>.</w:t>
      </w:r>
    </w:p>
    <w:p w14:paraId="2AEAD2DC" w14:textId="77777777" w:rsidR="005D01F7" w:rsidRPr="00820B91" w:rsidRDefault="005D01F7" w:rsidP="00D32A93">
      <w:pPr>
        <w:pStyle w:val="affffa"/>
        <w:widowControl w:val="0"/>
        <w:numPr>
          <w:ilvl w:val="1"/>
          <w:numId w:val="25"/>
        </w:numPr>
        <w:tabs>
          <w:tab w:val="left" w:pos="580"/>
        </w:tabs>
        <w:ind w:firstLine="720"/>
        <w:contextualSpacing w:val="0"/>
        <w:jc w:val="both"/>
      </w:pPr>
      <w:r w:rsidRPr="00820B91">
        <w:t>Обязанность Заказчика по оплате услуг считается исполненной в момент списания денежных средств с расчетного счета Заказчика.</w:t>
      </w:r>
    </w:p>
    <w:p w14:paraId="0DA8103A" w14:textId="77777777" w:rsidR="005D01F7" w:rsidRPr="00820B91" w:rsidRDefault="005D01F7" w:rsidP="00D32A93">
      <w:pPr>
        <w:pStyle w:val="affffa"/>
        <w:widowControl w:val="0"/>
        <w:numPr>
          <w:ilvl w:val="1"/>
          <w:numId w:val="25"/>
        </w:numPr>
        <w:tabs>
          <w:tab w:val="left" w:pos="580"/>
        </w:tabs>
        <w:ind w:firstLine="720"/>
        <w:contextualSpacing w:val="0"/>
        <w:jc w:val="both"/>
      </w:pPr>
      <w:r w:rsidRPr="00820B91">
        <w:t>Стоимость услуг по настоящему Договору является твердой и определяется на весь срок его исполнения.</w:t>
      </w:r>
    </w:p>
    <w:p w14:paraId="03832D6F" w14:textId="77777777" w:rsidR="005D01F7" w:rsidRPr="00820B91" w:rsidRDefault="005D01F7" w:rsidP="007F4BB3">
      <w:pPr>
        <w:spacing w:after="0"/>
        <w:ind w:firstLine="720"/>
      </w:pPr>
    </w:p>
    <w:p w14:paraId="5A729CD1" w14:textId="77777777" w:rsidR="005D01F7" w:rsidRPr="00820B91" w:rsidRDefault="005D01F7" w:rsidP="007F4BB3">
      <w:pPr>
        <w:spacing w:after="0"/>
        <w:ind w:firstLine="720"/>
        <w:jc w:val="center"/>
        <w:rPr>
          <w:b/>
        </w:rPr>
      </w:pPr>
      <w:r w:rsidRPr="00820B91">
        <w:rPr>
          <w:b/>
        </w:rPr>
        <w:t>7. Ответственность Сторон</w:t>
      </w:r>
    </w:p>
    <w:p w14:paraId="79F6DF2E" w14:textId="77777777" w:rsidR="005D01F7" w:rsidRPr="00820B91" w:rsidRDefault="005D01F7" w:rsidP="007F4BB3">
      <w:pPr>
        <w:spacing w:after="0"/>
        <w:ind w:firstLine="720"/>
        <w:rPr>
          <w:b/>
          <w:bCs/>
        </w:rPr>
      </w:pPr>
    </w:p>
    <w:p w14:paraId="0EDCDF13" w14:textId="77777777" w:rsidR="005D01F7" w:rsidRPr="00820B91" w:rsidRDefault="005D01F7" w:rsidP="00D32A93">
      <w:pPr>
        <w:pStyle w:val="affffa"/>
        <w:widowControl w:val="0"/>
        <w:numPr>
          <w:ilvl w:val="1"/>
          <w:numId w:val="24"/>
        </w:numPr>
        <w:tabs>
          <w:tab w:val="left" w:pos="567"/>
        </w:tabs>
        <w:ind w:firstLine="709"/>
        <w:contextualSpacing w:val="0"/>
        <w:jc w:val="both"/>
      </w:pPr>
      <w:r w:rsidRPr="00820B91">
        <w:t>За неисполнение или ненадлежащее исполнение обязательств по настоящему Договору Стороны</w:t>
      </w:r>
      <w:r w:rsidRPr="00820B91">
        <w:rPr>
          <w:spacing w:val="-7"/>
        </w:rPr>
        <w:t xml:space="preserve"> </w:t>
      </w:r>
      <w:r w:rsidRPr="00820B91">
        <w:t>несут</w:t>
      </w:r>
      <w:r w:rsidRPr="00820B91">
        <w:rPr>
          <w:spacing w:val="-8"/>
        </w:rPr>
        <w:t xml:space="preserve"> </w:t>
      </w:r>
      <w:r w:rsidRPr="00820B91">
        <w:t>ответственность</w:t>
      </w:r>
      <w:r w:rsidRPr="00820B91">
        <w:rPr>
          <w:spacing w:val="-7"/>
        </w:rPr>
        <w:t xml:space="preserve"> </w:t>
      </w:r>
      <w:r w:rsidRPr="00820B91">
        <w:t>в</w:t>
      </w:r>
      <w:r w:rsidRPr="00820B91">
        <w:rPr>
          <w:spacing w:val="-7"/>
        </w:rPr>
        <w:t xml:space="preserve"> </w:t>
      </w:r>
      <w:r w:rsidRPr="00820B91">
        <w:t>соответствии</w:t>
      </w:r>
      <w:r w:rsidRPr="00820B91">
        <w:rPr>
          <w:spacing w:val="-7"/>
        </w:rPr>
        <w:t xml:space="preserve"> </w:t>
      </w:r>
      <w:r w:rsidRPr="00820B91">
        <w:t>с</w:t>
      </w:r>
      <w:r w:rsidRPr="00820B91">
        <w:rPr>
          <w:spacing w:val="-7"/>
        </w:rPr>
        <w:t xml:space="preserve"> </w:t>
      </w:r>
      <w:r w:rsidRPr="00820B91">
        <w:t>законодательством</w:t>
      </w:r>
      <w:r w:rsidRPr="00820B91">
        <w:rPr>
          <w:spacing w:val="-6"/>
        </w:rPr>
        <w:t xml:space="preserve"> </w:t>
      </w:r>
      <w:r w:rsidRPr="00820B91">
        <w:t>Российской</w:t>
      </w:r>
      <w:r w:rsidRPr="00820B91">
        <w:rPr>
          <w:spacing w:val="-7"/>
        </w:rPr>
        <w:t xml:space="preserve"> </w:t>
      </w:r>
      <w:r w:rsidRPr="00820B91">
        <w:t>Федерации.</w:t>
      </w:r>
    </w:p>
    <w:p w14:paraId="4A669D04" w14:textId="77777777" w:rsidR="005D01F7" w:rsidRPr="00820B91" w:rsidRDefault="005D01F7" w:rsidP="00D32A93">
      <w:pPr>
        <w:pStyle w:val="affffa"/>
        <w:widowControl w:val="0"/>
        <w:numPr>
          <w:ilvl w:val="1"/>
          <w:numId w:val="24"/>
        </w:numPr>
        <w:tabs>
          <w:tab w:val="left" w:pos="572"/>
        </w:tabs>
        <w:ind w:firstLine="709"/>
        <w:contextualSpacing w:val="0"/>
        <w:jc w:val="both"/>
      </w:pPr>
      <w:r w:rsidRPr="00820B91">
        <w:t>В случае нарушения сроков оказания услуг Исполнитель обязан в течение 5 (пяти) рабочих дней с даты предъявления соответствующего письменного требования Заказчика уплатить Заказчику пени в размере одной трехсотой действующей на дату уплаты пени ставки рефинансирования Центрального банка Российской Федерации от стоимости услуг за каждый день</w:t>
      </w:r>
      <w:r w:rsidRPr="00820B91">
        <w:rPr>
          <w:spacing w:val="-17"/>
        </w:rPr>
        <w:t xml:space="preserve"> </w:t>
      </w:r>
      <w:r w:rsidRPr="00820B91">
        <w:t>просрочки, начиная со дня, следующего после дня истечения срока исполнения обязательства по Договору.</w:t>
      </w:r>
    </w:p>
    <w:p w14:paraId="5DA2765F" w14:textId="77777777" w:rsidR="005D01F7" w:rsidRPr="00820B91" w:rsidRDefault="005D01F7" w:rsidP="00D32A93">
      <w:pPr>
        <w:pStyle w:val="affffa"/>
        <w:widowControl w:val="0"/>
        <w:numPr>
          <w:ilvl w:val="1"/>
          <w:numId w:val="24"/>
        </w:numPr>
        <w:tabs>
          <w:tab w:val="left" w:pos="597"/>
        </w:tabs>
        <w:ind w:firstLine="709"/>
        <w:contextualSpacing w:val="0"/>
        <w:jc w:val="both"/>
      </w:pPr>
      <w:r w:rsidRPr="00820B91">
        <w:t>В случае нарушения Заказчиком сроков оплаты услуг, предусмотренных настоящим Договором, Заказчик обязан в течение 5 (пяти) рабочих дней с даты предъявления соответствующего письменного требования Исполнителя уплатить Исполнителю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Pr="00820B91" w:rsidDel="00EC2C59">
        <w:t xml:space="preserve"> </w:t>
      </w:r>
      <w:r w:rsidRPr="00820B91">
        <w:t>за каждый день</w:t>
      </w:r>
      <w:r w:rsidRPr="00820B91">
        <w:rPr>
          <w:spacing w:val="-22"/>
        </w:rPr>
        <w:t xml:space="preserve"> </w:t>
      </w:r>
      <w:r w:rsidRPr="00820B91">
        <w:t>просрочки, начиная со дня, следующего после дня истечения срока исполнения обязательства по Договору.</w:t>
      </w:r>
    </w:p>
    <w:p w14:paraId="3CA40523" w14:textId="77777777" w:rsidR="005D01F7" w:rsidRPr="00820B91" w:rsidRDefault="005D01F7" w:rsidP="00D32A93">
      <w:pPr>
        <w:pStyle w:val="affffa"/>
        <w:widowControl w:val="0"/>
        <w:numPr>
          <w:ilvl w:val="1"/>
          <w:numId w:val="24"/>
        </w:numPr>
        <w:tabs>
          <w:tab w:val="left" w:pos="560"/>
        </w:tabs>
        <w:ind w:firstLine="720"/>
        <w:contextualSpacing w:val="0"/>
        <w:jc w:val="both"/>
      </w:pPr>
      <w:r w:rsidRPr="00820B91">
        <w:t>Исполнитель несет ответственность за качество проведенного аудита и обоснованность выводов аудиторского заключения в соответствии с п. 3.2.5 настоящего</w:t>
      </w:r>
      <w:r w:rsidRPr="00820B91">
        <w:rPr>
          <w:spacing w:val="-27"/>
        </w:rPr>
        <w:t xml:space="preserve"> Д</w:t>
      </w:r>
      <w:r w:rsidRPr="00820B91">
        <w:t>оговора.</w:t>
      </w:r>
    </w:p>
    <w:p w14:paraId="7B65D565" w14:textId="77777777" w:rsidR="005D01F7" w:rsidRPr="00820B91" w:rsidRDefault="005D01F7" w:rsidP="00D32A93">
      <w:pPr>
        <w:pStyle w:val="affffa"/>
        <w:widowControl w:val="0"/>
        <w:numPr>
          <w:ilvl w:val="1"/>
          <w:numId w:val="24"/>
        </w:numPr>
        <w:tabs>
          <w:tab w:val="left" w:pos="539"/>
        </w:tabs>
        <w:ind w:firstLine="720"/>
        <w:contextualSpacing w:val="0"/>
        <w:jc w:val="both"/>
      </w:pPr>
      <w:r w:rsidRPr="00820B91">
        <w:t xml:space="preserve"> Общая сумма пени за нарушения по Договору для Исполнителя или для Заказчика не может превышать стоимость услуг по Договору.</w:t>
      </w:r>
    </w:p>
    <w:p w14:paraId="0CB8810D" w14:textId="77777777" w:rsidR="005D01F7" w:rsidRPr="00820B91" w:rsidRDefault="005D01F7" w:rsidP="00D32A93">
      <w:pPr>
        <w:pStyle w:val="affffa"/>
        <w:widowControl w:val="0"/>
        <w:numPr>
          <w:ilvl w:val="1"/>
          <w:numId w:val="24"/>
        </w:numPr>
        <w:tabs>
          <w:tab w:val="left" w:pos="567"/>
        </w:tabs>
        <w:ind w:firstLine="720"/>
        <w:contextualSpacing w:val="0"/>
        <w:jc w:val="both"/>
      </w:pPr>
      <w:r w:rsidRPr="00820B91">
        <w:t>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w:t>
      </w:r>
    </w:p>
    <w:p w14:paraId="1D3B7EDB" w14:textId="77777777" w:rsidR="005D01F7" w:rsidRPr="00820B91" w:rsidRDefault="005D01F7" w:rsidP="00D32A93">
      <w:pPr>
        <w:pStyle w:val="affffa"/>
        <w:widowControl w:val="0"/>
        <w:numPr>
          <w:ilvl w:val="1"/>
          <w:numId w:val="24"/>
        </w:numPr>
        <w:tabs>
          <w:tab w:val="left" w:pos="657"/>
        </w:tabs>
        <w:ind w:firstLine="720"/>
        <w:contextualSpacing w:val="0"/>
        <w:jc w:val="both"/>
      </w:pPr>
      <w:r w:rsidRPr="00820B91">
        <w:t>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w:t>
      </w:r>
      <w:r w:rsidRPr="00820B91">
        <w:rPr>
          <w:spacing w:val="-21"/>
        </w:rPr>
        <w:t xml:space="preserve"> </w:t>
      </w:r>
      <w:r w:rsidRPr="00820B91">
        <w:t>информации.</w:t>
      </w:r>
    </w:p>
    <w:p w14:paraId="0E7E54B4" w14:textId="77777777" w:rsidR="005D01F7" w:rsidRPr="00820B91" w:rsidRDefault="005D01F7" w:rsidP="00D32A93">
      <w:pPr>
        <w:pStyle w:val="affffa"/>
        <w:widowControl w:val="0"/>
        <w:numPr>
          <w:ilvl w:val="1"/>
          <w:numId w:val="24"/>
        </w:numPr>
        <w:tabs>
          <w:tab w:val="left" w:pos="647"/>
        </w:tabs>
        <w:ind w:firstLine="720"/>
        <w:contextualSpacing w:val="0"/>
        <w:jc w:val="both"/>
      </w:pPr>
      <w:r w:rsidRPr="00820B91">
        <w:t xml:space="preserve">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пунктами </w:t>
      </w:r>
      <w:proofErr w:type="gramStart"/>
      <w:r w:rsidRPr="00820B91">
        <w:t>5.2.-</w:t>
      </w:r>
      <w:proofErr w:type="gramEnd"/>
      <w:r w:rsidRPr="00820B91">
        <w:t>5.4. настоящего</w:t>
      </w:r>
      <w:r w:rsidRPr="00820B91">
        <w:rPr>
          <w:spacing w:val="-19"/>
        </w:rPr>
        <w:t xml:space="preserve"> Д</w:t>
      </w:r>
      <w:r w:rsidRPr="00820B91">
        <w:t>оговора.</w:t>
      </w:r>
    </w:p>
    <w:p w14:paraId="1F843943" w14:textId="77777777" w:rsidR="005D01F7" w:rsidRPr="00820B91" w:rsidRDefault="005D01F7" w:rsidP="007F4BB3">
      <w:pPr>
        <w:spacing w:after="0"/>
        <w:ind w:firstLine="720"/>
      </w:pPr>
      <w:r w:rsidRPr="00820B91">
        <w:t xml:space="preserve">7.9.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w:t>
      </w:r>
      <w:r>
        <w:t>__________</w:t>
      </w:r>
      <w:r w:rsidRPr="00820B91">
        <w:t xml:space="preserve"> (страховой </w:t>
      </w:r>
      <w:proofErr w:type="gramStart"/>
      <w:r w:rsidRPr="00820B91">
        <w:t>полис  №</w:t>
      </w:r>
      <w:proofErr w:type="gramEnd"/>
      <w:r>
        <w:t xml:space="preserve"> ______</w:t>
      </w:r>
      <w:r w:rsidRPr="00820B91">
        <w:t xml:space="preserve"> от </w:t>
      </w:r>
      <w:r>
        <w:t>______</w:t>
      </w:r>
      <w:r w:rsidRPr="00820B91">
        <w:t xml:space="preserve"> г.)</w:t>
      </w:r>
    </w:p>
    <w:p w14:paraId="2E9577D6" w14:textId="77777777" w:rsidR="005D01F7" w:rsidRPr="00820B91" w:rsidRDefault="005D01F7" w:rsidP="007F4BB3">
      <w:pPr>
        <w:spacing w:after="0"/>
        <w:ind w:firstLine="720"/>
      </w:pPr>
    </w:p>
    <w:p w14:paraId="372324EF" w14:textId="77777777" w:rsidR="005D01F7" w:rsidRPr="00820B91" w:rsidRDefault="005D01F7" w:rsidP="007F4BB3">
      <w:pPr>
        <w:spacing w:after="0"/>
        <w:ind w:firstLine="720"/>
        <w:jc w:val="center"/>
        <w:rPr>
          <w:b/>
        </w:rPr>
      </w:pPr>
      <w:r w:rsidRPr="00820B91">
        <w:rPr>
          <w:b/>
        </w:rPr>
        <w:t>8. Конфиденциальность</w:t>
      </w:r>
    </w:p>
    <w:p w14:paraId="5A4CB6A5" w14:textId="77777777" w:rsidR="005D01F7" w:rsidRPr="00820B91" w:rsidRDefault="005D01F7" w:rsidP="007F4BB3">
      <w:pPr>
        <w:spacing w:after="0"/>
        <w:ind w:firstLine="720"/>
        <w:rPr>
          <w:b/>
          <w:bCs/>
        </w:rPr>
      </w:pPr>
    </w:p>
    <w:p w14:paraId="4C07BF44" w14:textId="77777777" w:rsidR="005D01F7" w:rsidRPr="00820B91" w:rsidRDefault="005D01F7" w:rsidP="00D32A93">
      <w:pPr>
        <w:pStyle w:val="affffa"/>
        <w:widowControl w:val="0"/>
        <w:numPr>
          <w:ilvl w:val="1"/>
          <w:numId w:val="23"/>
        </w:numPr>
        <w:tabs>
          <w:tab w:val="left" w:pos="662"/>
        </w:tabs>
        <w:ind w:firstLine="720"/>
        <w:contextualSpacing w:val="0"/>
        <w:jc w:val="both"/>
      </w:pPr>
      <w:r w:rsidRPr="00820B91">
        <w:t>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w:t>
      </w:r>
      <w:r w:rsidRPr="00820B91">
        <w:rPr>
          <w:spacing w:val="-2"/>
        </w:rPr>
        <w:t xml:space="preserve"> </w:t>
      </w:r>
      <w:r w:rsidRPr="00820B91">
        <w:t>Федерации.</w:t>
      </w:r>
    </w:p>
    <w:p w14:paraId="6041800C" w14:textId="77777777" w:rsidR="005D01F7" w:rsidRPr="00820B91" w:rsidRDefault="005D01F7" w:rsidP="00D32A93">
      <w:pPr>
        <w:pStyle w:val="affffa"/>
        <w:widowControl w:val="0"/>
        <w:numPr>
          <w:ilvl w:val="1"/>
          <w:numId w:val="23"/>
        </w:numPr>
        <w:tabs>
          <w:tab w:val="left" w:pos="533"/>
        </w:tabs>
        <w:ind w:firstLine="720"/>
        <w:contextualSpacing w:val="0"/>
        <w:jc w:val="both"/>
      </w:pPr>
      <w:r w:rsidRPr="00820B91">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w:t>
      </w:r>
      <w:r w:rsidRPr="00820B91">
        <w:rPr>
          <w:spacing w:val="-7"/>
        </w:rPr>
        <w:t xml:space="preserve"> </w:t>
      </w:r>
      <w:r w:rsidRPr="00820B91">
        <w:t>Сторон.</w:t>
      </w:r>
    </w:p>
    <w:p w14:paraId="4BDA3F39" w14:textId="77777777" w:rsidR="005D01F7" w:rsidRPr="00820B91" w:rsidRDefault="005D01F7" w:rsidP="00D32A93">
      <w:pPr>
        <w:pStyle w:val="affffa"/>
        <w:widowControl w:val="0"/>
        <w:numPr>
          <w:ilvl w:val="1"/>
          <w:numId w:val="23"/>
        </w:numPr>
        <w:tabs>
          <w:tab w:val="left" w:pos="831"/>
        </w:tabs>
        <w:ind w:firstLine="720"/>
        <w:contextualSpacing w:val="0"/>
        <w:jc w:val="both"/>
      </w:pPr>
      <w:r w:rsidRPr="00820B91">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w:t>
      </w:r>
      <w:r w:rsidRPr="00820B91">
        <w:rPr>
          <w:spacing w:val="-27"/>
        </w:rPr>
        <w:t xml:space="preserve"> </w:t>
      </w:r>
      <w:r w:rsidRPr="00820B91">
        <w:t>информацию.</w:t>
      </w:r>
    </w:p>
    <w:p w14:paraId="0EB85902" w14:textId="77777777" w:rsidR="005D01F7" w:rsidRPr="00820B91" w:rsidRDefault="005D01F7" w:rsidP="00D32A93">
      <w:pPr>
        <w:pStyle w:val="affffa"/>
        <w:widowControl w:val="0"/>
        <w:numPr>
          <w:ilvl w:val="1"/>
          <w:numId w:val="23"/>
        </w:numPr>
        <w:tabs>
          <w:tab w:val="left" w:pos="621"/>
        </w:tabs>
        <w:ind w:firstLine="720"/>
        <w:contextualSpacing w:val="0"/>
        <w:jc w:val="both"/>
      </w:pPr>
      <w:r w:rsidRPr="00820B91">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w:t>
      </w:r>
      <w:r w:rsidRPr="00820B91">
        <w:rPr>
          <w:spacing w:val="-30"/>
        </w:rPr>
        <w:t xml:space="preserve"> </w:t>
      </w:r>
      <w:r w:rsidRPr="00820B91">
        <w:t>Федерации.</w:t>
      </w:r>
    </w:p>
    <w:p w14:paraId="513B5966" w14:textId="77777777" w:rsidR="005D01F7" w:rsidRPr="00820B91" w:rsidRDefault="005D01F7" w:rsidP="00D32A93">
      <w:pPr>
        <w:pStyle w:val="affffa"/>
        <w:widowControl w:val="0"/>
        <w:numPr>
          <w:ilvl w:val="1"/>
          <w:numId w:val="23"/>
        </w:numPr>
        <w:tabs>
          <w:tab w:val="left" w:pos="651"/>
        </w:tabs>
        <w:ind w:firstLine="720"/>
        <w:contextualSpacing w:val="0"/>
        <w:jc w:val="both"/>
      </w:pPr>
      <w:r w:rsidRPr="00820B91">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w:t>
      </w:r>
      <w:r w:rsidRPr="00820B91">
        <w:rPr>
          <w:spacing w:val="-32"/>
        </w:rPr>
        <w:t xml:space="preserve"> </w:t>
      </w:r>
      <w:r w:rsidRPr="00820B91">
        <w:t>инструкциями.</w:t>
      </w:r>
    </w:p>
    <w:p w14:paraId="6CE17651" w14:textId="77777777" w:rsidR="005D01F7" w:rsidRPr="00820B91" w:rsidRDefault="005D01F7" w:rsidP="007F4BB3">
      <w:pPr>
        <w:spacing w:after="0"/>
        <w:ind w:firstLine="720"/>
      </w:pPr>
    </w:p>
    <w:p w14:paraId="20850095" w14:textId="77777777" w:rsidR="005D01F7" w:rsidRPr="00FC527A" w:rsidRDefault="005D01F7" w:rsidP="007F4BB3">
      <w:pPr>
        <w:spacing w:after="0"/>
        <w:ind w:firstLine="720"/>
        <w:jc w:val="center"/>
        <w:rPr>
          <w:b/>
        </w:rPr>
      </w:pPr>
      <w:r w:rsidRPr="00FC527A">
        <w:rPr>
          <w:b/>
        </w:rPr>
        <w:t>9. Срок действия и порядок расторжения договора</w:t>
      </w:r>
    </w:p>
    <w:p w14:paraId="2974110C" w14:textId="77777777" w:rsidR="005D01F7" w:rsidRPr="007F4BB3" w:rsidRDefault="005D01F7" w:rsidP="007F4BB3">
      <w:pPr>
        <w:spacing w:after="0"/>
        <w:ind w:firstLine="720"/>
        <w:rPr>
          <w:b/>
          <w:bCs/>
        </w:rPr>
      </w:pPr>
    </w:p>
    <w:p w14:paraId="64BEC6AF" w14:textId="77777777" w:rsidR="005D01F7" w:rsidRPr="007F4BB3" w:rsidRDefault="005D01F7" w:rsidP="00D32A93">
      <w:pPr>
        <w:pStyle w:val="affffa"/>
        <w:widowControl w:val="0"/>
        <w:numPr>
          <w:ilvl w:val="1"/>
          <w:numId w:val="22"/>
        </w:numPr>
        <w:tabs>
          <w:tab w:val="left" w:pos="525"/>
        </w:tabs>
        <w:ind w:firstLine="720"/>
        <w:contextualSpacing w:val="0"/>
        <w:jc w:val="both"/>
        <w:rPr>
          <w:rStyle w:val="FontStyle16"/>
          <w:sz w:val="24"/>
          <w:szCs w:val="24"/>
        </w:rPr>
      </w:pPr>
      <w:r w:rsidRPr="007F4BB3">
        <w:rPr>
          <w:rStyle w:val="FontStyle16"/>
          <w:sz w:val="24"/>
          <w:szCs w:val="24"/>
        </w:rPr>
        <w:t>Настоящий Договор вступает в силу с даты его подписания обеими Сторонами и действует до исполнения Сторонами своих обязательств.</w:t>
      </w:r>
    </w:p>
    <w:p w14:paraId="05D912CD" w14:textId="77777777" w:rsidR="005D01F7" w:rsidRPr="007F4BB3" w:rsidRDefault="005D01F7" w:rsidP="00D32A93">
      <w:pPr>
        <w:pStyle w:val="affffa"/>
        <w:widowControl w:val="0"/>
        <w:numPr>
          <w:ilvl w:val="1"/>
          <w:numId w:val="22"/>
        </w:numPr>
        <w:tabs>
          <w:tab w:val="left" w:pos="525"/>
        </w:tabs>
        <w:ind w:firstLine="720"/>
        <w:contextualSpacing w:val="0"/>
        <w:jc w:val="both"/>
        <w:rPr>
          <w:rStyle w:val="FontStyle16"/>
          <w:sz w:val="24"/>
          <w:szCs w:val="24"/>
        </w:rPr>
      </w:pPr>
      <w:r w:rsidRPr="007F4BB3">
        <w:rPr>
          <w:rStyle w:val="FontStyle16"/>
          <w:sz w:val="24"/>
          <w:szCs w:val="24"/>
        </w:rPr>
        <w:t>Расторжение Договора допускается по соглашению Сторон, по решению суда, в случае одностороннего отказа Стороны настоящего Договора от исполнения Договора в соответствии с гражданским законодательством. Порядок одностороннего отказа от исполнения Договора осуществляется с учетом положений частей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3B2F32C" w14:textId="77777777" w:rsidR="005D01F7" w:rsidRPr="007F4BB3" w:rsidRDefault="005D01F7" w:rsidP="00D32A93">
      <w:pPr>
        <w:pStyle w:val="affffa"/>
        <w:widowControl w:val="0"/>
        <w:numPr>
          <w:ilvl w:val="1"/>
          <w:numId w:val="22"/>
        </w:numPr>
        <w:tabs>
          <w:tab w:val="left" w:pos="525"/>
        </w:tabs>
        <w:ind w:firstLine="720"/>
        <w:contextualSpacing w:val="0"/>
        <w:jc w:val="both"/>
        <w:rPr>
          <w:rStyle w:val="FontStyle16"/>
          <w:sz w:val="24"/>
          <w:szCs w:val="24"/>
        </w:rPr>
      </w:pPr>
      <w:r w:rsidRPr="007F4BB3">
        <w:rPr>
          <w:rStyle w:val="FontStyle16"/>
          <w:sz w:val="24"/>
          <w:szCs w:val="24"/>
        </w:rPr>
        <w:t>Решение об одностороннем отказе от исполнения Договора вступает в силу и настоящий Договор считается расторгнутым через 10 (десять) календарных дней с даты надлежащего уведомления другой Стороны об одностороннем отказе от исполнения Договора.</w:t>
      </w:r>
    </w:p>
    <w:p w14:paraId="3327E1BC" w14:textId="77777777" w:rsidR="005D01F7" w:rsidRPr="007F4BB3" w:rsidRDefault="005D01F7" w:rsidP="00D32A93">
      <w:pPr>
        <w:pStyle w:val="affffa"/>
        <w:widowControl w:val="0"/>
        <w:numPr>
          <w:ilvl w:val="1"/>
          <w:numId w:val="22"/>
        </w:numPr>
        <w:tabs>
          <w:tab w:val="left" w:pos="531"/>
        </w:tabs>
        <w:ind w:firstLine="720"/>
        <w:contextualSpacing w:val="0"/>
        <w:jc w:val="both"/>
        <w:rPr>
          <w:rStyle w:val="FontStyle16"/>
          <w:sz w:val="24"/>
          <w:szCs w:val="24"/>
        </w:rPr>
      </w:pPr>
      <w:r w:rsidRPr="007F4BB3">
        <w:rPr>
          <w:rStyle w:val="FontStyle16"/>
          <w:sz w:val="24"/>
          <w:szCs w:val="24"/>
        </w:rPr>
        <w:t>В случае расторжения настоящего Договора Исполнитель обязан вернуть предоставленные для исполнения настоящего Договора документы.</w:t>
      </w:r>
    </w:p>
    <w:p w14:paraId="1C0BC1CA" w14:textId="77777777" w:rsidR="005D01F7" w:rsidRPr="007F4BB3" w:rsidRDefault="005D01F7" w:rsidP="007F4BB3">
      <w:pPr>
        <w:spacing w:after="0"/>
        <w:ind w:firstLine="720"/>
      </w:pPr>
    </w:p>
    <w:p w14:paraId="0A1629B8" w14:textId="77777777" w:rsidR="005D01F7" w:rsidRPr="007F4BB3" w:rsidRDefault="005D01F7" w:rsidP="007F4BB3">
      <w:pPr>
        <w:spacing w:after="0"/>
        <w:ind w:firstLine="720"/>
        <w:jc w:val="center"/>
        <w:rPr>
          <w:b/>
        </w:rPr>
      </w:pPr>
      <w:r w:rsidRPr="007F4BB3">
        <w:rPr>
          <w:b/>
        </w:rPr>
        <w:t>10. Третьи лица</w:t>
      </w:r>
    </w:p>
    <w:p w14:paraId="0F4B2853" w14:textId="77777777" w:rsidR="005D01F7" w:rsidRPr="00820B91" w:rsidRDefault="005D01F7" w:rsidP="007F4BB3">
      <w:pPr>
        <w:spacing w:after="0"/>
        <w:ind w:firstLine="720"/>
        <w:rPr>
          <w:b/>
          <w:bCs/>
        </w:rPr>
      </w:pPr>
    </w:p>
    <w:p w14:paraId="5156BFA2" w14:textId="77777777" w:rsidR="005D01F7" w:rsidRPr="00820B91" w:rsidRDefault="005D01F7" w:rsidP="00D32A93">
      <w:pPr>
        <w:pStyle w:val="affffa"/>
        <w:widowControl w:val="0"/>
        <w:numPr>
          <w:ilvl w:val="1"/>
          <w:numId w:val="21"/>
        </w:numPr>
        <w:tabs>
          <w:tab w:val="left" w:pos="666"/>
        </w:tabs>
        <w:ind w:firstLine="720"/>
        <w:contextualSpacing w:val="0"/>
        <w:jc w:val="both"/>
      </w:pPr>
      <w:r w:rsidRPr="00820B91">
        <w:t>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820B91">
        <w:rPr>
          <w:spacing w:val="-21"/>
        </w:rPr>
        <w:t xml:space="preserve"> </w:t>
      </w:r>
      <w:r w:rsidRPr="00820B91">
        <w:t>лиц.</w:t>
      </w:r>
    </w:p>
    <w:p w14:paraId="08028EA2" w14:textId="77777777" w:rsidR="005D01F7" w:rsidRPr="00820B91" w:rsidRDefault="005D01F7" w:rsidP="00D32A93">
      <w:pPr>
        <w:pStyle w:val="affffa"/>
        <w:widowControl w:val="0"/>
        <w:numPr>
          <w:ilvl w:val="1"/>
          <w:numId w:val="21"/>
        </w:numPr>
        <w:tabs>
          <w:tab w:val="left" w:pos="662"/>
        </w:tabs>
        <w:ind w:firstLine="720"/>
        <w:contextualSpacing w:val="0"/>
        <w:jc w:val="both"/>
      </w:pPr>
      <w:r w:rsidRPr="00820B91">
        <w:t xml:space="preserve">Услуги, оказываемые Исполнителем, предназначены исключительно для Заказчика и не предназначены для использования в интересах третьей стороны. </w:t>
      </w:r>
    </w:p>
    <w:p w14:paraId="65269C17" w14:textId="77777777" w:rsidR="005D01F7" w:rsidRPr="00820B91" w:rsidRDefault="005D01F7" w:rsidP="00D32A93">
      <w:pPr>
        <w:pStyle w:val="affffa"/>
        <w:widowControl w:val="0"/>
        <w:numPr>
          <w:ilvl w:val="1"/>
          <w:numId w:val="21"/>
        </w:numPr>
        <w:tabs>
          <w:tab w:val="left" w:pos="662"/>
        </w:tabs>
        <w:ind w:firstLine="720"/>
        <w:contextualSpacing w:val="0"/>
        <w:jc w:val="both"/>
      </w:pPr>
      <w:r w:rsidRPr="00820B91">
        <w:t xml:space="preserve">Услуги по проведению аудита должны быть оказаны лично Исполнителем. </w:t>
      </w:r>
    </w:p>
    <w:p w14:paraId="153F03E3" w14:textId="77777777" w:rsidR="005D01F7" w:rsidRPr="00820B91" w:rsidRDefault="005D01F7" w:rsidP="007F4BB3">
      <w:pPr>
        <w:pStyle w:val="affffa"/>
        <w:tabs>
          <w:tab w:val="left" w:pos="662"/>
        </w:tabs>
        <w:jc w:val="both"/>
      </w:pPr>
    </w:p>
    <w:p w14:paraId="2D84D3AA" w14:textId="77777777" w:rsidR="005D01F7" w:rsidRPr="00820B91" w:rsidRDefault="005D01F7" w:rsidP="007F4BB3">
      <w:pPr>
        <w:spacing w:after="0"/>
        <w:ind w:firstLine="720"/>
        <w:jc w:val="center"/>
        <w:rPr>
          <w:b/>
        </w:rPr>
      </w:pPr>
      <w:r w:rsidRPr="00820B91">
        <w:rPr>
          <w:b/>
        </w:rPr>
        <w:t>11. Обстоятельства, не зависящие от воли Сторон</w:t>
      </w:r>
    </w:p>
    <w:p w14:paraId="5BB8DD13" w14:textId="77777777" w:rsidR="005D01F7" w:rsidRPr="00820B91" w:rsidRDefault="005D01F7" w:rsidP="007F4BB3">
      <w:pPr>
        <w:spacing w:after="0"/>
        <w:ind w:firstLine="720"/>
        <w:rPr>
          <w:b/>
          <w:bCs/>
        </w:rPr>
      </w:pPr>
    </w:p>
    <w:p w14:paraId="5E060435" w14:textId="77777777" w:rsidR="005D01F7" w:rsidRPr="00820B91" w:rsidRDefault="005D01F7" w:rsidP="00D32A93">
      <w:pPr>
        <w:pStyle w:val="affffa"/>
        <w:widowControl w:val="0"/>
        <w:numPr>
          <w:ilvl w:val="1"/>
          <w:numId w:val="20"/>
        </w:numPr>
        <w:tabs>
          <w:tab w:val="left" w:pos="688"/>
        </w:tabs>
        <w:ind w:firstLine="720"/>
        <w:contextualSpacing w:val="0"/>
        <w:jc w:val="both"/>
      </w:pPr>
      <w:r w:rsidRPr="00820B91">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27DC4B15" w14:textId="77777777" w:rsidR="005D01F7" w:rsidRPr="00820B91" w:rsidRDefault="005D01F7" w:rsidP="00D32A93">
      <w:pPr>
        <w:pStyle w:val="affffa"/>
        <w:widowControl w:val="0"/>
        <w:numPr>
          <w:ilvl w:val="1"/>
          <w:numId w:val="20"/>
        </w:numPr>
        <w:tabs>
          <w:tab w:val="left" w:pos="717"/>
        </w:tabs>
        <w:ind w:firstLine="720"/>
        <w:contextualSpacing w:val="0"/>
        <w:jc w:val="both"/>
      </w:pPr>
      <w:r w:rsidRPr="00820B91">
        <w:t>Под обстоятельствами непреодолимой силы (форс-мажор) подразумеваются: войны, наводнения, пожары, землетрясения и прочие стихийные бедствия, забастовки,</w:t>
      </w:r>
      <w:r w:rsidRPr="00820B91">
        <w:rPr>
          <w:spacing w:val="12"/>
        </w:rPr>
        <w:t xml:space="preserve"> </w:t>
      </w:r>
      <w:r w:rsidRPr="00820B91">
        <w:t>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w:t>
      </w:r>
      <w:r w:rsidRPr="00820B91">
        <w:rPr>
          <w:spacing w:val="-7"/>
        </w:rPr>
        <w:t xml:space="preserve"> </w:t>
      </w:r>
      <w:r w:rsidRPr="00820B91">
        <w:t>Сторон.</w:t>
      </w:r>
    </w:p>
    <w:p w14:paraId="493938B3" w14:textId="77777777" w:rsidR="005D01F7" w:rsidRPr="00820B91" w:rsidRDefault="005D01F7" w:rsidP="00D32A93">
      <w:pPr>
        <w:pStyle w:val="affffa"/>
        <w:widowControl w:val="0"/>
        <w:numPr>
          <w:ilvl w:val="1"/>
          <w:numId w:val="20"/>
        </w:numPr>
        <w:tabs>
          <w:tab w:val="left" w:pos="657"/>
        </w:tabs>
        <w:ind w:firstLine="720"/>
        <w:contextualSpacing w:val="0"/>
        <w:jc w:val="both"/>
      </w:pPr>
      <w:r w:rsidRPr="00820B91">
        <w:t>Сторона, не исполняющая обязательства по настоящему Договору в силу возникновения обстоятельств непреодолимой силы, обязана в течение 5 (пяти)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3340FD3A" w14:textId="77777777" w:rsidR="005D01F7" w:rsidRPr="00820B91" w:rsidRDefault="005D01F7" w:rsidP="00D32A93">
      <w:pPr>
        <w:pStyle w:val="affffa"/>
        <w:widowControl w:val="0"/>
        <w:numPr>
          <w:ilvl w:val="1"/>
          <w:numId w:val="20"/>
        </w:numPr>
        <w:tabs>
          <w:tab w:val="left" w:pos="735"/>
        </w:tabs>
        <w:ind w:firstLine="720"/>
        <w:contextualSpacing w:val="0"/>
        <w:jc w:val="both"/>
      </w:pPr>
      <w:r w:rsidRPr="00820B91">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w:t>
      </w:r>
      <w:r w:rsidRPr="00820B91">
        <w:rPr>
          <w:spacing w:val="-38"/>
        </w:rPr>
        <w:t xml:space="preserve"> </w:t>
      </w:r>
      <w:r w:rsidRPr="00820B91">
        <w:t>Договору.</w:t>
      </w:r>
    </w:p>
    <w:p w14:paraId="5F3F5783" w14:textId="77777777" w:rsidR="005D01F7" w:rsidRPr="00820B91" w:rsidRDefault="005D01F7" w:rsidP="00D32A93">
      <w:pPr>
        <w:pStyle w:val="affffa"/>
        <w:widowControl w:val="0"/>
        <w:numPr>
          <w:ilvl w:val="1"/>
          <w:numId w:val="20"/>
        </w:numPr>
        <w:tabs>
          <w:tab w:val="left" w:pos="792"/>
        </w:tabs>
        <w:ind w:firstLine="720"/>
        <w:contextualSpacing w:val="0"/>
        <w:jc w:val="both"/>
      </w:pPr>
      <w:r w:rsidRPr="00820B91">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w:t>
      </w:r>
      <w:r w:rsidRPr="00820B91">
        <w:rPr>
          <w:spacing w:val="-7"/>
        </w:rPr>
        <w:t xml:space="preserve"> </w:t>
      </w:r>
      <w:r w:rsidRPr="00820B91">
        <w:t>последствий.</w:t>
      </w:r>
    </w:p>
    <w:p w14:paraId="1C0D1455" w14:textId="77777777" w:rsidR="005D01F7" w:rsidRDefault="005D01F7" w:rsidP="00D32A93">
      <w:pPr>
        <w:pStyle w:val="affffa"/>
        <w:widowControl w:val="0"/>
        <w:numPr>
          <w:ilvl w:val="1"/>
          <w:numId w:val="20"/>
        </w:numPr>
        <w:tabs>
          <w:tab w:val="left" w:pos="660"/>
        </w:tabs>
        <w:ind w:firstLine="720"/>
        <w:contextualSpacing w:val="0"/>
        <w:jc w:val="both"/>
      </w:pPr>
      <w:r w:rsidRPr="00820B91">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w:t>
      </w:r>
      <w:r w:rsidRPr="00820B91">
        <w:rPr>
          <w:spacing w:val="-9"/>
        </w:rPr>
        <w:t xml:space="preserve"> </w:t>
      </w:r>
      <w:r w:rsidRPr="00820B91">
        <w:t>действия.</w:t>
      </w:r>
    </w:p>
    <w:p w14:paraId="3CD1CF41" w14:textId="77777777" w:rsidR="005D01F7" w:rsidRPr="00820B91" w:rsidRDefault="005D01F7" w:rsidP="007F4BB3">
      <w:pPr>
        <w:pStyle w:val="affffa"/>
        <w:widowControl w:val="0"/>
        <w:tabs>
          <w:tab w:val="left" w:pos="660"/>
        </w:tabs>
        <w:contextualSpacing w:val="0"/>
        <w:jc w:val="both"/>
      </w:pPr>
    </w:p>
    <w:p w14:paraId="5808CA4D" w14:textId="77777777" w:rsidR="005D01F7" w:rsidRPr="00820B91" w:rsidRDefault="005D01F7" w:rsidP="007F4BB3">
      <w:pPr>
        <w:spacing w:after="0"/>
        <w:ind w:firstLine="720"/>
        <w:jc w:val="center"/>
        <w:rPr>
          <w:b/>
        </w:rPr>
      </w:pPr>
      <w:r w:rsidRPr="00820B91">
        <w:rPr>
          <w:b/>
        </w:rPr>
        <w:t>12. Прочие положения</w:t>
      </w:r>
    </w:p>
    <w:p w14:paraId="6445D612" w14:textId="77777777" w:rsidR="005D01F7" w:rsidRPr="00820B91" w:rsidRDefault="005D01F7" w:rsidP="007F4BB3">
      <w:pPr>
        <w:spacing w:after="0"/>
        <w:ind w:firstLine="720"/>
        <w:rPr>
          <w:b/>
          <w:bCs/>
        </w:rPr>
      </w:pPr>
    </w:p>
    <w:p w14:paraId="6632522B" w14:textId="77777777" w:rsidR="005D01F7" w:rsidRPr="00820B91" w:rsidRDefault="005D01F7" w:rsidP="00D32A93">
      <w:pPr>
        <w:pStyle w:val="affffa"/>
        <w:widowControl w:val="0"/>
        <w:numPr>
          <w:ilvl w:val="1"/>
          <w:numId w:val="19"/>
        </w:numPr>
        <w:tabs>
          <w:tab w:val="left" w:pos="741"/>
        </w:tabs>
        <w:ind w:firstLine="720"/>
        <w:contextualSpacing w:val="0"/>
        <w:jc w:val="both"/>
      </w:pPr>
      <w:r w:rsidRPr="00820B91">
        <w:t>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w:t>
      </w:r>
      <w:r w:rsidRPr="00820B91">
        <w:rPr>
          <w:spacing w:val="-11"/>
        </w:rPr>
        <w:t xml:space="preserve"> </w:t>
      </w:r>
      <w:r w:rsidRPr="00820B91">
        <w:t>Исполнителя.</w:t>
      </w:r>
    </w:p>
    <w:p w14:paraId="33872F76" w14:textId="77777777" w:rsidR="005D01F7" w:rsidRPr="00820B91" w:rsidRDefault="005D01F7" w:rsidP="00D32A93">
      <w:pPr>
        <w:pStyle w:val="affffa"/>
        <w:widowControl w:val="0"/>
        <w:numPr>
          <w:ilvl w:val="1"/>
          <w:numId w:val="19"/>
        </w:numPr>
        <w:tabs>
          <w:tab w:val="left" w:pos="934"/>
        </w:tabs>
        <w:ind w:firstLine="720"/>
        <w:contextualSpacing w:val="0"/>
        <w:jc w:val="both"/>
      </w:pPr>
      <w:r w:rsidRPr="00820B91">
        <w:t xml:space="preserve">Окончательным вариантом </w:t>
      </w:r>
      <w:proofErr w:type="spellStart"/>
      <w:r w:rsidRPr="00820B91">
        <w:t>проаудированной</w:t>
      </w:r>
      <w:proofErr w:type="spellEnd"/>
      <w:r w:rsidRPr="00820B91">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w:t>
      </w:r>
      <w:r w:rsidRPr="00820B91">
        <w:rPr>
          <w:spacing w:val="-9"/>
        </w:rPr>
        <w:t xml:space="preserve"> </w:t>
      </w:r>
      <w:r w:rsidRPr="00820B91">
        <w:t>носителе.</w:t>
      </w:r>
    </w:p>
    <w:p w14:paraId="643494A9" w14:textId="77777777" w:rsidR="005D01F7" w:rsidRDefault="005D01F7" w:rsidP="00D32A93">
      <w:pPr>
        <w:pStyle w:val="affffa"/>
        <w:widowControl w:val="0"/>
        <w:numPr>
          <w:ilvl w:val="1"/>
          <w:numId w:val="19"/>
        </w:numPr>
        <w:tabs>
          <w:tab w:val="left" w:pos="700"/>
        </w:tabs>
        <w:ind w:firstLine="720"/>
        <w:contextualSpacing w:val="0"/>
        <w:jc w:val="both"/>
      </w:pPr>
      <w:r w:rsidRPr="00820B91">
        <w:t xml:space="preserve">Заказчик имеет право опубликовать и/или распространить документ, который может включать, помимо </w:t>
      </w:r>
      <w:proofErr w:type="spellStart"/>
      <w:r w:rsidRPr="00820B91">
        <w:t>проаудированной</w:t>
      </w:r>
      <w:proofErr w:type="spellEnd"/>
      <w:r w:rsidRPr="00820B91">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Наблюдательного совета,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w:t>
      </w:r>
      <w:proofErr w:type="spellStart"/>
      <w:r w:rsidRPr="00820B91">
        <w:t>проаудированную</w:t>
      </w:r>
      <w:proofErr w:type="spellEnd"/>
      <w:r w:rsidRPr="00820B91">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w:t>
      </w:r>
      <w:proofErr w:type="spellStart"/>
      <w:r w:rsidRPr="00820B91">
        <w:t>проаудированная</w:t>
      </w:r>
      <w:proofErr w:type="spellEnd"/>
      <w:r w:rsidRPr="00820B91">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w:t>
      </w:r>
      <w:r w:rsidRPr="00820B91">
        <w:rPr>
          <w:spacing w:val="45"/>
        </w:rPr>
        <w:t xml:space="preserve"> </w:t>
      </w:r>
      <w:r w:rsidRPr="00820B91">
        <w:t xml:space="preserve">существенные несоответствия с </w:t>
      </w:r>
      <w:proofErr w:type="spellStart"/>
      <w:r w:rsidRPr="00820B91">
        <w:t>проаудированной</w:t>
      </w:r>
      <w:proofErr w:type="spellEnd"/>
      <w:r w:rsidRPr="00820B91">
        <w:t xml:space="preserve"> Исполнителем бухгалтерской (финансовой) отчетностью Заказчика или существенные искажения</w:t>
      </w:r>
      <w:r w:rsidRPr="00820B91">
        <w:rPr>
          <w:spacing w:val="-12"/>
        </w:rPr>
        <w:t xml:space="preserve"> </w:t>
      </w:r>
      <w:r w:rsidRPr="00820B91">
        <w:t>фактов.</w:t>
      </w:r>
    </w:p>
    <w:p w14:paraId="631BD9C2" w14:textId="77777777" w:rsidR="00F15A23" w:rsidRPr="00820B91" w:rsidRDefault="00F15A23" w:rsidP="002017CE">
      <w:pPr>
        <w:pStyle w:val="affffa"/>
        <w:widowControl w:val="0"/>
        <w:tabs>
          <w:tab w:val="left" w:pos="700"/>
        </w:tabs>
        <w:contextualSpacing w:val="0"/>
        <w:jc w:val="both"/>
      </w:pPr>
    </w:p>
    <w:p w14:paraId="50380C95" w14:textId="77777777" w:rsidR="005D01F7" w:rsidRPr="00820B91" w:rsidRDefault="005D01F7" w:rsidP="007F4BB3">
      <w:pPr>
        <w:spacing w:after="0"/>
        <w:ind w:firstLine="720"/>
        <w:jc w:val="center"/>
        <w:rPr>
          <w:b/>
        </w:rPr>
      </w:pPr>
      <w:r w:rsidRPr="00820B91">
        <w:rPr>
          <w:b/>
        </w:rPr>
        <w:t>13. Уведомления</w:t>
      </w:r>
    </w:p>
    <w:p w14:paraId="11478D45" w14:textId="77777777" w:rsidR="005D01F7" w:rsidRPr="00820B91" w:rsidRDefault="005D01F7" w:rsidP="007F4BB3">
      <w:pPr>
        <w:spacing w:after="0"/>
        <w:ind w:firstLine="720"/>
        <w:rPr>
          <w:b/>
          <w:bCs/>
        </w:rPr>
      </w:pPr>
    </w:p>
    <w:p w14:paraId="01033B14" w14:textId="77777777" w:rsidR="005D01F7" w:rsidRPr="00820B91" w:rsidRDefault="005D01F7" w:rsidP="00D32A93">
      <w:pPr>
        <w:pStyle w:val="affffa"/>
        <w:widowControl w:val="0"/>
        <w:numPr>
          <w:ilvl w:val="1"/>
          <w:numId w:val="18"/>
        </w:numPr>
        <w:tabs>
          <w:tab w:val="left" w:pos="717"/>
        </w:tabs>
        <w:ind w:firstLine="720"/>
        <w:contextualSpacing w:val="0"/>
        <w:jc w:val="both"/>
      </w:pPr>
      <w:r w:rsidRPr="00820B91">
        <w:t>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w:t>
      </w:r>
      <w:r w:rsidRPr="00820B91">
        <w:rPr>
          <w:spacing w:val="-33"/>
        </w:rPr>
        <w:t xml:space="preserve"> </w:t>
      </w:r>
      <w:r w:rsidRPr="00820B91">
        <w:t>полученным:</w:t>
      </w:r>
    </w:p>
    <w:p w14:paraId="73FE2BC7" w14:textId="77777777" w:rsidR="005D01F7" w:rsidRPr="00820B91" w:rsidRDefault="005D01F7" w:rsidP="00D32A93">
      <w:pPr>
        <w:pStyle w:val="affffa"/>
        <w:widowControl w:val="0"/>
        <w:numPr>
          <w:ilvl w:val="2"/>
          <w:numId w:val="18"/>
        </w:numPr>
        <w:tabs>
          <w:tab w:val="left" w:pos="825"/>
        </w:tabs>
        <w:ind w:firstLine="720"/>
        <w:contextualSpacing w:val="0"/>
        <w:jc w:val="both"/>
      </w:pPr>
      <w:r w:rsidRPr="00820B91">
        <w:t>при вручении лично – на дату</w:t>
      </w:r>
      <w:r w:rsidRPr="00820B91">
        <w:rPr>
          <w:spacing w:val="-16"/>
        </w:rPr>
        <w:t xml:space="preserve"> </w:t>
      </w:r>
      <w:r w:rsidRPr="00820B91">
        <w:t>вручения;</w:t>
      </w:r>
    </w:p>
    <w:p w14:paraId="78E2765D" w14:textId="77777777" w:rsidR="005D01F7" w:rsidRPr="00820B91" w:rsidRDefault="005D01F7" w:rsidP="00D32A93">
      <w:pPr>
        <w:pStyle w:val="affffa"/>
        <w:widowControl w:val="0"/>
        <w:numPr>
          <w:ilvl w:val="2"/>
          <w:numId w:val="18"/>
        </w:numPr>
        <w:tabs>
          <w:tab w:val="left" w:pos="848"/>
        </w:tabs>
        <w:ind w:firstLine="720"/>
        <w:contextualSpacing w:val="0"/>
        <w:jc w:val="both"/>
      </w:pPr>
      <w:r w:rsidRPr="00820B91">
        <w:t>при отправке заказным письмом – на дату, указанную в квитанции, подтверждающей доставку</w:t>
      </w:r>
      <w:r w:rsidRPr="00820B91">
        <w:rPr>
          <w:spacing w:val="-8"/>
        </w:rPr>
        <w:t xml:space="preserve"> </w:t>
      </w:r>
      <w:r w:rsidRPr="00820B91">
        <w:t>соответствующего</w:t>
      </w:r>
      <w:r w:rsidRPr="00820B91">
        <w:rPr>
          <w:spacing w:val="-10"/>
        </w:rPr>
        <w:t xml:space="preserve"> </w:t>
      </w:r>
      <w:r w:rsidRPr="00820B91">
        <w:t>почтового</w:t>
      </w:r>
      <w:r w:rsidRPr="00820B91">
        <w:rPr>
          <w:spacing w:val="-10"/>
        </w:rPr>
        <w:t xml:space="preserve"> </w:t>
      </w:r>
      <w:r w:rsidRPr="00820B91">
        <w:t>отправления</w:t>
      </w:r>
      <w:r w:rsidRPr="00820B91">
        <w:rPr>
          <w:spacing w:val="-10"/>
        </w:rPr>
        <w:t xml:space="preserve"> </w:t>
      </w:r>
      <w:r w:rsidRPr="00820B91">
        <w:t>организацией</w:t>
      </w:r>
      <w:r w:rsidRPr="00820B91">
        <w:rPr>
          <w:spacing w:val="-10"/>
        </w:rPr>
        <w:t xml:space="preserve"> </w:t>
      </w:r>
      <w:r w:rsidRPr="00820B91">
        <w:t>связи.</w:t>
      </w:r>
    </w:p>
    <w:p w14:paraId="22E3C9F2" w14:textId="77777777" w:rsidR="005D01F7" w:rsidRPr="00820B91" w:rsidRDefault="005D01F7" w:rsidP="00D32A93">
      <w:pPr>
        <w:pStyle w:val="affffa"/>
        <w:widowControl w:val="0"/>
        <w:numPr>
          <w:ilvl w:val="1"/>
          <w:numId w:val="18"/>
        </w:numPr>
        <w:tabs>
          <w:tab w:val="left" w:pos="717"/>
        </w:tabs>
        <w:ind w:firstLine="720"/>
        <w:contextualSpacing w:val="0"/>
        <w:jc w:val="both"/>
      </w:pPr>
      <w:r w:rsidRPr="00820B91">
        <w:t xml:space="preserve"> Если иное не предусмотрено п. 9.2. и 9.3. настоящего Договора,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820B91">
        <w:rPr>
          <w:spacing w:val="-13"/>
        </w:rPr>
        <w:t xml:space="preserve"> </w:t>
      </w:r>
      <w:r w:rsidRPr="00820B91">
        <w:t>доменов.</w:t>
      </w:r>
    </w:p>
    <w:p w14:paraId="17C6FBA5" w14:textId="77777777" w:rsidR="005D01F7" w:rsidRPr="00820B91" w:rsidRDefault="005D01F7" w:rsidP="007F4BB3">
      <w:pPr>
        <w:spacing w:after="0"/>
        <w:ind w:firstLine="720"/>
        <w:jc w:val="center"/>
        <w:rPr>
          <w:b/>
        </w:rPr>
      </w:pPr>
    </w:p>
    <w:p w14:paraId="47B09B4B" w14:textId="77777777" w:rsidR="005D01F7" w:rsidRPr="00820B91" w:rsidRDefault="005D01F7" w:rsidP="007F4BB3">
      <w:pPr>
        <w:spacing w:after="0"/>
        <w:ind w:firstLine="720"/>
        <w:jc w:val="center"/>
        <w:rPr>
          <w:b/>
        </w:rPr>
      </w:pPr>
      <w:r w:rsidRPr="00820B91">
        <w:rPr>
          <w:b/>
        </w:rPr>
        <w:t>14. Применимое право и порядок разрешения споров</w:t>
      </w:r>
    </w:p>
    <w:p w14:paraId="5D42687B" w14:textId="77777777" w:rsidR="005D01F7" w:rsidRPr="00820B91" w:rsidRDefault="005D01F7" w:rsidP="007F4BB3">
      <w:pPr>
        <w:spacing w:after="0"/>
        <w:ind w:firstLine="720"/>
        <w:rPr>
          <w:b/>
          <w:bCs/>
        </w:rPr>
      </w:pPr>
    </w:p>
    <w:p w14:paraId="57AF2786" w14:textId="77777777" w:rsidR="005D01F7" w:rsidRPr="00820B91" w:rsidRDefault="005D01F7" w:rsidP="007F4BB3">
      <w:pPr>
        <w:pStyle w:val="ac"/>
        <w:spacing w:after="0"/>
        <w:ind w:firstLine="720"/>
        <w:rPr>
          <w:rFonts w:eastAsiaTheme="minorHAnsi"/>
          <w:szCs w:val="24"/>
        </w:rPr>
      </w:pPr>
      <w:r w:rsidRPr="00820B91">
        <w:rPr>
          <w:szCs w:val="24"/>
        </w:rPr>
        <w:t xml:space="preserve">14.1 </w:t>
      </w:r>
      <w:r w:rsidRPr="00820B91">
        <w:rPr>
          <w:rFonts w:eastAsiaTheme="minorHAnsi"/>
          <w:szCs w:val="24"/>
        </w:rPr>
        <w:t>Настоящий договор подлежит толкованию, исполнению и регулированию в соответствии с законодательством Российской Федерации.</w:t>
      </w:r>
    </w:p>
    <w:p w14:paraId="758C2EA5" w14:textId="77777777" w:rsidR="005D01F7" w:rsidRPr="00820B91" w:rsidRDefault="005D01F7" w:rsidP="007F4BB3">
      <w:pPr>
        <w:pStyle w:val="ac"/>
        <w:spacing w:after="0"/>
        <w:ind w:firstLine="720"/>
        <w:rPr>
          <w:szCs w:val="24"/>
        </w:rPr>
      </w:pPr>
      <w:r w:rsidRPr="00820B91">
        <w:rPr>
          <w:rFonts w:eastAsiaTheme="minorHAnsi"/>
          <w:szCs w:val="24"/>
        </w:rPr>
        <w:t>14.2. Споры, возникающие при исполнении настоящего Договора, разрешаются путем переговоров, а при невозможности достичь соглашения в течение 30 (тридцати) календарных дней с момента получения одной из Сторон предложения другой Стороны об урегулировании спора – подлежат разрешению в судебном порядке в Арбитражном суде г. Санкт-Петербурга и Ленинградской области.</w:t>
      </w:r>
    </w:p>
    <w:p w14:paraId="1DE67085" w14:textId="77777777" w:rsidR="005D01F7" w:rsidRPr="00820B91" w:rsidRDefault="005D01F7" w:rsidP="007F4BB3">
      <w:pPr>
        <w:spacing w:after="0"/>
        <w:ind w:firstLine="720"/>
        <w:jc w:val="center"/>
        <w:rPr>
          <w:b/>
        </w:rPr>
      </w:pPr>
      <w:r w:rsidRPr="00820B91">
        <w:rPr>
          <w:b/>
        </w:rPr>
        <w:t>15. Заключительные положения</w:t>
      </w:r>
    </w:p>
    <w:p w14:paraId="2C776C78" w14:textId="77777777" w:rsidR="005D01F7" w:rsidRPr="00820B91" w:rsidRDefault="005D01F7" w:rsidP="007F4BB3">
      <w:pPr>
        <w:spacing w:after="0"/>
        <w:ind w:firstLine="720"/>
        <w:rPr>
          <w:b/>
          <w:bCs/>
        </w:rPr>
      </w:pPr>
    </w:p>
    <w:p w14:paraId="7C88FC60" w14:textId="77777777" w:rsidR="005D01F7" w:rsidRPr="00820B91" w:rsidRDefault="005D01F7" w:rsidP="00D32A93">
      <w:pPr>
        <w:pStyle w:val="affffa"/>
        <w:widowControl w:val="0"/>
        <w:numPr>
          <w:ilvl w:val="1"/>
          <w:numId w:val="17"/>
        </w:numPr>
        <w:tabs>
          <w:tab w:val="left" w:pos="700"/>
        </w:tabs>
        <w:ind w:left="0" w:firstLine="720"/>
        <w:contextualSpacing w:val="0"/>
        <w:jc w:val="both"/>
      </w:pPr>
      <w:r w:rsidRPr="00820B91">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w:t>
      </w:r>
      <w:r w:rsidRPr="00820B91">
        <w:rPr>
          <w:spacing w:val="-25"/>
        </w:rPr>
        <w:t xml:space="preserve"> </w:t>
      </w:r>
      <w:r w:rsidRPr="00820B91">
        <w:t>Договор.</w:t>
      </w:r>
    </w:p>
    <w:p w14:paraId="2E46E557" w14:textId="77777777" w:rsidR="005D01F7" w:rsidRPr="00820B91" w:rsidRDefault="005D01F7" w:rsidP="00D32A93">
      <w:pPr>
        <w:pStyle w:val="affffa"/>
        <w:widowControl w:val="0"/>
        <w:numPr>
          <w:ilvl w:val="1"/>
          <w:numId w:val="17"/>
        </w:numPr>
        <w:tabs>
          <w:tab w:val="left" w:pos="717"/>
        </w:tabs>
        <w:ind w:left="0" w:firstLine="720"/>
        <w:contextualSpacing w:val="0"/>
        <w:jc w:val="both"/>
      </w:pPr>
      <w:r w:rsidRPr="00820B91">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70D8F4D2" w14:textId="77777777" w:rsidR="005D01F7" w:rsidRPr="00820B91" w:rsidRDefault="005D01F7" w:rsidP="00D32A93">
      <w:pPr>
        <w:pStyle w:val="affffa"/>
        <w:widowControl w:val="0"/>
        <w:numPr>
          <w:ilvl w:val="1"/>
          <w:numId w:val="17"/>
        </w:numPr>
        <w:tabs>
          <w:tab w:val="left" w:pos="813"/>
        </w:tabs>
        <w:ind w:left="0" w:firstLine="720"/>
        <w:contextualSpacing w:val="0"/>
        <w:jc w:val="both"/>
      </w:pPr>
      <w:r w:rsidRPr="00820B91">
        <w:t>В случае изменения реквизитов какой-либо из Сторон настоящего Договора, она обязана уведомить вторую Сторону об этих изменениях в трехдневный</w:t>
      </w:r>
      <w:r w:rsidRPr="00820B91">
        <w:rPr>
          <w:spacing w:val="-25"/>
        </w:rPr>
        <w:t xml:space="preserve"> </w:t>
      </w:r>
      <w:r w:rsidRPr="00820B91">
        <w:t>срок.</w:t>
      </w:r>
    </w:p>
    <w:p w14:paraId="4E3521A9" w14:textId="77777777" w:rsidR="005D01F7" w:rsidRPr="00820B91" w:rsidRDefault="005D01F7" w:rsidP="00D32A93">
      <w:pPr>
        <w:pStyle w:val="affffa"/>
        <w:widowControl w:val="0"/>
        <w:numPr>
          <w:ilvl w:val="1"/>
          <w:numId w:val="17"/>
        </w:numPr>
        <w:tabs>
          <w:tab w:val="left" w:pos="813"/>
        </w:tabs>
        <w:ind w:left="0" w:firstLine="720"/>
        <w:contextualSpacing w:val="0"/>
        <w:jc w:val="both"/>
      </w:pPr>
      <w:r w:rsidRPr="00820B91">
        <w:t>Во всем, что не урегулировано настоящим Договором, стороны руководствуются действующим законодательством Российской</w:t>
      </w:r>
      <w:r w:rsidRPr="00820B91">
        <w:rPr>
          <w:spacing w:val="-26"/>
        </w:rPr>
        <w:t xml:space="preserve"> </w:t>
      </w:r>
      <w:r w:rsidRPr="00820B91">
        <w:t>Федерации.</w:t>
      </w:r>
    </w:p>
    <w:p w14:paraId="67593685" w14:textId="77777777" w:rsidR="005D01F7" w:rsidRPr="00820B91" w:rsidRDefault="005D01F7" w:rsidP="00D32A93">
      <w:pPr>
        <w:pStyle w:val="affffa"/>
        <w:widowControl w:val="0"/>
        <w:numPr>
          <w:ilvl w:val="1"/>
          <w:numId w:val="17"/>
        </w:numPr>
        <w:tabs>
          <w:tab w:val="left" w:pos="813"/>
        </w:tabs>
        <w:ind w:left="0" w:firstLine="720"/>
        <w:contextualSpacing w:val="0"/>
        <w:jc w:val="both"/>
      </w:pPr>
      <w:r w:rsidRPr="00820B91">
        <w:t xml:space="preserve">Настоящий договор заключен на основании результатов открытого конкурса </w:t>
      </w:r>
      <w:r w:rsidR="007F4BB3">
        <w:t xml:space="preserve">в электронной форме </w:t>
      </w:r>
      <w:r w:rsidRPr="00820B91">
        <w:t>(протокол №</w:t>
      </w:r>
      <w:r>
        <w:t xml:space="preserve"> ___ для закупки № ________ </w:t>
      </w:r>
      <w:r w:rsidRPr="00820B91">
        <w:t xml:space="preserve">от </w:t>
      </w:r>
      <w:r>
        <w:t>______</w:t>
      </w:r>
      <w:r w:rsidRPr="00820B91">
        <w:t xml:space="preserve"> г.)</w:t>
      </w:r>
    </w:p>
    <w:p w14:paraId="648D7C42" w14:textId="77777777" w:rsidR="005D01F7" w:rsidRPr="007F4BB3" w:rsidRDefault="005D01F7" w:rsidP="00D32A93">
      <w:pPr>
        <w:pStyle w:val="affffa"/>
        <w:widowControl w:val="0"/>
        <w:numPr>
          <w:ilvl w:val="1"/>
          <w:numId w:val="17"/>
        </w:numPr>
        <w:tabs>
          <w:tab w:val="left" w:pos="651"/>
        </w:tabs>
        <w:ind w:left="0" w:firstLine="720"/>
        <w:contextualSpacing w:val="0"/>
        <w:jc w:val="both"/>
        <w:rPr>
          <w:szCs w:val="24"/>
        </w:rPr>
      </w:pPr>
      <w:r w:rsidRPr="00820B91">
        <w:t xml:space="preserve">Настоящий договор заключен в двух экземплярах, имеющих равную </w:t>
      </w:r>
      <w:r w:rsidRPr="00FC527A">
        <w:t>юридическую силу, по одному для каждой</w:t>
      </w:r>
      <w:r w:rsidRPr="007F4BB3">
        <w:rPr>
          <w:spacing w:val="-16"/>
        </w:rPr>
        <w:t xml:space="preserve"> </w:t>
      </w:r>
      <w:r w:rsidRPr="00FC527A">
        <w:t>Стороны.</w:t>
      </w:r>
    </w:p>
    <w:p w14:paraId="22E4D80E" w14:textId="77777777" w:rsidR="007F4BB3" w:rsidRDefault="007F4BB3" w:rsidP="007F4BB3">
      <w:pPr>
        <w:pStyle w:val="affffa"/>
        <w:widowControl w:val="0"/>
        <w:tabs>
          <w:tab w:val="left" w:pos="651"/>
        </w:tabs>
        <w:ind w:left="0" w:firstLine="720"/>
        <w:contextualSpacing w:val="0"/>
        <w:jc w:val="both"/>
        <w:rPr>
          <w:szCs w:val="24"/>
        </w:rPr>
      </w:pPr>
    </w:p>
    <w:p w14:paraId="40415007" w14:textId="77777777" w:rsidR="005D01F7" w:rsidRPr="007F4BB3" w:rsidRDefault="005D01F7" w:rsidP="00564EE7">
      <w:pPr>
        <w:pStyle w:val="Style8"/>
        <w:keepNext/>
        <w:tabs>
          <w:tab w:val="left" w:pos="1276"/>
        </w:tabs>
        <w:spacing w:line="240" w:lineRule="auto"/>
        <w:ind w:right="821" w:firstLine="720"/>
        <w:rPr>
          <w:rStyle w:val="FontStyle16"/>
          <w:sz w:val="24"/>
          <w:szCs w:val="24"/>
        </w:rPr>
      </w:pPr>
      <w:r w:rsidRPr="007F4BB3">
        <w:rPr>
          <w:rStyle w:val="FontStyle16"/>
          <w:sz w:val="24"/>
          <w:szCs w:val="24"/>
        </w:rPr>
        <w:t>Приложение:</w:t>
      </w:r>
    </w:p>
    <w:p w14:paraId="24A7E633" w14:textId="77777777" w:rsidR="005D01F7" w:rsidRPr="007F4BB3" w:rsidRDefault="005D01F7" w:rsidP="007F4BB3">
      <w:pPr>
        <w:pStyle w:val="Style8"/>
        <w:keepNext/>
        <w:tabs>
          <w:tab w:val="left" w:pos="1276"/>
        </w:tabs>
        <w:spacing w:line="240" w:lineRule="auto"/>
        <w:ind w:firstLine="720"/>
        <w:rPr>
          <w:rStyle w:val="FontStyle16"/>
          <w:sz w:val="24"/>
          <w:szCs w:val="24"/>
        </w:rPr>
      </w:pPr>
      <w:r w:rsidRPr="007F4BB3">
        <w:rPr>
          <w:rStyle w:val="FontStyle16"/>
          <w:sz w:val="24"/>
          <w:szCs w:val="24"/>
        </w:rPr>
        <w:t>1. Техническое задание на проведение обязательного аудита бухгалтерской (финансовой) отчетности АО «СПб ЦДЖ» за 2020 год.</w:t>
      </w:r>
    </w:p>
    <w:p w14:paraId="5836FB35" w14:textId="77777777" w:rsidR="005D01F7" w:rsidRPr="00FC527A" w:rsidRDefault="005D01F7" w:rsidP="007F4BB3">
      <w:pPr>
        <w:pStyle w:val="Style8"/>
        <w:keepNext/>
        <w:tabs>
          <w:tab w:val="left" w:pos="1276"/>
        </w:tabs>
        <w:spacing w:line="240" w:lineRule="auto"/>
        <w:ind w:firstLine="720"/>
        <w:rPr>
          <w:b/>
        </w:rPr>
      </w:pPr>
    </w:p>
    <w:p w14:paraId="5050016F" w14:textId="77777777" w:rsidR="005D01F7" w:rsidRDefault="005D01F7" w:rsidP="00D32A93">
      <w:pPr>
        <w:pStyle w:val="Style9"/>
        <w:keepNext/>
        <w:numPr>
          <w:ilvl w:val="0"/>
          <w:numId w:val="33"/>
        </w:numPr>
        <w:jc w:val="center"/>
        <w:rPr>
          <w:rStyle w:val="FontStyle15"/>
        </w:rPr>
      </w:pPr>
      <w:r w:rsidRPr="007F4BB3">
        <w:rPr>
          <w:rStyle w:val="FontStyle15"/>
        </w:rPr>
        <w:t>РЕКВИЗИТЫ И ПОДПИСИ СТОРОН</w:t>
      </w:r>
    </w:p>
    <w:p w14:paraId="242C2CB9" w14:textId="77777777" w:rsidR="00564EE7" w:rsidRDefault="00564EE7" w:rsidP="00564EE7">
      <w:pPr>
        <w:pStyle w:val="Style9"/>
        <w:keepNext/>
        <w:jc w:val="center"/>
        <w:rPr>
          <w:rStyle w:val="FontStyle15"/>
        </w:rPr>
      </w:pPr>
    </w:p>
    <w:tbl>
      <w:tblPr>
        <w:tblStyle w:val="affff2"/>
        <w:tblW w:w="0" w:type="auto"/>
        <w:tblLook w:val="04A0" w:firstRow="1" w:lastRow="0" w:firstColumn="1" w:lastColumn="0" w:noHBand="0" w:noVBand="1"/>
      </w:tblPr>
      <w:tblGrid>
        <w:gridCol w:w="5012"/>
        <w:gridCol w:w="5013"/>
      </w:tblGrid>
      <w:tr w:rsidR="00564EE7" w14:paraId="06553CAB" w14:textId="77777777" w:rsidTr="00050F45">
        <w:tc>
          <w:tcPr>
            <w:tcW w:w="5012" w:type="dxa"/>
            <w:tcBorders>
              <w:top w:val="nil"/>
              <w:left w:val="nil"/>
              <w:bottom w:val="nil"/>
              <w:right w:val="nil"/>
            </w:tcBorders>
          </w:tcPr>
          <w:p w14:paraId="180FF67B" w14:textId="77777777" w:rsidR="00564EE7" w:rsidRPr="00050F45" w:rsidRDefault="00564EE7" w:rsidP="00564EE7">
            <w:pPr>
              <w:numPr>
                <w:ilvl w:val="12"/>
                <w:numId w:val="0"/>
              </w:numPr>
              <w:spacing w:after="0"/>
              <w:rPr>
                <w:rFonts w:ascii="Times New Roman" w:hAnsi="Times New Roman"/>
                <w:b/>
              </w:rPr>
            </w:pPr>
            <w:r w:rsidRPr="00050F45">
              <w:rPr>
                <w:rFonts w:ascii="Times New Roman" w:hAnsi="Times New Roman"/>
                <w:b/>
              </w:rPr>
              <w:t>Заказчик:</w:t>
            </w:r>
          </w:p>
          <w:p w14:paraId="376F9404" w14:textId="77777777" w:rsidR="00564EE7" w:rsidRPr="00050F45" w:rsidRDefault="00564EE7" w:rsidP="00564EE7">
            <w:pPr>
              <w:numPr>
                <w:ilvl w:val="12"/>
                <w:numId w:val="0"/>
              </w:numPr>
              <w:spacing w:after="0"/>
              <w:rPr>
                <w:rFonts w:ascii="Times New Roman" w:hAnsi="Times New Roman"/>
                <w:b/>
              </w:rPr>
            </w:pPr>
            <w:r w:rsidRPr="00050F45">
              <w:rPr>
                <w:rFonts w:ascii="Times New Roman" w:hAnsi="Times New Roman"/>
                <w:b/>
              </w:rPr>
              <w:t xml:space="preserve">Акционерное общество </w:t>
            </w:r>
          </w:p>
          <w:p w14:paraId="4E8E344B" w14:textId="77777777" w:rsidR="00564EE7" w:rsidRPr="00050F45" w:rsidRDefault="00564EE7" w:rsidP="00564EE7">
            <w:pPr>
              <w:numPr>
                <w:ilvl w:val="12"/>
                <w:numId w:val="0"/>
              </w:numPr>
              <w:spacing w:after="0"/>
              <w:rPr>
                <w:rFonts w:ascii="Times New Roman" w:hAnsi="Times New Roman"/>
                <w:b/>
              </w:rPr>
            </w:pPr>
            <w:r w:rsidRPr="00050F45">
              <w:rPr>
                <w:rFonts w:ascii="Times New Roman" w:hAnsi="Times New Roman"/>
                <w:b/>
              </w:rPr>
              <w:t xml:space="preserve">«Санкт-Петербургский центр </w:t>
            </w:r>
          </w:p>
          <w:p w14:paraId="40790F17" w14:textId="77777777" w:rsidR="00564EE7" w:rsidRPr="00050F45" w:rsidRDefault="00564EE7" w:rsidP="00564EE7">
            <w:pPr>
              <w:numPr>
                <w:ilvl w:val="12"/>
                <w:numId w:val="0"/>
              </w:numPr>
              <w:spacing w:after="0"/>
              <w:rPr>
                <w:rFonts w:ascii="Times New Roman" w:hAnsi="Times New Roman"/>
                <w:b/>
              </w:rPr>
            </w:pPr>
            <w:r w:rsidRPr="00050F45">
              <w:rPr>
                <w:rFonts w:ascii="Times New Roman" w:hAnsi="Times New Roman"/>
                <w:b/>
              </w:rPr>
              <w:t xml:space="preserve">доступного жилья»   </w:t>
            </w:r>
          </w:p>
          <w:p w14:paraId="7F44CA21" w14:textId="77777777" w:rsidR="00564EE7" w:rsidRPr="00050F45" w:rsidRDefault="00564EE7" w:rsidP="00564EE7">
            <w:pPr>
              <w:numPr>
                <w:ilvl w:val="12"/>
                <w:numId w:val="0"/>
              </w:numPr>
              <w:spacing w:after="0"/>
              <w:rPr>
                <w:rFonts w:ascii="Times New Roman" w:hAnsi="Times New Roman"/>
                <w:b/>
              </w:rPr>
            </w:pPr>
            <w:r w:rsidRPr="00050F45">
              <w:rPr>
                <w:rFonts w:ascii="Times New Roman" w:hAnsi="Times New Roman"/>
                <w:b/>
              </w:rPr>
              <w:t xml:space="preserve">  </w:t>
            </w:r>
          </w:p>
          <w:p w14:paraId="0D0B5FF5" w14:textId="77777777" w:rsidR="00564EE7" w:rsidRPr="00050F45" w:rsidRDefault="00564EE7" w:rsidP="00564EE7">
            <w:pPr>
              <w:numPr>
                <w:ilvl w:val="12"/>
                <w:numId w:val="0"/>
              </w:numPr>
              <w:spacing w:after="0"/>
              <w:rPr>
                <w:rFonts w:ascii="Times New Roman" w:hAnsi="Times New Roman"/>
              </w:rPr>
            </w:pPr>
            <w:r w:rsidRPr="00050F45">
              <w:rPr>
                <w:rFonts w:ascii="Times New Roman" w:hAnsi="Times New Roman"/>
              </w:rPr>
              <w:t xml:space="preserve">Адрес: 190031, Санкт-Петербург, </w:t>
            </w:r>
          </w:p>
          <w:p w14:paraId="086CF92C" w14:textId="77777777" w:rsidR="00564EE7" w:rsidRPr="00050F45" w:rsidRDefault="00564EE7" w:rsidP="00564EE7">
            <w:pPr>
              <w:numPr>
                <w:ilvl w:val="12"/>
                <w:numId w:val="0"/>
              </w:numPr>
              <w:spacing w:after="0"/>
              <w:rPr>
                <w:rFonts w:ascii="Times New Roman" w:hAnsi="Times New Roman"/>
              </w:rPr>
            </w:pPr>
            <w:r w:rsidRPr="00050F45">
              <w:rPr>
                <w:rFonts w:ascii="Times New Roman" w:hAnsi="Times New Roman"/>
              </w:rPr>
              <w:t>пер. Гривцова, дом 20, литер В</w:t>
            </w:r>
          </w:p>
          <w:p w14:paraId="579FC52E" w14:textId="77777777" w:rsidR="00564EE7" w:rsidRPr="00050F45" w:rsidRDefault="00564EE7" w:rsidP="00564EE7">
            <w:pPr>
              <w:numPr>
                <w:ilvl w:val="12"/>
                <w:numId w:val="0"/>
              </w:numPr>
              <w:spacing w:after="0"/>
              <w:rPr>
                <w:rFonts w:ascii="Times New Roman" w:hAnsi="Times New Roman"/>
                <w:lang w:eastAsia="ar-SA"/>
              </w:rPr>
            </w:pPr>
            <w:r w:rsidRPr="00050F45">
              <w:rPr>
                <w:rFonts w:ascii="Times New Roman" w:hAnsi="Times New Roman"/>
              </w:rPr>
              <w:t xml:space="preserve">ИНН 7838469428/ КПП </w:t>
            </w:r>
            <w:r w:rsidRPr="00050F45">
              <w:rPr>
                <w:rFonts w:ascii="Times New Roman" w:hAnsi="Times New Roman"/>
                <w:lang w:eastAsia="ar-SA"/>
              </w:rPr>
              <w:t xml:space="preserve">783801001       </w:t>
            </w:r>
          </w:p>
          <w:p w14:paraId="275C5865" w14:textId="77777777" w:rsidR="00564EE7" w:rsidRPr="00050F45" w:rsidRDefault="00564EE7" w:rsidP="00564EE7">
            <w:pPr>
              <w:numPr>
                <w:ilvl w:val="12"/>
                <w:numId w:val="0"/>
              </w:numPr>
              <w:spacing w:after="0"/>
              <w:rPr>
                <w:rFonts w:ascii="Times New Roman" w:hAnsi="Times New Roman"/>
                <w:lang w:eastAsia="ar-SA"/>
              </w:rPr>
            </w:pPr>
            <w:r w:rsidRPr="00050F45">
              <w:rPr>
                <w:rFonts w:ascii="Times New Roman" w:hAnsi="Times New Roman"/>
                <w:lang w:eastAsia="ar-SA"/>
              </w:rPr>
              <w:t>ОГРН 1117847632682</w:t>
            </w:r>
          </w:p>
          <w:p w14:paraId="1CB7D6A3" w14:textId="77777777" w:rsidR="00564EE7" w:rsidRPr="00050F45" w:rsidRDefault="00564EE7" w:rsidP="00564EE7">
            <w:pPr>
              <w:numPr>
                <w:ilvl w:val="12"/>
                <w:numId w:val="0"/>
              </w:numPr>
              <w:spacing w:after="0"/>
              <w:rPr>
                <w:rFonts w:ascii="Times New Roman" w:hAnsi="Times New Roman"/>
                <w:lang w:eastAsia="ar-SA"/>
              </w:rPr>
            </w:pPr>
            <w:r w:rsidRPr="00050F45">
              <w:rPr>
                <w:rFonts w:ascii="Times New Roman" w:hAnsi="Times New Roman"/>
                <w:lang w:eastAsia="ar-SA"/>
              </w:rPr>
              <w:t xml:space="preserve">р/с №40702810039000007039 </w:t>
            </w:r>
          </w:p>
          <w:p w14:paraId="53B1EAAE" w14:textId="77777777" w:rsidR="00564EE7" w:rsidRPr="00050F45" w:rsidRDefault="00564EE7" w:rsidP="00564EE7">
            <w:pPr>
              <w:numPr>
                <w:ilvl w:val="12"/>
                <w:numId w:val="0"/>
              </w:numPr>
              <w:spacing w:after="0"/>
              <w:rPr>
                <w:rFonts w:ascii="Times New Roman" w:hAnsi="Times New Roman"/>
                <w:lang w:eastAsia="ar-SA"/>
              </w:rPr>
            </w:pPr>
            <w:r w:rsidRPr="00050F45">
              <w:rPr>
                <w:rFonts w:ascii="Times New Roman" w:hAnsi="Times New Roman"/>
                <w:lang w:eastAsia="ar-SA"/>
              </w:rPr>
              <w:t>в Ф. ОПЕРУ Банка ВТБ ПАО в</w:t>
            </w:r>
          </w:p>
          <w:p w14:paraId="6B84E947" w14:textId="77777777" w:rsidR="00564EE7" w:rsidRPr="00050F45" w:rsidRDefault="00564EE7" w:rsidP="00564EE7">
            <w:pPr>
              <w:numPr>
                <w:ilvl w:val="12"/>
                <w:numId w:val="0"/>
              </w:numPr>
              <w:spacing w:after="0"/>
              <w:rPr>
                <w:rFonts w:ascii="Times New Roman" w:hAnsi="Times New Roman"/>
                <w:lang w:eastAsia="ar-SA"/>
              </w:rPr>
            </w:pPr>
            <w:r w:rsidRPr="00050F45">
              <w:rPr>
                <w:rFonts w:ascii="Times New Roman" w:hAnsi="Times New Roman"/>
                <w:lang w:eastAsia="ar-SA"/>
              </w:rPr>
              <w:t>Санкт-Петербурге г. Санкт-Петербург,</w:t>
            </w:r>
          </w:p>
          <w:p w14:paraId="64F6415A" w14:textId="77777777" w:rsidR="00564EE7" w:rsidRPr="00050F45" w:rsidRDefault="00564EE7" w:rsidP="00564EE7">
            <w:pPr>
              <w:numPr>
                <w:ilvl w:val="12"/>
                <w:numId w:val="0"/>
              </w:numPr>
              <w:spacing w:after="0"/>
              <w:rPr>
                <w:rFonts w:ascii="Times New Roman" w:hAnsi="Times New Roman"/>
                <w:lang w:eastAsia="ar-SA"/>
              </w:rPr>
            </w:pPr>
            <w:r w:rsidRPr="00050F45">
              <w:rPr>
                <w:rFonts w:ascii="Times New Roman" w:hAnsi="Times New Roman"/>
                <w:lang w:eastAsia="ar-SA"/>
              </w:rPr>
              <w:t>к/с №30101810200000000704</w:t>
            </w:r>
          </w:p>
          <w:p w14:paraId="5635FD93" w14:textId="77777777" w:rsidR="00564EE7" w:rsidRPr="00050F45" w:rsidRDefault="00564EE7" w:rsidP="00564EE7">
            <w:pPr>
              <w:keepNext/>
              <w:widowControl w:val="0"/>
              <w:autoSpaceDE w:val="0"/>
              <w:autoSpaceDN w:val="0"/>
              <w:adjustRightInd w:val="0"/>
              <w:spacing w:after="0"/>
              <w:rPr>
                <w:rFonts w:ascii="Times New Roman" w:hAnsi="Times New Roman"/>
                <w:lang w:eastAsia="ar-SA"/>
              </w:rPr>
            </w:pPr>
            <w:r w:rsidRPr="00050F45">
              <w:rPr>
                <w:rFonts w:ascii="Times New Roman" w:hAnsi="Times New Roman"/>
                <w:lang w:eastAsia="ar-SA"/>
              </w:rPr>
              <w:t xml:space="preserve">БИК 044030704 </w:t>
            </w:r>
          </w:p>
          <w:p w14:paraId="5139422A" w14:textId="77777777" w:rsidR="00564EE7" w:rsidRPr="00050F45" w:rsidRDefault="00564EE7" w:rsidP="00050F45">
            <w:pPr>
              <w:pStyle w:val="Style9"/>
              <w:keepNext/>
              <w:rPr>
                <w:rFonts w:ascii="Times New Roman" w:hAnsi="Times New Roman"/>
                <w:lang w:eastAsia="ar-SA"/>
              </w:rPr>
            </w:pPr>
            <w:r w:rsidRPr="00050F45">
              <w:rPr>
                <w:rFonts w:ascii="Times New Roman" w:hAnsi="Times New Roman"/>
                <w:lang w:eastAsia="ar-SA"/>
              </w:rPr>
              <w:t xml:space="preserve">тел. (812) 640-57-22   </w:t>
            </w:r>
          </w:p>
          <w:p w14:paraId="1CAC28D7" w14:textId="77777777" w:rsidR="00050F45" w:rsidRPr="00050F45" w:rsidRDefault="00050F45" w:rsidP="00050F45">
            <w:pPr>
              <w:pStyle w:val="Style9"/>
              <w:keepNext/>
              <w:rPr>
                <w:rFonts w:ascii="Times New Roman" w:hAnsi="Times New Roman"/>
                <w:lang w:eastAsia="ar-SA"/>
              </w:rPr>
            </w:pPr>
          </w:p>
          <w:p w14:paraId="13A782F2" w14:textId="77777777" w:rsidR="00050F45" w:rsidRPr="00050F45" w:rsidRDefault="00050F45" w:rsidP="00050F45">
            <w:pPr>
              <w:keepNext/>
              <w:spacing w:after="0"/>
              <w:rPr>
                <w:rFonts w:ascii="Times New Roman" w:hAnsi="Times New Roman"/>
                <w:b/>
              </w:rPr>
            </w:pPr>
            <w:r w:rsidRPr="00050F45">
              <w:rPr>
                <w:rFonts w:ascii="Times New Roman" w:hAnsi="Times New Roman"/>
                <w:b/>
              </w:rPr>
              <w:t>От Заказчика</w:t>
            </w:r>
          </w:p>
          <w:p w14:paraId="1C57324B" w14:textId="77777777" w:rsidR="00050F45" w:rsidRPr="00050F45" w:rsidRDefault="00050F45" w:rsidP="00050F45">
            <w:pPr>
              <w:keepNext/>
              <w:spacing w:after="0"/>
              <w:rPr>
                <w:rFonts w:ascii="Times New Roman" w:hAnsi="Times New Roman"/>
              </w:rPr>
            </w:pP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t xml:space="preserve">_____________________ </w:t>
            </w:r>
          </w:p>
          <w:p w14:paraId="58311972" w14:textId="77777777" w:rsidR="00050F45" w:rsidRPr="00050F45" w:rsidRDefault="00050F45" w:rsidP="00050F45">
            <w:pPr>
              <w:keepNext/>
              <w:tabs>
                <w:tab w:val="right" w:pos="1080"/>
              </w:tabs>
              <w:spacing w:after="0"/>
              <w:rPr>
                <w:rFonts w:ascii="Times New Roman" w:hAnsi="Times New Roman"/>
              </w:rPr>
            </w:pPr>
          </w:p>
          <w:p w14:paraId="6EAA1F13" w14:textId="77777777" w:rsidR="00050F45" w:rsidRPr="00050F45" w:rsidRDefault="00050F45" w:rsidP="00050F45">
            <w:pPr>
              <w:keepNext/>
              <w:tabs>
                <w:tab w:val="right" w:pos="1080"/>
              </w:tabs>
              <w:spacing w:after="0"/>
              <w:rPr>
                <w:rFonts w:ascii="Times New Roman" w:hAnsi="Times New Roman"/>
              </w:rPr>
            </w:pPr>
            <w:r w:rsidRPr="00050F45">
              <w:rPr>
                <w:rFonts w:ascii="Times New Roman" w:hAnsi="Times New Roman"/>
              </w:rPr>
              <w:t xml:space="preserve">__________________ / ______________/  </w:t>
            </w:r>
          </w:p>
          <w:p w14:paraId="4CB7EACC" w14:textId="0F7714FD" w:rsidR="00050F45" w:rsidRPr="00050F45" w:rsidRDefault="00050F45" w:rsidP="00050F45">
            <w:pPr>
              <w:pStyle w:val="Style9"/>
              <w:keepNext/>
              <w:rPr>
                <w:rStyle w:val="FontStyle15"/>
              </w:rPr>
            </w:pPr>
            <w:proofErr w:type="spellStart"/>
            <w:r w:rsidRPr="00050F45">
              <w:rPr>
                <w:rFonts w:ascii="Times New Roman" w:hAnsi="Times New Roman"/>
              </w:rPr>
              <w:t>м.п</w:t>
            </w:r>
            <w:proofErr w:type="spellEnd"/>
          </w:p>
        </w:tc>
        <w:tc>
          <w:tcPr>
            <w:tcW w:w="5013" w:type="dxa"/>
            <w:tcBorders>
              <w:top w:val="nil"/>
              <w:left w:val="nil"/>
              <w:bottom w:val="nil"/>
              <w:right w:val="nil"/>
            </w:tcBorders>
          </w:tcPr>
          <w:p w14:paraId="2AEE93F5" w14:textId="77777777" w:rsidR="00050F45" w:rsidRPr="00050F45" w:rsidRDefault="00050F45" w:rsidP="00050F45">
            <w:pPr>
              <w:numPr>
                <w:ilvl w:val="12"/>
                <w:numId w:val="0"/>
              </w:numPr>
              <w:tabs>
                <w:tab w:val="center" w:pos="4213"/>
              </w:tabs>
              <w:spacing w:after="0"/>
              <w:rPr>
                <w:rFonts w:ascii="Times New Roman" w:hAnsi="Times New Roman"/>
                <w:b/>
              </w:rPr>
            </w:pPr>
            <w:r w:rsidRPr="00050F45">
              <w:rPr>
                <w:rFonts w:ascii="Times New Roman" w:hAnsi="Times New Roman"/>
                <w:b/>
              </w:rPr>
              <w:t>Исполнитель:</w:t>
            </w:r>
          </w:p>
          <w:p w14:paraId="1DAEED5B" w14:textId="77777777" w:rsidR="00050F45" w:rsidRPr="00050F45" w:rsidRDefault="00050F45" w:rsidP="00050F45">
            <w:pPr>
              <w:numPr>
                <w:ilvl w:val="12"/>
                <w:numId w:val="0"/>
              </w:numPr>
              <w:tabs>
                <w:tab w:val="center" w:pos="4213"/>
                <w:tab w:val="right" w:pos="8426"/>
              </w:tabs>
              <w:spacing w:after="0"/>
              <w:rPr>
                <w:rFonts w:ascii="Times New Roman" w:hAnsi="Times New Roman"/>
                <w:b/>
              </w:rPr>
            </w:pPr>
            <w:r w:rsidRPr="00050F45">
              <w:rPr>
                <w:rFonts w:ascii="Times New Roman" w:hAnsi="Times New Roman"/>
                <w:b/>
              </w:rPr>
              <w:t>_____________</w:t>
            </w:r>
          </w:p>
          <w:p w14:paraId="5AD47D3F" w14:textId="77777777" w:rsidR="00050F45" w:rsidRPr="00050F45" w:rsidRDefault="00050F45" w:rsidP="00050F45">
            <w:pPr>
              <w:numPr>
                <w:ilvl w:val="12"/>
                <w:numId w:val="0"/>
              </w:numPr>
              <w:tabs>
                <w:tab w:val="center" w:pos="4213"/>
                <w:tab w:val="right" w:pos="8426"/>
              </w:tabs>
              <w:spacing w:after="0"/>
              <w:rPr>
                <w:rFonts w:ascii="Times New Roman" w:hAnsi="Times New Roman"/>
                <w:b/>
              </w:rPr>
            </w:pPr>
          </w:p>
          <w:p w14:paraId="24D5B4C7" w14:textId="77777777" w:rsidR="00050F45" w:rsidRPr="00050F45" w:rsidRDefault="00050F45" w:rsidP="00050F45">
            <w:pPr>
              <w:numPr>
                <w:ilvl w:val="12"/>
                <w:numId w:val="0"/>
              </w:numPr>
              <w:tabs>
                <w:tab w:val="center" w:pos="4213"/>
                <w:tab w:val="right" w:pos="8426"/>
              </w:tabs>
              <w:spacing w:after="0"/>
              <w:rPr>
                <w:rFonts w:ascii="Times New Roman" w:hAnsi="Times New Roman"/>
              </w:rPr>
            </w:pPr>
          </w:p>
          <w:p w14:paraId="3584F66F" w14:textId="77777777" w:rsidR="00050F45" w:rsidRPr="00050F45" w:rsidRDefault="00050F45" w:rsidP="00050F45">
            <w:pPr>
              <w:numPr>
                <w:ilvl w:val="12"/>
                <w:numId w:val="0"/>
              </w:numPr>
              <w:tabs>
                <w:tab w:val="center" w:pos="4213"/>
                <w:tab w:val="right" w:pos="8426"/>
              </w:tabs>
              <w:spacing w:after="0"/>
              <w:rPr>
                <w:rFonts w:ascii="Times New Roman" w:hAnsi="Times New Roman"/>
              </w:rPr>
            </w:pPr>
            <w:r w:rsidRPr="00050F45">
              <w:rPr>
                <w:rFonts w:ascii="Times New Roman" w:hAnsi="Times New Roman"/>
              </w:rPr>
              <w:t>Адрес: __________</w:t>
            </w:r>
          </w:p>
          <w:p w14:paraId="48EEC662" w14:textId="77777777" w:rsidR="00050F45" w:rsidRPr="00050F45" w:rsidRDefault="00050F45" w:rsidP="00050F45">
            <w:pPr>
              <w:numPr>
                <w:ilvl w:val="12"/>
                <w:numId w:val="0"/>
              </w:numPr>
              <w:tabs>
                <w:tab w:val="center" w:pos="4213"/>
                <w:tab w:val="right" w:pos="8426"/>
              </w:tabs>
              <w:spacing w:after="0"/>
              <w:rPr>
                <w:rFonts w:ascii="Times New Roman" w:hAnsi="Times New Roman"/>
              </w:rPr>
            </w:pPr>
          </w:p>
          <w:p w14:paraId="0B3D7113" w14:textId="77777777" w:rsidR="00050F45" w:rsidRPr="00050F45" w:rsidRDefault="00050F45" w:rsidP="00050F45">
            <w:pPr>
              <w:numPr>
                <w:ilvl w:val="12"/>
                <w:numId w:val="0"/>
              </w:numPr>
              <w:tabs>
                <w:tab w:val="center" w:pos="4213"/>
                <w:tab w:val="right" w:pos="8426"/>
              </w:tabs>
              <w:spacing w:after="0"/>
              <w:rPr>
                <w:rFonts w:ascii="Times New Roman" w:hAnsi="Times New Roman"/>
              </w:rPr>
            </w:pPr>
            <w:r w:rsidRPr="00050F45">
              <w:rPr>
                <w:rFonts w:ascii="Times New Roman" w:hAnsi="Times New Roman"/>
              </w:rPr>
              <w:t>ИНН _______/ КПП ________</w:t>
            </w:r>
          </w:p>
          <w:p w14:paraId="4F27A6B7" w14:textId="77777777" w:rsidR="00050F45" w:rsidRPr="00050F45" w:rsidRDefault="00050F45" w:rsidP="00050F45">
            <w:pPr>
              <w:numPr>
                <w:ilvl w:val="12"/>
                <w:numId w:val="0"/>
              </w:numPr>
              <w:tabs>
                <w:tab w:val="center" w:pos="4213"/>
                <w:tab w:val="right" w:pos="8426"/>
              </w:tabs>
              <w:spacing w:after="0"/>
              <w:rPr>
                <w:rFonts w:ascii="Times New Roman" w:hAnsi="Times New Roman"/>
              </w:rPr>
            </w:pPr>
            <w:r w:rsidRPr="00050F45">
              <w:rPr>
                <w:rFonts w:ascii="Times New Roman" w:hAnsi="Times New Roman"/>
              </w:rPr>
              <w:t>ОГРН ___________</w:t>
            </w:r>
          </w:p>
          <w:p w14:paraId="3F3398E4" w14:textId="77777777" w:rsidR="00050F45" w:rsidRPr="00050F45" w:rsidRDefault="00050F45" w:rsidP="00050F45">
            <w:pPr>
              <w:numPr>
                <w:ilvl w:val="12"/>
                <w:numId w:val="0"/>
              </w:numPr>
              <w:tabs>
                <w:tab w:val="center" w:pos="4213"/>
                <w:tab w:val="right" w:pos="8426"/>
              </w:tabs>
              <w:spacing w:after="0"/>
              <w:rPr>
                <w:rFonts w:ascii="Times New Roman" w:hAnsi="Times New Roman"/>
              </w:rPr>
            </w:pPr>
            <w:r w:rsidRPr="00050F45">
              <w:rPr>
                <w:rFonts w:ascii="Times New Roman" w:hAnsi="Times New Roman"/>
              </w:rPr>
              <w:t>р/</w:t>
            </w:r>
            <w:proofErr w:type="gramStart"/>
            <w:r w:rsidRPr="00050F45">
              <w:rPr>
                <w:rFonts w:ascii="Times New Roman" w:hAnsi="Times New Roman"/>
              </w:rPr>
              <w:t>с  №</w:t>
            </w:r>
            <w:proofErr w:type="gramEnd"/>
            <w:r w:rsidRPr="00050F45">
              <w:rPr>
                <w:rFonts w:ascii="Times New Roman" w:hAnsi="Times New Roman"/>
              </w:rPr>
              <w:t xml:space="preserve"> __________</w:t>
            </w:r>
          </w:p>
          <w:p w14:paraId="397D3793" w14:textId="77777777" w:rsidR="00050F45" w:rsidRPr="00050F45" w:rsidRDefault="00050F45" w:rsidP="00050F45">
            <w:pPr>
              <w:numPr>
                <w:ilvl w:val="12"/>
                <w:numId w:val="0"/>
              </w:numPr>
              <w:tabs>
                <w:tab w:val="center" w:pos="4213"/>
                <w:tab w:val="right" w:pos="8426"/>
              </w:tabs>
              <w:spacing w:after="0"/>
              <w:rPr>
                <w:rFonts w:ascii="Times New Roman" w:hAnsi="Times New Roman"/>
              </w:rPr>
            </w:pPr>
            <w:r w:rsidRPr="00050F45">
              <w:rPr>
                <w:rFonts w:ascii="Times New Roman" w:hAnsi="Times New Roman"/>
              </w:rPr>
              <w:t xml:space="preserve">в___________ </w:t>
            </w:r>
            <w:r w:rsidRPr="00050F45">
              <w:rPr>
                <w:rFonts w:ascii="Times New Roman" w:hAnsi="Times New Roman"/>
              </w:rPr>
              <w:br/>
            </w:r>
          </w:p>
          <w:p w14:paraId="13C9C697" w14:textId="77777777" w:rsidR="00050F45" w:rsidRPr="00050F45" w:rsidRDefault="00050F45" w:rsidP="00050F45">
            <w:pPr>
              <w:numPr>
                <w:ilvl w:val="12"/>
                <w:numId w:val="0"/>
              </w:numPr>
              <w:tabs>
                <w:tab w:val="center" w:pos="4213"/>
                <w:tab w:val="right" w:pos="8426"/>
              </w:tabs>
              <w:spacing w:after="0"/>
              <w:rPr>
                <w:rFonts w:ascii="Times New Roman" w:hAnsi="Times New Roman"/>
              </w:rPr>
            </w:pPr>
            <w:r w:rsidRPr="00050F45">
              <w:rPr>
                <w:rFonts w:ascii="Times New Roman" w:hAnsi="Times New Roman"/>
              </w:rPr>
              <w:t>к/с _________</w:t>
            </w:r>
          </w:p>
          <w:p w14:paraId="3ED44D92" w14:textId="77777777" w:rsidR="00050F45" w:rsidRPr="00050F45" w:rsidRDefault="00050F45" w:rsidP="00050F45">
            <w:pPr>
              <w:numPr>
                <w:ilvl w:val="12"/>
                <w:numId w:val="0"/>
              </w:numPr>
              <w:tabs>
                <w:tab w:val="center" w:pos="4213"/>
                <w:tab w:val="right" w:pos="8426"/>
              </w:tabs>
              <w:spacing w:after="0"/>
              <w:rPr>
                <w:rFonts w:ascii="Times New Roman" w:hAnsi="Times New Roman"/>
              </w:rPr>
            </w:pPr>
            <w:r w:rsidRPr="00050F45">
              <w:rPr>
                <w:rFonts w:ascii="Times New Roman" w:hAnsi="Times New Roman"/>
              </w:rPr>
              <w:t>БИК ________</w:t>
            </w:r>
          </w:p>
          <w:p w14:paraId="71B0B526" w14:textId="77777777" w:rsidR="00050F45" w:rsidRPr="00050F45" w:rsidRDefault="00050F45" w:rsidP="00050F45">
            <w:pPr>
              <w:rPr>
                <w:rFonts w:ascii="Times New Roman" w:hAnsi="Times New Roman"/>
              </w:rPr>
            </w:pPr>
            <w:r w:rsidRPr="00050F45">
              <w:rPr>
                <w:rFonts w:ascii="Times New Roman" w:hAnsi="Times New Roman"/>
              </w:rPr>
              <w:t>тел. __________</w:t>
            </w:r>
          </w:p>
          <w:p w14:paraId="23226E37" w14:textId="77777777" w:rsidR="00050F45" w:rsidRDefault="00050F45" w:rsidP="00050F45">
            <w:pPr>
              <w:rPr>
                <w:rFonts w:ascii="Times New Roman" w:hAnsi="Times New Roman"/>
              </w:rPr>
            </w:pPr>
          </w:p>
          <w:p w14:paraId="666CF5C4" w14:textId="695CF520" w:rsidR="00050F45" w:rsidRPr="00050F45" w:rsidRDefault="00050F45" w:rsidP="00050F45">
            <w:pPr>
              <w:keepNext/>
              <w:spacing w:after="0"/>
              <w:rPr>
                <w:rFonts w:ascii="Times New Roman" w:hAnsi="Times New Roman"/>
                <w:b/>
              </w:rPr>
            </w:pPr>
            <w:r w:rsidRPr="00050F45">
              <w:rPr>
                <w:rFonts w:ascii="Times New Roman" w:hAnsi="Times New Roman"/>
                <w:b/>
              </w:rPr>
              <w:t>От Исполнителя</w:t>
            </w:r>
          </w:p>
          <w:p w14:paraId="7D1D4175" w14:textId="77777777" w:rsidR="00050F45" w:rsidRPr="00050F45" w:rsidRDefault="00050F45" w:rsidP="00050F45">
            <w:pPr>
              <w:keepNext/>
              <w:spacing w:after="0"/>
              <w:rPr>
                <w:rFonts w:ascii="Times New Roman" w:hAnsi="Times New Roman"/>
              </w:rPr>
            </w:pP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r>
            <w:r w:rsidRPr="00050F45">
              <w:rPr>
                <w:rFonts w:ascii="Times New Roman" w:hAnsi="Times New Roman"/>
              </w:rPr>
              <w:softHyphen/>
              <w:t xml:space="preserve">_____________________ </w:t>
            </w:r>
          </w:p>
          <w:p w14:paraId="66651CDD" w14:textId="77777777" w:rsidR="00050F45" w:rsidRPr="00050F45" w:rsidRDefault="00050F45" w:rsidP="00050F45">
            <w:pPr>
              <w:keepNext/>
              <w:tabs>
                <w:tab w:val="right" w:pos="1080"/>
              </w:tabs>
              <w:spacing w:after="0"/>
              <w:rPr>
                <w:rFonts w:ascii="Times New Roman" w:hAnsi="Times New Roman"/>
              </w:rPr>
            </w:pPr>
          </w:p>
          <w:p w14:paraId="501131C3" w14:textId="77777777" w:rsidR="00050F45" w:rsidRPr="00050F45" w:rsidRDefault="00050F45" w:rsidP="00050F45">
            <w:pPr>
              <w:keepNext/>
              <w:tabs>
                <w:tab w:val="right" w:pos="1080"/>
              </w:tabs>
              <w:spacing w:after="0"/>
              <w:rPr>
                <w:rFonts w:ascii="Times New Roman" w:hAnsi="Times New Roman"/>
              </w:rPr>
            </w:pPr>
            <w:r w:rsidRPr="00050F45">
              <w:rPr>
                <w:rFonts w:ascii="Times New Roman" w:hAnsi="Times New Roman"/>
              </w:rPr>
              <w:t xml:space="preserve">__________________ / ______________/  </w:t>
            </w:r>
          </w:p>
          <w:p w14:paraId="46B7701F" w14:textId="3EAED9C3" w:rsidR="00564EE7" w:rsidRPr="00050F45" w:rsidRDefault="00050F45" w:rsidP="00050F45">
            <w:pPr>
              <w:pStyle w:val="Style9"/>
              <w:keepNext/>
              <w:rPr>
                <w:rStyle w:val="FontStyle15"/>
              </w:rPr>
            </w:pPr>
            <w:proofErr w:type="spellStart"/>
            <w:r w:rsidRPr="00050F45">
              <w:rPr>
                <w:rFonts w:ascii="Times New Roman" w:hAnsi="Times New Roman"/>
              </w:rPr>
              <w:t>м.п</w:t>
            </w:r>
            <w:proofErr w:type="spellEnd"/>
          </w:p>
        </w:tc>
      </w:tr>
    </w:tbl>
    <w:p w14:paraId="459C35F5" w14:textId="77777777" w:rsidR="005D01F7" w:rsidRPr="00820B91" w:rsidRDefault="005D01F7" w:rsidP="005D01F7"/>
    <w:p w14:paraId="14CEC0FD" w14:textId="77777777" w:rsidR="005D01F7" w:rsidRPr="00820B91" w:rsidRDefault="00BB1F4D" w:rsidP="005D01F7">
      <w:pPr>
        <w:pageBreakBefore/>
        <w:jc w:val="right"/>
      </w:pPr>
      <w:r>
        <w:t>Пр</w:t>
      </w:r>
      <w:r w:rsidR="005D01F7" w:rsidRPr="00820B91">
        <w:t>иложение 1 к Договору</w:t>
      </w:r>
    </w:p>
    <w:p w14:paraId="5ACE5A3D" w14:textId="77777777" w:rsidR="005D01F7" w:rsidRPr="00820B91" w:rsidRDefault="005D01F7" w:rsidP="005D01F7">
      <w:pPr>
        <w:jc w:val="right"/>
      </w:pPr>
    </w:p>
    <w:p w14:paraId="3968B612" w14:textId="77777777" w:rsidR="005D01F7" w:rsidRPr="00820B91" w:rsidRDefault="005D01F7" w:rsidP="005D01F7">
      <w:pPr>
        <w:jc w:val="center"/>
        <w:rPr>
          <w:b/>
        </w:rPr>
      </w:pPr>
      <w:r w:rsidRPr="00820B91">
        <w:rPr>
          <w:b/>
        </w:rPr>
        <w:t>Техническое задание на оказание услуг по обязательному аудиту годовой бухгалтерской (финансовой) отчетности   АО «СПб ЦДЖ», подготовленной в соответствии с РСБУ,</w:t>
      </w:r>
      <w:r>
        <w:rPr>
          <w:b/>
        </w:rPr>
        <w:br/>
      </w:r>
      <w:r w:rsidRPr="00820B91">
        <w:rPr>
          <w:b/>
        </w:rPr>
        <w:t xml:space="preserve"> за 20</w:t>
      </w:r>
      <w:r>
        <w:rPr>
          <w:b/>
        </w:rPr>
        <w:t>20</w:t>
      </w:r>
      <w:r w:rsidRPr="00820B91">
        <w:rPr>
          <w:b/>
        </w:rPr>
        <w:t xml:space="preserve"> год   </w:t>
      </w:r>
    </w:p>
    <w:p w14:paraId="011D9733" w14:textId="77777777" w:rsidR="005D01F7" w:rsidRPr="00820B91" w:rsidRDefault="005D01F7" w:rsidP="005D01F7">
      <w:pPr>
        <w:jc w:val="center"/>
        <w:rPr>
          <w:b/>
        </w:rPr>
      </w:pPr>
    </w:p>
    <w:p w14:paraId="673E3E04" w14:textId="77777777" w:rsidR="00AA42CA" w:rsidRPr="000F677C" w:rsidRDefault="00AA42CA" w:rsidP="00AA42CA">
      <w:pPr>
        <w:pStyle w:val="ConsNormal"/>
        <w:ind w:firstLine="0"/>
        <w:jc w:val="center"/>
        <w:rPr>
          <w:rFonts w:ascii="Times New Roman" w:hAnsi="Times New Roman"/>
          <w:b/>
          <w:bCs/>
          <w:sz w:val="24"/>
          <w:szCs w:val="24"/>
        </w:rPr>
      </w:pPr>
      <w:r w:rsidRPr="000F677C">
        <w:rPr>
          <w:rFonts w:ascii="Times New Roman" w:hAnsi="Times New Roman"/>
          <w:b/>
          <w:bCs/>
          <w:sz w:val="24"/>
          <w:szCs w:val="24"/>
        </w:rPr>
        <w:t>1. Общие требования</w:t>
      </w:r>
    </w:p>
    <w:p w14:paraId="59DE0C06" w14:textId="77777777" w:rsidR="00AA42CA" w:rsidRPr="000F677C" w:rsidRDefault="00AA42CA" w:rsidP="00AA42CA">
      <w:pPr>
        <w:ind w:firstLine="567"/>
      </w:pPr>
    </w:p>
    <w:p w14:paraId="36802F0D" w14:textId="77777777" w:rsidR="00AA42CA" w:rsidRPr="002017CE" w:rsidRDefault="00AA42CA" w:rsidP="00AA42CA">
      <w:pPr>
        <w:spacing w:before="60"/>
        <w:ind w:firstLine="567"/>
        <w:rPr>
          <w:color w:val="000000"/>
        </w:rPr>
      </w:pPr>
      <w:r w:rsidRPr="002017CE">
        <w:rPr>
          <w:b/>
          <w:color w:val="000000"/>
        </w:rPr>
        <w:t xml:space="preserve">1.1. Заказчик: </w:t>
      </w:r>
      <w:r w:rsidRPr="002017CE">
        <w:rPr>
          <w:color w:val="000000"/>
        </w:rPr>
        <w:t>Акционерное общество «Санкт-Петербургский центр доступного жилья» (АО «СПб ЦДЖ»).</w:t>
      </w:r>
    </w:p>
    <w:p w14:paraId="6E99DCA3" w14:textId="77777777" w:rsidR="00AA42CA" w:rsidRPr="002017CE" w:rsidRDefault="00AA42CA" w:rsidP="00AA42CA">
      <w:pPr>
        <w:spacing w:before="60"/>
        <w:ind w:firstLine="567"/>
        <w:rPr>
          <w:color w:val="000000"/>
        </w:rPr>
      </w:pPr>
      <w:r w:rsidRPr="002017CE">
        <w:rPr>
          <w:b/>
        </w:rPr>
        <w:t>1.2. Предмет договора</w:t>
      </w:r>
      <w:r w:rsidRPr="002017CE">
        <w:t>: о</w:t>
      </w:r>
      <w:r w:rsidRPr="002017CE">
        <w:rPr>
          <w:color w:val="000000"/>
        </w:rPr>
        <w:t xml:space="preserve">казание услуг по осуществлению обязательного аудита бухгалтерской (финансовой) отчетности Акционерного общества </w:t>
      </w:r>
      <w:r w:rsidRPr="002017CE">
        <w:rPr>
          <w:bCs/>
          <w:color w:val="000000"/>
        </w:rPr>
        <w:t>«Санкт-Петербургский центр доступного жилья»</w:t>
      </w:r>
      <w:r w:rsidRPr="002017CE">
        <w:rPr>
          <w:b/>
          <w:color w:val="000000"/>
        </w:rPr>
        <w:t xml:space="preserve"> </w:t>
      </w:r>
      <w:r w:rsidRPr="002017CE">
        <w:rPr>
          <w:color w:val="000000"/>
        </w:rPr>
        <w:t>за период с 01 января 2020 года по 31 декабря 2020 года.</w:t>
      </w:r>
    </w:p>
    <w:p w14:paraId="1FB24E08" w14:textId="77777777" w:rsidR="00AA42CA" w:rsidRPr="002017CE" w:rsidRDefault="00AA42CA" w:rsidP="00AA42CA">
      <w:pPr>
        <w:spacing w:before="60"/>
        <w:ind w:firstLine="567"/>
      </w:pPr>
      <w:r w:rsidRPr="002017CE">
        <w:rPr>
          <w:b/>
        </w:rPr>
        <w:t>1.3. Место оказания услуг</w:t>
      </w:r>
      <w:r w:rsidRPr="002017CE">
        <w:t>: 190031, Санкт-Петербург, пер. Гривцова, д. 20, лит. В.</w:t>
      </w:r>
    </w:p>
    <w:p w14:paraId="16684347" w14:textId="77777777" w:rsidR="00AA42CA" w:rsidRPr="002017CE" w:rsidRDefault="00AA42CA" w:rsidP="00AA42CA">
      <w:pPr>
        <w:spacing w:before="60"/>
        <w:ind w:firstLine="567"/>
      </w:pPr>
      <w:r w:rsidRPr="002017CE">
        <w:rPr>
          <w:b/>
        </w:rPr>
        <w:t>1.4. Срок оказания услуг</w:t>
      </w:r>
      <w:r w:rsidRPr="002017CE">
        <w:t xml:space="preserve">: услуга должна быть оказана не позднее 30 марта 2021 года. </w:t>
      </w:r>
    </w:p>
    <w:p w14:paraId="38E9C160" w14:textId="77777777" w:rsidR="00AA42CA" w:rsidRPr="002017CE" w:rsidRDefault="00AA42CA" w:rsidP="00AA42CA">
      <w:pPr>
        <w:pStyle w:val="afffff4"/>
        <w:widowControl w:val="0"/>
        <w:ind w:firstLine="567"/>
        <w:jc w:val="both"/>
        <w:rPr>
          <w:b w:val="0"/>
          <w:color w:val="auto"/>
          <w:spacing w:val="0"/>
        </w:rPr>
      </w:pPr>
      <w:r w:rsidRPr="002017CE">
        <w:rPr>
          <w:color w:val="auto"/>
          <w:spacing w:val="0"/>
        </w:rPr>
        <w:t>1.5. Стоимость услуг</w:t>
      </w:r>
      <w:r w:rsidRPr="002017CE">
        <w:rPr>
          <w:b w:val="0"/>
          <w:color w:val="auto"/>
          <w:spacing w:val="0"/>
        </w:rPr>
        <w:t xml:space="preserve"> включает в себя все расходы и затраты, связанные с оказанием услуг, все обязательные платежи, налоги и сборы, предусмотренные действующим законодательством РФ.</w:t>
      </w:r>
    </w:p>
    <w:p w14:paraId="7AAC5DC2" w14:textId="77777777" w:rsidR="00AA42CA" w:rsidRPr="002017CE" w:rsidRDefault="00AA42CA" w:rsidP="00AA42CA">
      <w:pPr>
        <w:pStyle w:val="afffff4"/>
        <w:widowControl w:val="0"/>
        <w:ind w:firstLine="567"/>
        <w:jc w:val="both"/>
        <w:rPr>
          <w:b w:val="0"/>
          <w:color w:val="auto"/>
          <w:spacing w:val="0"/>
        </w:rPr>
      </w:pPr>
      <w:r w:rsidRPr="002017CE">
        <w:rPr>
          <w:color w:val="auto"/>
          <w:spacing w:val="0"/>
        </w:rPr>
        <w:t>1.6. Порядок оплаты услуг</w:t>
      </w:r>
      <w:r w:rsidRPr="002017CE">
        <w:rPr>
          <w:b w:val="0"/>
          <w:color w:val="auto"/>
          <w:spacing w:val="0"/>
        </w:rPr>
        <w:t>: в течение 10 дней со дня подписания сторонами акта сдачи-приемки оказанных услуг; авансирование не предусмотрено.</w:t>
      </w:r>
    </w:p>
    <w:p w14:paraId="4195CC2B" w14:textId="77777777" w:rsidR="00AA42CA" w:rsidRPr="002017CE" w:rsidRDefault="00AA42CA" w:rsidP="00AA42CA">
      <w:pPr>
        <w:spacing w:before="60"/>
        <w:ind w:firstLine="567"/>
      </w:pPr>
      <w:r w:rsidRPr="002017CE">
        <w:rPr>
          <w:b/>
        </w:rPr>
        <w:t>1.7. Источник финансирования расходов:</w:t>
      </w:r>
      <w:r w:rsidRPr="002017CE">
        <w:t xml:space="preserve"> собственные средства АО «СПб ЦДЖ».</w:t>
      </w:r>
    </w:p>
    <w:p w14:paraId="2AC66EA8" w14:textId="77777777" w:rsidR="00AA42CA" w:rsidRPr="002017CE" w:rsidRDefault="00AA42CA" w:rsidP="00AA42CA">
      <w:pPr>
        <w:pStyle w:val="afffff4"/>
        <w:widowControl w:val="0"/>
        <w:ind w:firstLine="567"/>
        <w:jc w:val="both"/>
        <w:rPr>
          <w:b w:val="0"/>
          <w:color w:val="auto"/>
          <w:spacing w:val="0"/>
        </w:rPr>
      </w:pPr>
      <w:r w:rsidRPr="002017CE">
        <w:rPr>
          <w:color w:val="auto"/>
          <w:spacing w:val="0"/>
        </w:rPr>
        <w:t>1.8. Информация о предполагаемых сроках подписания договора:</w:t>
      </w:r>
      <w:r w:rsidRPr="002017CE">
        <w:rPr>
          <w:b w:val="0"/>
          <w:color w:val="auto"/>
          <w:spacing w:val="0"/>
        </w:rPr>
        <w:t xml:space="preserve"> подписание договора осуществляется не ранее, чем через 10 дней со дня размещения протокола рассмотрения и оценки заявок на участие в открытом конкурсе на официальном сайте в сети «Интернет» и не позднее чем через 20 календарных дней со дня подписания протокола рассмотрения и оценки заявок на участие в открытом конкурсе. </w:t>
      </w:r>
    </w:p>
    <w:p w14:paraId="198FDF20" w14:textId="77777777" w:rsidR="00AA42CA" w:rsidRPr="002017CE" w:rsidRDefault="00AA42CA" w:rsidP="00AA42CA">
      <w:pPr>
        <w:ind w:firstLine="567"/>
      </w:pPr>
    </w:p>
    <w:p w14:paraId="3F6F9C07" w14:textId="77777777" w:rsidR="00AA42CA" w:rsidRPr="002017CE" w:rsidRDefault="00AA42CA" w:rsidP="00AA42CA">
      <w:pPr>
        <w:pStyle w:val="1e"/>
        <w:keepNext/>
        <w:keepLines/>
        <w:shd w:val="clear" w:color="auto" w:fill="FFFFFF"/>
        <w:spacing w:after="120"/>
        <w:ind w:right="119" w:firstLine="540"/>
        <w:jc w:val="center"/>
        <w:rPr>
          <w:b/>
          <w:szCs w:val="24"/>
        </w:rPr>
      </w:pPr>
      <w:r w:rsidRPr="002017CE">
        <w:rPr>
          <w:b/>
          <w:szCs w:val="24"/>
        </w:rPr>
        <w:t>2. Сведения об организации, подлежащей аудиту</w:t>
      </w:r>
    </w:p>
    <w:p w14:paraId="37C1845F" w14:textId="77777777" w:rsidR="00AA42CA" w:rsidRPr="00812930" w:rsidRDefault="00AA42CA" w:rsidP="00AA42CA">
      <w:pPr>
        <w:spacing w:after="40"/>
        <w:ind w:firstLine="630"/>
      </w:pPr>
      <w:r w:rsidRPr="002017CE">
        <w:t>2.1.Основная информация об организации: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915"/>
        <w:gridCol w:w="6521"/>
      </w:tblGrid>
      <w:tr w:rsidR="00AA42CA" w:rsidRPr="000F677C" w14:paraId="5D04ECB4" w14:textId="77777777" w:rsidTr="007F64DF">
        <w:tc>
          <w:tcPr>
            <w:tcW w:w="516" w:type="dxa"/>
          </w:tcPr>
          <w:p w14:paraId="16000376" w14:textId="77777777" w:rsidR="00AA42CA" w:rsidRPr="000F677C" w:rsidRDefault="00AA42CA" w:rsidP="007F64DF">
            <w:pPr>
              <w:jc w:val="center"/>
              <w:rPr>
                <w:sz w:val="22"/>
                <w:szCs w:val="22"/>
              </w:rPr>
            </w:pPr>
            <w:r w:rsidRPr="000F677C">
              <w:rPr>
                <w:sz w:val="22"/>
                <w:szCs w:val="22"/>
              </w:rPr>
              <w:t>1</w:t>
            </w:r>
          </w:p>
        </w:tc>
        <w:tc>
          <w:tcPr>
            <w:tcW w:w="2915" w:type="dxa"/>
          </w:tcPr>
          <w:p w14:paraId="19917C45" w14:textId="77777777" w:rsidR="00AA42CA" w:rsidRPr="000F677C" w:rsidRDefault="00AA42CA" w:rsidP="007F64DF">
            <w:pPr>
              <w:rPr>
                <w:sz w:val="22"/>
                <w:szCs w:val="22"/>
              </w:rPr>
            </w:pPr>
            <w:r w:rsidRPr="000F677C">
              <w:rPr>
                <w:sz w:val="22"/>
                <w:szCs w:val="22"/>
              </w:rPr>
              <w:t>Организационно-правовая форма</w:t>
            </w:r>
          </w:p>
        </w:tc>
        <w:tc>
          <w:tcPr>
            <w:tcW w:w="6521" w:type="dxa"/>
          </w:tcPr>
          <w:p w14:paraId="7D591198" w14:textId="77777777" w:rsidR="00AA42CA" w:rsidRPr="000F677C" w:rsidRDefault="00AA42CA" w:rsidP="007F64DF">
            <w:pPr>
              <w:rPr>
                <w:sz w:val="22"/>
                <w:szCs w:val="22"/>
              </w:rPr>
            </w:pPr>
            <w:r w:rsidRPr="000F677C">
              <w:rPr>
                <w:sz w:val="22"/>
                <w:szCs w:val="22"/>
              </w:rPr>
              <w:t>Акционерное общество</w:t>
            </w:r>
          </w:p>
        </w:tc>
      </w:tr>
      <w:tr w:rsidR="00AA42CA" w:rsidRPr="000F677C" w14:paraId="4880A7DD" w14:textId="77777777" w:rsidTr="007F64DF">
        <w:tc>
          <w:tcPr>
            <w:tcW w:w="516" w:type="dxa"/>
          </w:tcPr>
          <w:p w14:paraId="20F9923B" w14:textId="77777777" w:rsidR="00AA42CA" w:rsidRPr="000F677C" w:rsidRDefault="00AA42CA" w:rsidP="007F64DF">
            <w:pPr>
              <w:jc w:val="center"/>
              <w:rPr>
                <w:sz w:val="22"/>
                <w:szCs w:val="22"/>
              </w:rPr>
            </w:pPr>
            <w:r w:rsidRPr="000F677C">
              <w:rPr>
                <w:sz w:val="22"/>
                <w:szCs w:val="22"/>
              </w:rPr>
              <w:t>2</w:t>
            </w:r>
          </w:p>
        </w:tc>
        <w:tc>
          <w:tcPr>
            <w:tcW w:w="2915" w:type="dxa"/>
          </w:tcPr>
          <w:p w14:paraId="216B96EF" w14:textId="77777777" w:rsidR="00AA42CA" w:rsidRPr="000F677C" w:rsidRDefault="00AA42CA" w:rsidP="007F64DF">
            <w:pPr>
              <w:rPr>
                <w:sz w:val="22"/>
                <w:szCs w:val="22"/>
              </w:rPr>
            </w:pPr>
            <w:r w:rsidRPr="000F677C">
              <w:rPr>
                <w:sz w:val="22"/>
                <w:szCs w:val="22"/>
              </w:rPr>
              <w:t>Сведения об учредителях</w:t>
            </w:r>
          </w:p>
        </w:tc>
        <w:tc>
          <w:tcPr>
            <w:tcW w:w="6521" w:type="dxa"/>
          </w:tcPr>
          <w:p w14:paraId="378A1CD3" w14:textId="77777777" w:rsidR="00AA42CA" w:rsidRPr="000F677C" w:rsidRDefault="00AA42CA" w:rsidP="007F64DF">
            <w:pPr>
              <w:rPr>
                <w:sz w:val="22"/>
                <w:szCs w:val="22"/>
              </w:rPr>
            </w:pPr>
            <w:r w:rsidRPr="000F677C">
              <w:rPr>
                <w:sz w:val="22"/>
                <w:szCs w:val="22"/>
              </w:rPr>
              <w:t>Субъект Российской Федерации - город федерального значения Санкт-Петербург, в лице КИО Санкт-Петербурга</w:t>
            </w:r>
          </w:p>
        </w:tc>
      </w:tr>
      <w:tr w:rsidR="00AA42CA" w:rsidRPr="000F677C" w14:paraId="5C8F272B" w14:textId="77777777" w:rsidTr="007F64DF">
        <w:tc>
          <w:tcPr>
            <w:tcW w:w="516" w:type="dxa"/>
          </w:tcPr>
          <w:p w14:paraId="0AB4A1A1" w14:textId="77777777" w:rsidR="00AA42CA" w:rsidRPr="000F677C" w:rsidRDefault="00AA42CA" w:rsidP="007F64DF">
            <w:pPr>
              <w:jc w:val="center"/>
              <w:rPr>
                <w:sz w:val="22"/>
                <w:szCs w:val="22"/>
              </w:rPr>
            </w:pPr>
            <w:r w:rsidRPr="000F677C">
              <w:rPr>
                <w:sz w:val="22"/>
                <w:szCs w:val="22"/>
              </w:rPr>
              <w:t>3</w:t>
            </w:r>
          </w:p>
        </w:tc>
        <w:tc>
          <w:tcPr>
            <w:tcW w:w="2915" w:type="dxa"/>
          </w:tcPr>
          <w:p w14:paraId="4EA956E2" w14:textId="77777777" w:rsidR="00AA42CA" w:rsidRPr="000F677C" w:rsidRDefault="00AA42CA" w:rsidP="007F64DF">
            <w:pPr>
              <w:rPr>
                <w:sz w:val="22"/>
                <w:szCs w:val="22"/>
              </w:rPr>
            </w:pPr>
            <w:r w:rsidRPr="000F677C">
              <w:rPr>
                <w:sz w:val="22"/>
                <w:szCs w:val="22"/>
              </w:rPr>
              <w:t>Уставный капитал</w:t>
            </w:r>
          </w:p>
        </w:tc>
        <w:tc>
          <w:tcPr>
            <w:tcW w:w="6521" w:type="dxa"/>
          </w:tcPr>
          <w:p w14:paraId="5176FB2F" w14:textId="77777777" w:rsidR="00AA42CA" w:rsidRPr="000F677C" w:rsidRDefault="00AA42CA" w:rsidP="007F64DF">
            <w:pPr>
              <w:rPr>
                <w:sz w:val="22"/>
                <w:szCs w:val="22"/>
              </w:rPr>
            </w:pPr>
            <w:r w:rsidRPr="000F677C">
              <w:rPr>
                <w:sz w:val="22"/>
                <w:szCs w:val="22"/>
              </w:rPr>
              <w:t xml:space="preserve">Разделен на 13 344 800 обыкновенных именных акций, номинальной стоимостью 10 000 (десять тысяч) рублей каждая и составляет 13 344 800 000 (Тринадцать миллиардов триста сорок четыре миллиона восемьсот тысяч) рублей </w:t>
            </w:r>
          </w:p>
        </w:tc>
      </w:tr>
      <w:tr w:rsidR="00AA42CA" w:rsidRPr="000F677C" w14:paraId="4BE4AC4F" w14:textId="77777777" w:rsidTr="007F64DF">
        <w:tc>
          <w:tcPr>
            <w:tcW w:w="516" w:type="dxa"/>
          </w:tcPr>
          <w:p w14:paraId="7ADE8871" w14:textId="77777777" w:rsidR="00AA42CA" w:rsidRPr="000F677C" w:rsidRDefault="00AA42CA" w:rsidP="007F64DF">
            <w:pPr>
              <w:jc w:val="center"/>
              <w:rPr>
                <w:sz w:val="22"/>
                <w:szCs w:val="22"/>
              </w:rPr>
            </w:pPr>
            <w:r w:rsidRPr="000F677C">
              <w:rPr>
                <w:sz w:val="22"/>
                <w:szCs w:val="22"/>
              </w:rPr>
              <w:t>4</w:t>
            </w:r>
          </w:p>
        </w:tc>
        <w:tc>
          <w:tcPr>
            <w:tcW w:w="2915" w:type="dxa"/>
          </w:tcPr>
          <w:p w14:paraId="46253F80" w14:textId="77777777" w:rsidR="00AA42CA" w:rsidRPr="000F677C" w:rsidRDefault="00AA42CA" w:rsidP="007F64DF">
            <w:pPr>
              <w:rPr>
                <w:sz w:val="22"/>
                <w:szCs w:val="22"/>
              </w:rPr>
            </w:pPr>
            <w:r w:rsidRPr="000F677C">
              <w:rPr>
                <w:sz w:val="22"/>
                <w:szCs w:val="22"/>
              </w:rPr>
              <w:t>Создание организации</w:t>
            </w:r>
          </w:p>
        </w:tc>
        <w:tc>
          <w:tcPr>
            <w:tcW w:w="6521" w:type="dxa"/>
          </w:tcPr>
          <w:p w14:paraId="1E01F36F" w14:textId="77777777" w:rsidR="00AA42CA" w:rsidRPr="000F677C" w:rsidRDefault="00AA42CA" w:rsidP="007F64DF">
            <w:pPr>
              <w:rPr>
                <w:sz w:val="22"/>
                <w:szCs w:val="22"/>
              </w:rPr>
            </w:pPr>
            <w:r w:rsidRPr="000F677C">
              <w:rPr>
                <w:sz w:val="22"/>
                <w:szCs w:val="22"/>
              </w:rPr>
              <w:t>Образовано в результате реорганизации путем слияния ОАО «Городской центр – доступное жилье» и ОАО «Санкт-Петербургское ипотечное агентство»</w:t>
            </w:r>
          </w:p>
        </w:tc>
      </w:tr>
      <w:tr w:rsidR="00AA42CA" w:rsidRPr="000F677C" w14:paraId="253CF272" w14:textId="77777777" w:rsidTr="007F64DF">
        <w:tc>
          <w:tcPr>
            <w:tcW w:w="516" w:type="dxa"/>
          </w:tcPr>
          <w:p w14:paraId="1EB33B60" w14:textId="77777777" w:rsidR="00AA42CA" w:rsidRPr="000F677C" w:rsidRDefault="00AA42CA" w:rsidP="007F64DF">
            <w:pPr>
              <w:jc w:val="center"/>
              <w:rPr>
                <w:sz w:val="22"/>
                <w:szCs w:val="22"/>
              </w:rPr>
            </w:pPr>
            <w:r w:rsidRPr="000F677C">
              <w:rPr>
                <w:sz w:val="22"/>
                <w:szCs w:val="22"/>
              </w:rPr>
              <w:t>5</w:t>
            </w:r>
          </w:p>
        </w:tc>
        <w:tc>
          <w:tcPr>
            <w:tcW w:w="2915" w:type="dxa"/>
          </w:tcPr>
          <w:p w14:paraId="5CF9A232" w14:textId="77777777" w:rsidR="00AA42CA" w:rsidRPr="000F677C" w:rsidRDefault="00AA42CA" w:rsidP="007F64DF">
            <w:pPr>
              <w:rPr>
                <w:sz w:val="22"/>
                <w:szCs w:val="22"/>
              </w:rPr>
            </w:pPr>
            <w:r w:rsidRPr="000F677C">
              <w:rPr>
                <w:sz w:val="22"/>
                <w:szCs w:val="22"/>
              </w:rPr>
              <w:t>Как давно функционирует</w:t>
            </w:r>
          </w:p>
        </w:tc>
        <w:tc>
          <w:tcPr>
            <w:tcW w:w="6521" w:type="dxa"/>
          </w:tcPr>
          <w:p w14:paraId="6FD04D93" w14:textId="77777777" w:rsidR="00AA42CA" w:rsidRPr="000F677C" w:rsidRDefault="00AA42CA" w:rsidP="007F64DF">
            <w:pPr>
              <w:rPr>
                <w:sz w:val="22"/>
                <w:szCs w:val="22"/>
              </w:rPr>
            </w:pPr>
            <w:r w:rsidRPr="000F677C">
              <w:rPr>
                <w:sz w:val="22"/>
                <w:szCs w:val="22"/>
              </w:rPr>
              <w:t>Более 8 лет</w:t>
            </w:r>
          </w:p>
        </w:tc>
      </w:tr>
      <w:tr w:rsidR="00AA42CA" w:rsidRPr="000F677C" w14:paraId="1D19C9E9" w14:textId="77777777" w:rsidTr="007F64DF">
        <w:tc>
          <w:tcPr>
            <w:tcW w:w="516" w:type="dxa"/>
          </w:tcPr>
          <w:p w14:paraId="2E2DC493" w14:textId="77777777" w:rsidR="00AA42CA" w:rsidRPr="000F677C" w:rsidRDefault="00AA42CA" w:rsidP="007F64DF">
            <w:pPr>
              <w:jc w:val="center"/>
              <w:rPr>
                <w:sz w:val="22"/>
                <w:szCs w:val="22"/>
              </w:rPr>
            </w:pPr>
            <w:r w:rsidRPr="000F677C">
              <w:rPr>
                <w:sz w:val="22"/>
                <w:szCs w:val="22"/>
              </w:rPr>
              <w:t>6</w:t>
            </w:r>
          </w:p>
        </w:tc>
        <w:tc>
          <w:tcPr>
            <w:tcW w:w="2915" w:type="dxa"/>
          </w:tcPr>
          <w:p w14:paraId="2CDB07FB" w14:textId="77777777" w:rsidR="00AA42CA" w:rsidRPr="000F677C" w:rsidRDefault="00AA42CA" w:rsidP="007F64DF">
            <w:pPr>
              <w:rPr>
                <w:sz w:val="22"/>
                <w:szCs w:val="22"/>
              </w:rPr>
            </w:pPr>
            <w:r w:rsidRPr="000F677C">
              <w:rPr>
                <w:sz w:val="22"/>
                <w:szCs w:val="22"/>
              </w:rPr>
              <w:t>Наличие зависимых и дочерних предприятий</w:t>
            </w:r>
          </w:p>
        </w:tc>
        <w:tc>
          <w:tcPr>
            <w:tcW w:w="6521" w:type="dxa"/>
          </w:tcPr>
          <w:p w14:paraId="69CDF415" w14:textId="77777777" w:rsidR="00AA42CA" w:rsidRPr="000F677C" w:rsidRDefault="00AA42CA" w:rsidP="007F64DF">
            <w:pPr>
              <w:rPr>
                <w:sz w:val="22"/>
                <w:szCs w:val="22"/>
              </w:rPr>
            </w:pPr>
            <w:r w:rsidRPr="000F677C">
              <w:rPr>
                <w:sz w:val="22"/>
                <w:szCs w:val="22"/>
              </w:rPr>
              <w:t xml:space="preserve"> нет</w:t>
            </w:r>
          </w:p>
        </w:tc>
      </w:tr>
      <w:tr w:rsidR="00AA42CA" w:rsidRPr="000F677C" w14:paraId="7227D778" w14:textId="77777777" w:rsidTr="007F64DF">
        <w:tc>
          <w:tcPr>
            <w:tcW w:w="516" w:type="dxa"/>
          </w:tcPr>
          <w:p w14:paraId="0163A1ED" w14:textId="77777777" w:rsidR="00AA42CA" w:rsidRPr="000F677C" w:rsidRDefault="00AA42CA" w:rsidP="007F64DF">
            <w:pPr>
              <w:jc w:val="center"/>
              <w:rPr>
                <w:sz w:val="22"/>
                <w:szCs w:val="22"/>
              </w:rPr>
            </w:pPr>
            <w:r w:rsidRPr="000F677C">
              <w:rPr>
                <w:sz w:val="22"/>
                <w:szCs w:val="22"/>
              </w:rPr>
              <w:t>7</w:t>
            </w:r>
          </w:p>
        </w:tc>
        <w:tc>
          <w:tcPr>
            <w:tcW w:w="2915" w:type="dxa"/>
          </w:tcPr>
          <w:p w14:paraId="6647B000" w14:textId="77777777" w:rsidR="00AA42CA" w:rsidRPr="000F677C" w:rsidRDefault="00AA42CA" w:rsidP="007F64DF">
            <w:pPr>
              <w:rPr>
                <w:sz w:val="22"/>
                <w:szCs w:val="22"/>
              </w:rPr>
            </w:pPr>
            <w:r w:rsidRPr="000F677C">
              <w:rPr>
                <w:sz w:val="22"/>
                <w:szCs w:val="22"/>
              </w:rPr>
              <w:t xml:space="preserve">Общее количество обособленных структурных подразделений, включая филиалы и представительства </w:t>
            </w:r>
          </w:p>
        </w:tc>
        <w:tc>
          <w:tcPr>
            <w:tcW w:w="6521" w:type="dxa"/>
          </w:tcPr>
          <w:p w14:paraId="6737E4F6" w14:textId="77777777" w:rsidR="00AA42CA" w:rsidRDefault="00AA42CA" w:rsidP="007F64DF">
            <w:pPr>
              <w:rPr>
                <w:sz w:val="22"/>
                <w:szCs w:val="22"/>
              </w:rPr>
            </w:pPr>
            <w:r w:rsidRPr="000F677C">
              <w:rPr>
                <w:sz w:val="22"/>
                <w:szCs w:val="22"/>
              </w:rPr>
              <w:t>Обособленные подразделения, не имеющие отдельный баланс, расположены по адресу:</w:t>
            </w:r>
          </w:p>
          <w:p w14:paraId="6657AB6C" w14:textId="77777777" w:rsidR="00AA42CA" w:rsidRPr="000F677C" w:rsidRDefault="00AA42CA" w:rsidP="007F64DF">
            <w:pPr>
              <w:rPr>
                <w:sz w:val="22"/>
                <w:szCs w:val="22"/>
              </w:rPr>
            </w:pPr>
            <w:r w:rsidRPr="000F677C">
              <w:rPr>
                <w:sz w:val="22"/>
                <w:szCs w:val="22"/>
              </w:rPr>
              <w:t xml:space="preserve">Санкт-Петербург, </w:t>
            </w:r>
            <w:proofErr w:type="spellStart"/>
            <w:r w:rsidRPr="000F677C">
              <w:rPr>
                <w:sz w:val="22"/>
                <w:szCs w:val="22"/>
              </w:rPr>
              <w:t>наб.реки</w:t>
            </w:r>
            <w:proofErr w:type="spellEnd"/>
            <w:r w:rsidRPr="000F677C">
              <w:rPr>
                <w:sz w:val="22"/>
                <w:szCs w:val="22"/>
              </w:rPr>
              <w:t xml:space="preserve"> Мойки, д.58</w:t>
            </w:r>
          </w:p>
          <w:p w14:paraId="4C584A51" w14:textId="77777777" w:rsidR="00AA42CA" w:rsidRPr="000F677C" w:rsidRDefault="00AA42CA" w:rsidP="007F64DF">
            <w:pPr>
              <w:rPr>
                <w:sz w:val="22"/>
                <w:szCs w:val="22"/>
              </w:rPr>
            </w:pPr>
            <w:r w:rsidRPr="000F677C">
              <w:rPr>
                <w:sz w:val="22"/>
                <w:szCs w:val="22"/>
              </w:rPr>
              <w:t xml:space="preserve">Санкт-Петербург, Вознесенский </w:t>
            </w:r>
            <w:proofErr w:type="spellStart"/>
            <w:r w:rsidRPr="000F677C">
              <w:rPr>
                <w:sz w:val="22"/>
                <w:szCs w:val="22"/>
              </w:rPr>
              <w:t>пр-кт</w:t>
            </w:r>
            <w:proofErr w:type="spellEnd"/>
            <w:r w:rsidRPr="000F677C">
              <w:rPr>
                <w:sz w:val="22"/>
                <w:szCs w:val="22"/>
              </w:rPr>
              <w:t>, д.7</w:t>
            </w:r>
          </w:p>
        </w:tc>
      </w:tr>
      <w:tr w:rsidR="00AA42CA" w:rsidRPr="000F677C" w14:paraId="736E267D" w14:textId="77777777" w:rsidTr="007F64DF">
        <w:tc>
          <w:tcPr>
            <w:tcW w:w="516" w:type="dxa"/>
          </w:tcPr>
          <w:p w14:paraId="7D8212D2" w14:textId="77777777" w:rsidR="00AA42CA" w:rsidRPr="000F677C" w:rsidRDefault="00AA42CA" w:rsidP="007F64DF">
            <w:pPr>
              <w:jc w:val="center"/>
              <w:rPr>
                <w:sz w:val="22"/>
                <w:szCs w:val="22"/>
              </w:rPr>
            </w:pPr>
            <w:r w:rsidRPr="000F677C">
              <w:rPr>
                <w:sz w:val="22"/>
                <w:szCs w:val="22"/>
              </w:rPr>
              <w:t>8</w:t>
            </w:r>
          </w:p>
        </w:tc>
        <w:tc>
          <w:tcPr>
            <w:tcW w:w="2915" w:type="dxa"/>
          </w:tcPr>
          <w:p w14:paraId="021908CA" w14:textId="77777777" w:rsidR="00AA42CA" w:rsidRPr="000F677C" w:rsidRDefault="00AA42CA" w:rsidP="007F64DF">
            <w:pPr>
              <w:rPr>
                <w:sz w:val="22"/>
                <w:szCs w:val="22"/>
              </w:rPr>
            </w:pPr>
            <w:r w:rsidRPr="000F677C">
              <w:rPr>
                <w:sz w:val="22"/>
                <w:szCs w:val="22"/>
              </w:rPr>
              <w:t>Общее количество работников</w:t>
            </w:r>
          </w:p>
        </w:tc>
        <w:tc>
          <w:tcPr>
            <w:tcW w:w="6521" w:type="dxa"/>
          </w:tcPr>
          <w:p w14:paraId="1572E2A9" w14:textId="77777777" w:rsidR="00AA42CA" w:rsidRPr="000F677C" w:rsidRDefault="00AA42CA" w:rsidP="007F64DF">
            <w:pPr>
              <w:rPr>
                <w:sz w:val="22"/>
                <w:szCs w:val="22"/>
              </w:rPr>
            </w:pPr>
            <w:r w:rsidRPr="000F677C">
              <w:rPr>
                <w:sz w:val="22"/>
                <w:szCs w:val="22"/>
              </w:rPr>
              <w:t>205 чел. (по состоянию на 30.06.2020)</w:t>
            </w:r>
          </w:p>
        </w:tc>
      </w:tr>
      <w:tr w:rsidR="00AA42CA" w:rsidRPr="000F677C" w14:paraId="00291019" w14:textId="77777777" w:rsidTr="007F64DF">
        <w:tc>
          <w:tcPr>
            <w:tcW w:w="516" w:type="dxa"/>
          </w:tcPr>
          <w:p w14:paraId="63C789FC" w14:textId="77777777" w:rsidR="00AA42CA" w:rsidRPr="000F677C" w:rsidRDefault="00AA42CA" w:rsidP="007F64DF">
            <w:pPr>
              <w:jc w:val="center"/>
              <w:rPr>
                <w:sz w:val="22"/>
                <w:szCs w:val="22"/>
              </w:rPr>
            </w:pPr>
            <w:r w:rsidRPr="000F677C">
              <w:rPr>
                <w:sz w:val="22"/>
                <w:szCs w:val="22"/>
              </w:rPr>
              <w:t>9</w:t>
            </w:r>
          </w:p>
        </w:tc>
        <w:tc>
          <w:tcPr>
            <w:tcW w:w="2915" w:type="dxa"/>
          </w:tcPr>
          <w:p w14:paraId="79057D0F" w14:textId="77777777" w:rsidR="00AA42CA" w:rsidRPr="000F677C" w:rsidRDefault="00AA42CA" w:rsidP="007F64DF">
            <w:pPr>
              <w:rPr>
                <w:sz w:val="22"/>
                <w:szCs w:val="22"/>
              </w:rPr>
            </w:pPr>
            <w:r w:rsidRPr="000F677C">
              <w:rPr>
                <w:sz w:val="22"/>
                <w:szCs w:val="22"/>
              </w:rPr>
              <w:t>Виды деятельности организации</w:t>
            </w:r>
          </w:p>
        </w:tc>
        <w:tc>
          <w:tcPr>
            <w:tcW w:w="6521" w:type="dxa"/>
          </w:tcPr>
          <w:p w14:paraId="629B9398" w14:textId="77777777" w:rsidR="00AA42CA" w:rsidRPr="000F677C" w:rsidRDefault="00AA42CA" w:rsidP="007F64DF">
            <w:pPr>
              <w:rPr>
                <w:sz w:val="22"/>
                <w:szCs w:val="22"/>
              </w:rPr>
            </w:pPr>
            <w:r w:rsidRPr="000F677C">
              <w:rPr>
                <w:sz w:val="22"/>
                <w:szCs w:val="22"/>
              </w:rPr>
              <w:t>Реализация целевой программы Санкт-Петербурга «Молодежи – доступное жилье», в том числе:</w:t>
            </w:r>
          </w:p>
          <w:p w14:paraId="057A24D6" w14:textId="77777777" w:rsidR="00AA42CA" w:rsidRPr="000F677C" w:rsidRDefault="00AA42CA" w:rsidP="007F64DF">
            <w:pPr>
              <w:rPr>
                <w:sz w:val="22"/>
                <w:szCs w:val="22"/>
              </w:rPr>
            </w:pPr>
            <w:r w:rsidRPr="000F677C">
              <w:rPr>
                <w:sz w:val="22"/>
                <w:szCs w:val="22"/>
              </w:rPr>
              <w:t>- приобретение объектов городского жилого фонда (70.22);</w:t>
            </w:r>
          </w:p>
          <w:p w14:paraId="39E3C776" w14:textId="77777777" w:rsidR="00AA42CA" w:rsidRPr="000F677C" w:rsidRDefault="00AA42CA" w:rsidP="007F64DF">
            <w:pPr>
              <w:rPr>
                <w:sz w:val="22"/>
                <w:szCs w:val="22"/>
              </w:rPr>
            </w:pPr>
            <w:r w:rsidRPr="000F677C">
              <w:rPr>
                <w:sz w:val="22"/>
                <w:szCs w:val="22"/>
              </w:rPr>
              <w:t>- осуществление капитального ремонта объектов жилого фонда (68.11.11);</w:t>
            </w:r>
          </w:p>
          <w:p w14:paraId="7267C9AA" w14:textId="77777777" w:rsidR="00AA42CA" w:rsidRPr="000F677C" w:rsidRDefault="00AA42CA" w:rsidP="007F64DF">
            <w:pPr>
              <w:rPr>
                <w:sz w:val="22"/>
                <w:szCs w:val="22"/>
              </w:rPr>
            </w:pPr>
            <w:r w:rsidRPr="000F677C">
              <w:rPr>
                <w:sz w:val="22"/>
                <w:szCs w:val="22"/>
              </w:rPr>
              <w:t>- реализация объектов жилого фонда участникам целевой программы (68.11.21);</w:t>
            </w:r>
          </w:p>
          <w:p w14:paraId="12B069C2" w14:textId="77777777" w:rsidR="00AA42CA" w:rsidRPr="000F677C" w:rsidRDefault="00AA42CA" w:rsidP="007F64DF">
            <w:pPr>
              <w:rPr>
                <w:sz w:val="22"/>
                <w:szCs w:val="22"/>
              </w:rPr>
            </w:pPr>
            <w:r w:rsidRPr="000F677C">
              <w:rPr>
                <w:sz w:val="22"/>
                <w:szCs w:val="22"/>
              </w:rPr>
              <w:t>- предоставление целевых жилищных займов участникам целевой программы на приобретение жилья на первичном и вторичном рынке недвижимости (64.92.3).</w:t>
            </w:r>
          </w:p>
          <w:p w14:paraId="14D5F9A4" w14:textId="77777777" w:rsidR="00AA42CA" w:rsidRPr="000F677C" w:rsidRDefault="00AA42CA" w:rsidP="007F64DF">
            <w:pPr>
              <w:spacing w:before="120"/>
              <w:rPr>
                <w:sz w:val="22"/>
                <w:szCs w:val="22"/>
              </w:rPr>
            </w:pPr>
            <w:r w:rsidRPr="000F677C">
              <w:rPr>
                <w:sz w:val="22"/>
                <w:szCs w:val="22"/>
              </w:rPr>
              <w:t xml:space="preserve">Развитие системы ипотечного кредитования в </w:t>
            </w:r>
            <w:r w:rsidRPr="000F677C">
              <w:rPr>
                <w:sz w:val="22"/>
                <w:szCs w:val="22"/>
              </w:rPr>
              <w:br/>
              <w:t>Санкт-Петербурге:</w:t>
            </w:r>
          </w:p>
          <w:p w14:paraId="6FD6CAF6" w14:textId="77777777" w:rsidR="00AA42CA" w:rsidRPr="000F677C" w:rsidRDefault="00AA42CA" w:rsidP="007F64DF">
            <w:pPr>
              <w:rPr>
                <w:sz w:val="22"/>
                <w:szCs w:val="22"/>
              </w:rPr>
            </w:pPr>
            <w:r w:rsidRPr="000F677C">
              <w:rPr>
                <w:sz w:val="22"/>
                <w:szCs w:val="22"/>
              </w:rPr>
              <w:t>- обслуживание закладных, удостоверяющих права требования по ипотечным кредитам/займам (66.19);</w:t>
            </w:r>
          </w:p>
          <w:p w14:paraId="1E353D06" w14:textId="77777777" w:rsidR="00AA42CA" w:rsidRPr="000F677C" w:rsidRDefault="00AA42CA" w:rsidP="007F64DF">
            <w:pPr>
              <w:rPr>
                <w:sz w:val="22"/>
                <w:szCs w:val="22"/>
              </w:rPr>
            </w:pPr>
            <w:r w:rsidRPr="000F677C">
              <w:rPr>
                <w:sz w:val="22"/>
                <w:szCs w:val="22"/>
              </w:rPr>
              <w:t>- реализация заложенного имущества (68.11.21);</w:t>
            </w:r>
          </w:p>
          <w:p w14:paraId="7B72DA2E" w14:textId="77777777" w:rsidR="00AA42CA" w:rsidRPr="000F677C" w:rsidRDefault="00AA42CA" w:rsidP="007F64DF">
            <w:pPr>
              <w:rPr>
                <w:sz w:val="22"/>
                <w:szCs w:val="22"/>
              </w:rPr>
            </w:pPr>
            <w:r w:rsidRPr="000F677C">
              <w:rPr>
                <w:sz w:val="22"/>
                <w:szCs w:val="22"/>
              </w:rPr>
              <w:t>- консультационные услуги физическим и юридическим лицам по вопросам подготовки и проведения сделки приобретения объекта недвижимости в Санкт-Петербурге и Ленинградской области, управления имуществом (69.10).</w:t>
            </w:r>
          </w:p>
        </w:tc>
      </w:tr>
      <w:tr w:rsidR="00AA42CA" w:rsidRPr="000F677C" w14:paraId="33538254" w14:textId="77777777" w:rsidTr="007F64DF">
        <w:tc>
          <w:tcPr>
            <w:tcW w:w="516" w:type="dxa"/>
          </w:tcPr>
          <w:p w14:paraId="425B4C73" w14:textId="77777777" w:rsidR="00AA42CA" w:rsidRPr="000F677C" w:rsidRDefault="00AA42CA" w:rsidP="007F64DF">
            <w:pPr>
              <w:jc w:val="center"/>
              <w:rPr>
                <w:sz w:val="22"/>
                <w:szCs w:val="22"/>
              </w:rPr>
            </w:pPr>
            <w:r w:rsidRPr="000F677C">
              <w:rPr>
                <w:sz w:val="22"/>
                <w:szCs w:val="22"/>
              </w:rPr>
              <w:t>10</w:t>
            </w:r>
          </w:p>
        </w:tc>
        <w:tc>
          <w:tcPr>
            <w:tcW w:w="2915" w:type="dxa"/>
          </w:tcPr>
          <w:p w14:paraId="4390A88D" w14:textId="77777777" w:rsidR="00AA42CA" w:rsidRPr="000F677C" w:rsidRDefault="00AA42CA" w:rsidP="007F64DF">
            <w:pPr>
              <w:rPr>
                <w:sz w:val="22"/>
                <w:szCs w:val="22"/>
              </w:rPr>
            </w:pPr>
            <w:r w:rsidRPr="000F677C">
              <w:rPr>
                <w:sz w:val="22"/>
                <w:szCs w:val="22"/>
              </w:rPr>
              <w:t>Форма бухгалтерского учета</w:t>
            </w:r>
          </w:p>
        </w:tc>
        <w:tc>
          <w:tcPr>
            <w:tcW w:w="6521" w:type="dxa"/>
          </w:tcPr>
          <w:p w14:paraId="1F9F0A1B" w14:textId="77777777" w:rsidR="00AA42CA" w:rsidRPr="000F677C" w:rsidRDefault="00AA42CA" w:rsidP="007F64DF">
            <w:pPr>
              <w:rPr>
                <w:sz w:val="22"/>
                <w:szCs w:val="22"/>
              </w:rPr>
            </w:pPr>
            <w:r w:rsidRPr="000F677C">
              <w:rPr>
                <w:sz w:val="22"/>
                <w:szCs w:val="22"/>
              </w:rPr>
              <w:t>машинно-ориентированная комбинированная с использованием 1С.Бухгалтерия 8.3, 1С.Зарплата и Управление персоналом, электронных баз по учету реализованных квартир участникам целевых жилищных программ, закладных и платежей по ним</w:t>
            </w:r>
          </w:p>
        </w:tc>
      </w:tr>
      <w:tr w:rsidR="00AA42CA" w:rsidRPr="000F677C" w14:paraId="243E1C06" w14:textId="77777777" w:rsidTr="007F64DF">
        <w:tc>
          <w:tcPr>
            <w:tcW w:w="516" w:type="dxa"/>
          </w:tcPr>
          <w:p w14:paraId="25BBA629" w14:textId="77777777" w:rsidR="00AA42CA" w:rsidRPr="000F677C" w:rsidRDefault="00AA42CA" w:rsidP="007F64DF">
            <w:pPr>
              <w:jc w:val="center"/>
              <w:rPr>
                <w:sz w:val="22"/>
                <w:szCs w:val="22"/>
              </w:rPr>
            </w:pPr>
            <w:r w:rsidRPr="000F677C">
              <w:rPr>
                <w:sz w:val="22"/>
                <w:szCs w:val="22"/>
              </w:rPr>
              <w:t>11</w:t>
            </w:r>
          </w:p>
        </w:tc>
        <w:tc>
          <w:tcPr>
            <w:tcW w:w="2915" w:type="dxa"/>
          </w:tcPr>
          <w:p w14:paraId="2AE23DF9" w14:textId="77777777" w:rsidR="00AA42CA" w:rsidRPr="000F677C" w:rsidRDefault="00AA42CA" w:rsidP="007F64DF">
            <w:pPr>
              <w:rPr>
                <w:sz w:val="22"/>
                <w:szCs w:val="22"/>
              </w:rPr>
            </w:pPr>
            <w:r w:rsidRPr="000F677C">
              <w:rPr>
                <w:sz w:val="22"/>
                <w:szCs w:val="22"/>
              </w:rPr>
              <w:t>Общее количество работников бухгалтерии</w:t>
            </w:r>
          </w:p>
        </w:tc>
        <w:tc>
          <w:tcPr>
            <w:tcW w:w="6521" w:type="dxa"/>
          </w:tcPr>
          <w:p w14:paraId="44705372" w14:textId="77777777" w:rsidR="00AA42CA" w:rsidRPr="000F677C" w:rsidRDefault="00AA42CA" w:rsidP="007F64DF">
            <w:pPr>
              <w:rPr>
                <w:sz w:val="22"/>
                <w:szCs w:val="22"/>
              </w:rPr>
            </w:pPr>
            <w:r w:rsidRPr="000F677C">
              <w:rPr>
                <w:sz w:val="22"/>
                <w:szCs w:val="22"/>
              </w:rPr>
              <w:t>5 чел.</w:t>
            </w:r>
          </w:p>
        </w:tc>
      </w:tr>
      <w:tr w:rsidR="00AA42CA" w:rsidRPr="000F677C" w14:paraId="30FF27EB" w14:textId="77777777" w:rsidTr="007F64DF">
        <w:tc>
          <w:tcPr>
            <w:tcW w:w="516" w:type="dxa"/>
          </w:tcPr>
          <w:p w14:paraId="7DC5E353" w14:textId="77777777" w:rsidR="00AA42CA" w:rsidRPr="000F677C" w:rsidRDefault="00AA42CA" w:rsidP="007F64DF">
            <w:pPr>
              <w:jc w:val="center"/>
              <w:rPr>
                <w:sz w:val="22"/>
                <w:szCs w:val="22"/>
              </w:rPr>
            </w:pPr>
            <w:r w:rsidRPr="000F677C">
              <w:rPr>
                <w:sz w:val="22"/>
                <w:szCs w:val="22"/>
              </w:rPr>
              <w:t>12</w:t>
            </w:r>
          </w:p>
        </w:tc>
        <w:tc>
          <w:tcPr>
            <w:tcW w:w="2915" w:type="dxa"/>
          </w:tcPr>
          <w:p w14:paraId="2BAEDC7E" w14:textId="77777777" w:rsidR="00AA42CA" w:rsidRPr="000F677C" w:rsidRDefault="00AA42CA" w:rsidP="007F64DF">
            <w:pPr>
              <w:rPr>
                <w:sz w:val="22"/>
                <w:szCs w:val="22"/>
              </w:rPr>
            </w:pPr>
            <w:r w:rsidRPr="000F677C">
              <w:rPr>
                <w:sz w:val="22"/>
                <w:szCs w:val="22"/>
              </w:rPr>
              <w:t>Наличие отдела внутреннего аудита</w:t>
            </w:r>
          </w:p>
        </w:tc>
        <w:tc>
          <w:tcPr>
            <w:tcW w:w="6521" w:type="dxa"/>
          </w:tcPr>
          <w:p w14:paraId="6E4D92A1" w14:textId="77777777" w:rsidR="00AA42CA" w:rsidRPr="000F677C" w:rsidRDefault="00AA42CA" w:rsidP="007F64DF">
            <w:pPr>
              <w:rPr>
                <w:sz w:val="22"/>
                <w:szCs w:val="22"/>
              </w:rPr>
            </w:pPr>
            <w:r w:rsidRPr="000F677C">
              <w:rPr>
                <w:sz w:val="22"/>
                <w:szCs w:val="22"/>
              </w:rPr>
              <w:t>В наличии</w:t>
            </w:r>
          </w:p>
        </w:tc>
      </w:tr>
      <w:tr w:rsidR="00AA42CA" w:rsidRPr="000F677C" w14:paraId="28B87A12" w14:textId="77777777" w:rsidTr="007F64DF">
        <w:trPr>
          <w:trHeight w:val="389"/>
        </w:trPr>
        <w:tc>
          <w:tcPr>
            <w:tcW w:w="516" w:type="dxa"/>
          </w:tcPr>
          <w:p w14:paraId="47AB3EE8" w14:textId="77777777" w:rsidR="00AA42CA" w:rsidRPr="000F677C" w:rsidRDefault="00AA42CA" w:rsidP="007F64DF">
            <w:pPr>
              <w:jc w:val="center"/>
              <w:rPr>
                <w:sz w:val="22"/>
                <w:szCs w:val="22"/>
              </w:rPr>
            </w:pPr>
            <w:r w:rsidRPr="000F677C">
              <w:rPr>
                <w:sz w:val="22"/>
                <w:szCs w:val="22"/>
              </w:rPr>
              <w:t>13</w:t>
            </w:r>
          </w:p>
        </w:tc>
        <w:tc>
          <w:tcPr>
            <w:tcW w:w="2915" w:type="dxa"/>
          </w:tcPr>
          <w:p w14:paraId="0F9930A3" w14:textId="77777777" w:rsidR="00AA42CA" w:rsidRPr="000F677C" w:rsidRDefault="00AA42CA" w:rsidP="007F64DF">
            <w:pPr>
              <w:rPr>
                <w:sz w:val="22"/>
                <w:szCs w:val="22"/>
              </w:rPr>
            </w:pPr>
            <w:r w:rsidRPr="000F677C">
              <w:rPr>
                <w:sz w:val="22"/>
                <w:szCs w:val="22"/>
              </w:rPr>
              <w:t>Режим налогообложения</w:t>
            </w:r>
          </w:p>
          <w:p w14:paraId="02EB9557" w14:textId="77777777" w:rsidR="00AA42CA" w:rsidRPr="000F677C" w:rsidRDefault="00AA42CA" w:rsidP="007F64DF">
            <w:pPr>
              <w:rPr>
                <w:sz w:val="22"/>
                <w:szCs w:val="22"/>
              </w:rPr>
            </w:pPr>
          </w:p>
        </w:tc>
        <w:tc>
          <w:tcPr>
            <w:tcW w:w="6521" w:type="dxa"/>
          </w:tcPr>
          <w:p w14:paraId="22CCDFF5" w14:textId="77777777" w:rsidR="00AA42CA" w:rsidRPr="000F677C" w:rsidRDefault="00AA42CA" w:rsidP="007F64DF">
            <w:pPr>
              <w:rPr>
                <w:sz w:val="22"/>
                <w:szCs w:val="22"/>
              </w:rPr>
            </w:pPr>
            <w:r w:rsidRPr="000F677C">
              <w:rPr>
                <w:sz w:val="22"/>
                <w:szCs w:val="22"/>
              </w:rPr>
              <w:t>Обычный</w:t>
            </w:r>
          </w:p>
        </w:tc>
      </w:tr>
      <w:tr w:rsidR="00AA42CA" w:rsidRPr="000F677C" w14:paraId="55E3B16E" w14:textId="77777777" w:rsidTr="007F64DF">
        <w:tc>
          <w:tcPr>
            <w:tcW w:w="516" w:type="dxa"/>
          </w:tcPr>
          <w:p w14:paraId="482FDAA2" w14:textId="77777777" w:rsidR="00AA42CA" w:rsidRPr="000F677C" w:rsidRDefault="00AA42CA" w:rsidP="007F64DF">
            <w:pPr>
              <w:jc w:val="center"/>
              <w:rPr>
                <w:sz w:val="22"/>
                <w:szCs w:val="22"/>
              </w:rPr>
            </w:pPr>
            <w:r w:rsidRPr="000F677C">
              <w:rPr>
                <w:sz w:val="22"/>
                <w:szCs w:val="22"/>
              </w:rPr>
              <w:t>14</w:t>
            </w:r>
          </w:p>
        </w:tc>
        <w:tc>
          <w:tcPr>
            <w:tcW w:w="2915" w:type="dxa"/>
          </w:tcPr>
          <w:p w14:paraId="6EE34760" w14:textId="77777777" w:rsidR="00AA42CA" w:rsidRPr="000F677C" w:rsidRDefault="00AA42CA" w:rsidP="007F64DF">
            <w:pPr>
              <w:rPr>
                <w:sz w:val="22"/>
                <w:szCs w:val="22"/>
              </w:rPr>
            </w:pPr>
            <w:r w:rsidRPr="000F677C">
              <w:rPr>
                <w:sz w:val="22"/>
                <w:szCs w:val="22"/>
              </w:rPr>
              <w:t>Уплачиваемые налоги</w:t>
            </w:r>
          </w:p>
        </w:tc>
        <w:tc>
          <w:tcPr>
            <w:tcW w:w="6521" w:type="dxa"/>
          </w:tcPr>
          <w:p w14:paraId="20361581" w14:textId="77777777" w:rsidR="00AA42CA" w:rsidRPr="000F677C" w:rsidRDefault="00AA42CA" w:rsidP="007F64DF">
            <w:pPr>
              <w:rPr>
                <w:sz w:val="22"/>
                <w:szCs w:val="22"/>
              </w:rPr>
            </w:pPr>
            <w:r w:rsidRPr="000F677C">
              <w:rPr>
                <w:sz w:val="22"/>
                <w:szCs w:val="22"/>
              </w:rPr>
              <w:t>Налог на прибыль, НДС, налог на имущество организаций, земельный налог, транспортный налог, НДФЛ, страховые взносы, страховые взносы на обязательное социальное страхование от несчастных случаев на производстве и профессиональных заболеваний</w:t>
            </w:r>
          </w:p>
        </w:tc>
      </w:tr>
    </w:tbl>
    <w:p w14:paraId="1B1AB250" w14:textId="77777777" w:rsidR="00AA42CA" w:rsidRPr="000F677C" w:rsidRDefault="00AA42CA" w:rsidP="00AA42CA">
      <w:pPr>
        <w:numPr>
          <w:ilvl w:val="1"/>
          <w:numId w:val="15"/>
        </w:numPr>
        <w:spacing w:before="120" w:after="40"/>
        <w:ind w:left="896" w:hanging="357"/>
        <w:jc w:val="left"/>
        <w:rPr>
          <w:sz w:val="22"/>
          <w:szCs w:val="22"/>
        </w:rPr>
      </w:pPr>
      <w:r w:rsidRPr="000F677C">
        <w:rPr>
          <w:sz w:val="22"/>
          <w:szCs w:val="22"/>
        </w:rPr>
        <w:t>Денежные средства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17"/>
        <w:gridCol w:w="4395"/>
      </w:tblGrid>
      <w:tr w:rsidR="00AA42CA" w:rsidRPr="000F677C" w14:paraId="4CC1D885" w14:textId="77777777" w:rsidTr="007F64DF">
        <w:tc>
          <w:tcPr>
            <w:tcW w:w="540" w:type="dxa"/>
          </w:tcPr>
          <w:p w14:paraId="6A37695F" w14:textId="77777777" w:rsidR="00AA42CA" w:rsidRPr="000F677C" w:rsidRDefault="00AA42CA" w:rsidP="007F64DF">
            <w:pPr>
              <w:jc w:val="center"/>
              <w:rPr>
                <w:sz w:val="22"/>
                <w:szCs w:val="22"/>
              </w:rPr>
            </w:pPr>
            <w:r w:rsidRPr="000F677C">
              <w:rPr>
                <w:sz w:val="22"/>
                <w:szCs w:val="22"/>
              </w:rPr>
              <w:t>1</w:t>
            </w:r>
          </w:p>
        </w:tc>
        <w:tc>
          <w:tcPr>
            <w:tcW w:w="5017" w:type="dxa"/>
          </w:tcPr>
          <w:p w14:paraId="6AD25832" w14:textId="77777777" w:rsidR="00AA42CA" w:rsidRPr="000F677C" w:rsidRDefault="00AA42CA" w:rsidP="007F64DF">
            <w:pPr>
              <w:rPr>
                <w:sz w:val="22"/>
                <w:szCs w:val="22"/>
              </w:rPr>
            </w:pPr>
            <w:r w:rsidRPr="000F677C">
              <w:rPr>
                <w:sz w:val="22"/>
                <w:szCs w:val="22"/>
              </w:rPr>
              <w:t xml:space="preserve">Объем операций по рублевой кассе </w:t>
            </w:r>
          </w:p>
        </w:tc>
        <w:tc>
          <w:tcPr>
            <w:tcW w:w="4395" w:type="dxa"/>
            <w:vAlign w:val="center"/>
          </w:tcPr>
          <w:p w14:paraId="228E6B94" w14:textId="77777777" w:rsidR="00AA42CA" w:rsidRPr="000F677C" w:rsidRDefault="00AA42CA" w:rsidP="007F64DF">
            <w:pPr>
              <w:rPr>
                <w:sz w:val="22"/>
                <w:szCs w:val="22"/>
              </w:rPr>
            </w:pPr>
            <w:r w:rsidRPr="000F677C">
              <w:rPr>
                <w:sz w:val="22"/>
                <w:szCs w:val="22"/>
              </w:rPr>
              <w:t xml:space="preserve">От </w:t>
            </w:r>
            <w:r w:rsidRPr="000F677C">
              <w:rPr>
                <w:sz w:val="22"/>
                <w:szCs w:val="22"/>
                <w:lang w:val="en-US"/>
              </w:rPr>
              <w:t>1</w:t>
            </w:r>
            <w:r w:rsidRPr="000F677C">
              <w:rPr>
                <w:sz w:val="22"/>
                <w:szCs w:val="22"/>
              </w:rPr>
              <w:t xml:space="preserve"> до </w:t>
            </w:r>
            <w:r w:rsidRPr="000F677C">
              <w:rPr>
                <w:sz w:val="22"/>
                <w:szCs w:val="22"/>
                <w:lang w:val="en-US"/>
              </w:rPr>
              <w:t>3</w:t>
            </w:r>
            <w:r w:rsidRPr="000F677C">
              <w:rPr>
                <w:sz w:val="22"/>
                <w:szCs w:val="22"/>
              </w:rPr>
              <w:t xml:space="preserve"> в месяц</w:t>
            </w:r>
          </w:p>
        </w:tc>
      </w:tr>
      <w:tr w:rsidR="00AA42CA" w:rsidRPr="000F677C" w14:paraId="192BC6DF" w14:textId="77777777" w:rsidTr="007F64DF">
        <w:tc>
          <w:tcPr>
            <w:tcW w:w="540" w:type="dxa"/>
          </w:tcPr>
          <w:p w14:paraId="439C324B" w14:textId="77777777" w:rsidR="00AA42CA" w:rsidRPr="000F677C" w:rsidRDefault="00AA42CA" w:rsidP="007F64DF">
            <w:pPr>
              <w:jc w:val="center"/>
              <w:rPr>
                <w:sz w:val="22"/>
                <w:szCs w:val="22"/>
              </w:rPr>
            </w:pPr>
            <w:r w:rsidRPr="000F677C">
              <w:rPr>
                <w:sz w:val="22"/>
                <w:szCs w:val="22"/>
              </w:rPr>
              <w:t>2</w:t>
            </w:r>
          </w:p>
        </w:tc>
        <w:tc>
          <w:tcPr>
            <w:tcW w:w="5017" w:type="dxa"/>
          </w:tcPr>
          <w:p w14:paraId="5A424821" w14:textId="77777777" w:rsidR="00AA42CA" w:rsidRPr="000F677C" w:rsidRDefault="00AA42CA" w:rsidP="007F64DF">
            <w:pPr>
              <w:rPr>
                <w:sz w:val="22"/>
                <w:szCs w:val="22"/>
              </w:rPr>
            </w:pPr>
            <w:r w:rsidRPr="000F677C">
              <w:rPr>
                <w:sz w:val="22"/>
                <w:szCs w:val="22"/>
              </w:rPr>
              <w:t>Наличие валютной кассы</w:t>
            </w:r>
          </w:p>
        </w:tc>
        <w:tc>
          <w:tcPr>
            <w:tcW w:w="4395" w:type="dxa"/>
            <w:vAlign w:val="center"/>
          </w:tcPr>
          <w:p w14:paraId="3BD5EE82" w14:textId="77777777" w:rsidR="00AA42CA" w:rsidRPr="000F677C" w:rsidRDefault="00AA42CA" w:rsidP="007F64DF">
            <w:pPr>
              <w:rPr>
                <w:sz w:val="22"/>
                <w:szCs w:val="22"/>
              </w:rPr>
            </w:pPr>
            <w:r w:rsidRPr="000F677C">
              <w:rPr>
                <w:sz w:val="22"/>
                <w:szCs w:val="22"/>
              </w:rPr>
              <w:t>Отсутствует</w:t>
            </w:r>
          </w:p>
        </w:tc>
      </w:tr>
      <w:tr w:rsidR="00AA42CA" w:rsidRPr="000F677C" w14:paraId="5B39D1E9" w14:textId="77777777" w:rsidTr="007F64DF">
        <w:tc>
          <w:tcPr>
            <w:tcW w:w="540" w:type="dxa"/>
          </w:tcPr>
          <w:p w14:paraId="3F792417" w14:textId="77777777" w:rsidR="00AA42CA" w:rsidRPr="000F677C" w:rsidRDefault="00AA42CA" w:rsidP="007F64DF">
            <w:pPr>
              <w:jc w:val="center"/>
              <w:rPr>
                <w:sz w:val="22"/>
                <w:szCs w:val="22"/>
              </w:rPr>
            </w:pPr>
            <w:r w:rsidRPr="000F677C">
              <w:rPr>
                <w:sz w:val="22"/>
                <w:szCs w:val="22"/>
              </w:rPr>
              <w:t>3</w:t>
            </w:r>
          </w:p>
        </w:tc>
        <w:tc>
          <w:tcPr>
            <w:tcW w:w="5017" w:type="dxa"/>
          </w:tcPr>
          <w:p w14:paraId="256A6059" w14:textId="77777777" w:rsidR="00AA42CA" w:rsidRPr="000F677C" w:rsidRDefault="00AA42CA" w:rsidP="007F64DF">
            <w:pPr>
              <w:rPr>
                <w:sz w:val="22"/>
                <w:szCs w:val="22"/>
              </w:rPr>
            </w:pPr>
            <w:r w:rsidRPr="000F677C">
              <w:rPr>
                <w:sz w:val="22"/>
                <w:szCs w:val="22"/>
              </w:rPr>
              <w:t>Объем операций по расчетному счету</w:t>
            </w:r>
          </w:p>
        </w:tc>
        <w:tc>
          <w:tcPr>
            <w:tcW w:w="4395" w:type="dxa"/>
            <w:vAlign w:val="center"/>
          </w:tcPr>
          <w:p w14:paraId="7CFEEF93" w14:textId="77777777" w:rsidR="00AA42CA" w:rsidRPr="000F677C" w:rsidRDefault="00AA42CA" w:rsidP="007F64DF">
            <w:pPr>
              <w:rPr>
                <w:sz w:val="22"/>
                <w:szCs w:val="22"/>
              </w:rPr>
            </w:pPr>
            <w:r w:rsidRPr="000F677C">
              <w:rPr>
                <w:sz w:val="22"/>
                <w:szCs w:val="22"/>
              </w:rPr>
              <w:t>От 2 002 до 3 413 в месяц по всем имеющимся счетам</w:t>
            </w:r>
          </w:p>
        </w:tc>
      </w:tr>
      <w:tr w:rsidR="00AA42CA" w:rsidRPr="000F677C" w14:paraId="0CCEDDA5" w14:textId="77777777" w:rsidTr="007F64DF">
        <w:tc>
          <w:tcPr>
            <w:tcW w:w="540" w:type="dxa"/>
          </w:tcPr>
          <w:p w14:paraId="5436CD0E" w14:textId="77777777" w:rsidR="00AA42CA" w:rsidRPr="000F677C" w:rsidRDefault="00AA42CA" w:rsidP="007F64DF">
            <w:pPr>
              <w:jc w:val="center"/>
              <w:rPr>
                <w:sz w:val="22"/>
                <w:szCs w:val="22"/>
              </w:rPr>
            </w:pPr>
            <w:r w:rsidRPr="000F677C">
              <w:rPr>
                <w:sz w:val="22"/>
                <w:szCs w:val="22"/>
              </w:rPr>
              <w:t>4</w:t>
            </w:r>
          </w:p>
        </w:tc>
        <w:tc>
          <w:tcPr>
            <w:tcW w:w="5017" w:type="dxa"/>
          </w:tcPr>
          <w:p w14:paraId="55658420" w14:textId="77777777" w:rsidR="00AA42CA" w:rsidRPr="000F677C" w:rsidRDefault="00AA42CA" w:rsidP="007F64DF">
            <w:pPr>
              <w:rPr>
                <w:sz w:val="22"/>
                <w:szCs w:val="22"/>
              </w:rPr>
            </w:pPr>
            <w:r w:rsidRPr="000F677C">
              <w:rPr>
                <w:sz w:val="22"/>
                <w:szCs w:val="22"/>
              </w:rPr>
              <w:t>Ориентировочное количество операций в одной выписке по 1 расчетному счету из 6.</w:t>
            </w:r>
          </w:p>
        </w:tc>
        <w:tc>
          <w:tcPr>
            <w:tcW w:w="4395" w:type="dxa"/>
            <w:vAlign w:val="center"/>
          </w:tcPr>
          <w:p w14:paraId="328AAB00" w14:textId="77777777" w:rsidR="00AA42CA" w:rsidRPr="000F677C" w:rsidRDefault="00AA42CA" w:rsidP="007F64DF">
            <w:pPr>
              <w:rPr>
                <w:sz w:val="22"/>
                <w:szCs w:val="22"/>
              </w:rPr>
            </w:pPr>
            <w:r w:rsidRPr="000F677C">
              <w:rPr>
                <w:sz w:val="22"/>
                <w:szCs w:val="22"/>
              </w:rPr>
              <w:t>От 10 до 114</w:t>
            </w:r>
          </w:p>
        </w:tc>
      </w:tr>
      <w:tr w:rsidR="00AA42CA" w:rsidRPr="000F677C" w14:paraId="23C05406" w14:textId="77777777" w:rsidTr="007F64DF">
        <w:tc>
          <w:tcPr>
            <w:tcW w:w="540" w:type="dxa"/>
          </w:tcPr>
          <w:p w14:paraId="7719B0B8" w14:textId="77777777" w:rsidR="00AA42CA" w:rsidRPr="000F677C" w:rsidRDefault="00AA42CA" w:rsidP="007F64DF">
            <w:pPr>
              <w:jc w:val="center"/>
              <w:rPr>
                <w:sz w:val="22"/>
                <w:szCs w:val="22"/>
              </w:rPr>
            </w:pPr>
            <w:r w:rsidRPr="000F677C">
              <w:rPr>
                <w:sz w:val="22"/>
                <w:szCs w:val="22"/>
              </w:rPr>
              <w:t>5</w:t>
            </w:r>
          </w:p>
        </w:tc>
        <w:tc>
          <w:tcPr>
            <w:tcW w:w="5017" w:type="dxa"/>
          </w:tcPr>
          <w:p w14:paraId="2F9D825F" w14:textId="77777777" w:rsidR="00AA42CA" w:rsidRPr="000F677C" w:rsidRDefault="00AA42CA" w:rsidP="007F64DF">
            <w:pPr>
              <w:rPr>
                <w:sz w:val="22"/>
                <w:szCs w:val="22"/>
              </w:rPr>
            </w:pPr>
            <w:r w:rsidRPr="000F677C">
              <w:rPr>
                <w:sz w:val="22"/>
                <w:szCs w:val="22"/>
              </w:rPr>
              <w:t>Объем операций по валютному счету</w:t>
            </w:r>
          </w:p>
        </w:tc>
        <w:tc>
          <w:tcPr>
            <w:tcW w:w="4395" w:type="dxa"/>
            <w:vAlign w:val="center"/>
          </w:tcPr>
          <w:p w14:paraId="489F5658" w14:textId="77777777" w:rsidR="00AA42CA" w:rsidRPr="000F677C" w:rsidRDefault="00AA42CA" w:rsidP="007F64DF">
            <w:pPr>
              <w:rPr>
                <w:sz w:val="22"/>
                <w:szCs w:val="22"/>
              </w:rPr>
            </w:pPr>
            <w:r w:rsidRPr="000F677C">
              <w:rPr>
                <w:sz w:val="22"/>
                <w:szCs w:val="22"/>
              </w:rPr>
              <w:t>Валютные счета отсутствуют</w:t>
            </w:r>
          </w:p>
        </w:tc>
      </w:tr>
    </w:tbl>
    <w:p w14:paraId="24642CCB" w14:textId="77777777" w:rsidR="00AA42CA" w:rsidRPr="000F677C" w:rsidRDefault="00AA42CA" w:rsidP="00AA42CA">
      <w:pPr>
        <w:rPr>
          <w:sz w:val="22"/>
          <w:szCs w:val="22"/>
        </w:rPr>
      </w:pPr>
    </w:p>
    <w:p w14:paraId="32172D95" w14:textId="77777777" w:rsidR="00AA42CA" w:rsidRPr="000F677C" w:rsidRDefault="00AA42CA" w:rsidP="00AA42CA">
      <w:pPr>
        <w:spacing w:after="40"/>
        <w:ind w:firstLine="540"/>
        <w:rPr>
          <w:sz w:val="22"/>
          <w:szCs w:val="22"/>
        </w:rPr>
      </w:pPr>
      <w:r w:rsidRPr="000F677C">
        <w:rPr>
          <w:sz w:val="22"/>
          <w:szCs w:val="22"/>
        </w:rPr>
        <w:t>2.3. Имущество и товарно-материальные ценности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5098"/>
        <w:gridCol w:w="4395"/>
      </w:tblGrid>
      <w:tr w:rsidR="00AA42CA" w:rsidRPr="000F677C" w14:paraId="04B394A4" w14:textId="77777777" w:rsidTr="007F64DF">
        <w:tc>
          <w:tcPr>
            <w:tcW w:w="459" w:type="dxa"/>
          </w:tcPr>
          <w:p w14:paraId="3E3C6BB2" w14:textId="77777777" w:rsidR="00AA42CA" w:rsidRPr="000F677C" w:rsidRDefault="00AA42CA" w:rsidP="007F64DF">
            <w:pPr>
              <w:jc w:val="center"/>
              <w:rPr>
                <w:sz w:val="22"/>
                <w:szCs w:val="22"/>
              </w:rPr>
            </w:pPr>
            <w:r w:rsidRPr="000F677C">
              <w:rPr>
                <w:sz w:val="22"/>
                <w:szCs w:val="22"/>
              </w:rPr>
              <w:t>1</w:t>
            </w:r>
          </w:p>
        </w:tc>
        <w:tc>
          <w:tcPr>
            <w:tcW w:w="5098" w:type="dxa"/>
          </w:tcPr>
          <w:p w14:paraId="2EFC58D7" w14:textId="77777777" w:rsidR="00AA42CA" w:rsidRPr="000F677C" w:rsidRDefault="00AA42CA" w:rsidP="007F64DF">
            <w:pPr>
              <w:rPr>
                <w:sz w:val="22"/>
                <w:szCs w:val="22"/>
              </w:rPr>
            </w:pPr>
            <w:r w:rsidRPr="000F677C">
              <w:rPr>
                <w:sz w:val="22"/>
                <w:szCs w:val="22"/>
              </w:rPr>
              <w:t>Количество основных средств (инвентарных объектов) на балансе</w:t>
            </w:r>
          </w:p>
        </w:tc>
        <w:tc>
          <w:tcPr>
            <w:tcW w:w="4395" w:type="dxa"/>
            <w:vAlign w:val="center"/>
          </w:tcPr>
          <w:p w14:paraId="21E90D65" w14:textId="77777777" w:rsidR="00AA42CA" w:rsidRPr="000F677C" w:rsidRDefault="00AA42CA" w:rsidP="007F64DF">
            <w:pPr>
              <w:jc w:val="center"/>
              <w:rPr>
                <w:color w:val="FF0000"/>
                <w:sz w:val="22"/>
                <w:szCs w:val="22"/>
              </w:rPr>
            </w:pPr>
            <w:r w:rsidRPr="000F677C">
              <w:rPr>
                <w:sz w:val="22"/>
                <w:szCs w:val="22"/>
              </w:rPr>
              <w:t>1 917</w:t>
            </w:r>
          </w:p>
        </w:tc>
      </w:tr>
      <w:tr w:rsidR="00AA42CA" w:rsidRPr="000F677C" w14:paraId="1C49A77C" w14:textId="77777777" w:rsidTr="007F64DF">
        <w:tc>
          <w:tcPr>
            <w:tcW w:w="459" w:type="dxa"/>
          </w:tcPr>
          <w:p w14:paraId="785A0CD9" w14:textId="77777777" w:rsidR="00AA42CA" w:rsidRPr="000F677C" w:rsidRDefault="00AA42CA" w:rsidP="007F64DF">
            <w:pPr>
              <w:jc w:val="center"/>
              <w:rPr>
                <w:sz w:val="22"/>
                <w:szCs w:val="22"/>
              </w:rPr>
            </w:pPr>
            <w:r w:rsidRPr="000F677C">
              <w:rPr>
                <w:sz w:val="22"/>
                <w:szCs w:val="22"/>
              </w:rPr>
              <w:t>2</w:t>
            </w:r>
          </w:p>
        </w:tc>
        <w:tc>
          <w:tcPr>
            <w:tcW w:w="5098" w:type="dxa"/>
          </w:tcPr>
          <w:p w14:paraId="31ABE6A8" w14:textId="77777777" w:rsidR="00AA42CA" w:rsidRPr="000F677C" w:rsidRDefault="00AA42CA" w:rsidP="007F64DF">
            <w:pPr>
              <w:rPr>
                <w:sz w:val="22"/>
                <w:szCs w:val="22"/>
              </w:rPr>
            </w:pPr>
            <w:r w:rsidRPr="000F677C">
              <w:rPr>
                <w:sz w:val="22"/>
                <w:szCs w:val="22"/>
              </w:rPr>
              <w:t>Количество номенклатурных позиций готовой продукции \ товаров \ финансовых вложений (закладные-облигации-векселя-</w:t>
            </w:r>
            <w:proofErr w:type="gramStart"/>
            <w:r w:rsidRPr="000F677C">
              <w:rPr>
                <w:sz w:val="22"/>
                <w:szCs w:val="22"/>
              </w:rPr>
              <w:t>займы)\</w:t>
            </w:r>
            <w:proofErr w:type="gramEnd"/>
            <w:r w:rsidRPr="000F677C">
              <w:rPr>
                <w:sz w:val="22"/>
                <w:szCs w:val="22"/>
              </w:rPr>
              <w:t xml:space="preserve"> товары отгруженные</w:t>
            </w:r>
          </w:p>
        </w:tc>
        <w:tc>
          <w:tcPr>
            <w:tcW w:w="4395" w:type="dxa"/>
            <w:vAlign w:val="center"/>
          </w:tcPr>
          <w:p w14:paraId="2ABC7E65" w14:textId="77777777" w:rsidR="00AA42CA" w:rsidRPr="000F677C" w:rsidRDefault="00AA42CA" w:rsidP="007F64DF">
            <w:pPr>
              <w:jc w:val="center"/>
              <w:rPr>
                <w:color w:val="FF0000"/>
                <w:sz w:val="22"/>
                <w:szCs w:val="22"/>
                <w:lang w:val="en-US"/>
              </w:rPr>
            </w:pPr>
            <w:r w:rsidRPr="000F677C">
              <w:rPr>
                <w:sz w:val="22"/>
                <w:szCs w:val="22"/>
              </w:rPr>
              <w:t>93\ 11 \ 27 – 2 448 116 – 7 – 15 \ 558</w:t>
            </w:r>
          </w:p>
        </w:tc>
      </w:tr>
      <w:tr w:rsidR="00AA42CA" w:rsidRPr="000F677C" w14:paraId="60BC93AF" w14:textId="77777777" w:rsidTr="007F64DF">
        <w:tc>
          <w:tcPr>
            <w:tcW w:w="459" w:type="dxa"/>
          </w:tcPr>
          <w:p w14:paraId="50AAFBC4" w14:textId="77777777" w:rsidR="00AA42CA" w:rsidRPr="000F677C" w:rsidRDefault="00AA42CA" w:rsidP="007F64DF">
            <w:pPr>
              <w:jc w:val="center"/>
              <w:rPr>
                <w:sz w:val="22"/>
                <w:szCs w:val="22"/>
              </w:rPr>
            </w:pPr>
            <w:r w:rsidRPr="000F677C">
              <w:rPr>
                <w:sz w:val="22"/>
                <w:szCs w:val="22"/>
              </w:rPr>
              <w:t>3</w:t>
            </w:r>
          </w:p>
        </w:tc>
        <w:tc>
          <w:tcPr>
            <w:tcW w:w="5098" w:type="dxa"/>
          </w:tcPr>
          <w:p w14:paraId="4A895F20" w14:textId="77777777" w:rsidR="00AA42CA" w:rsidRPr="000F677C" w:rsidRDefault="00AA42CA" w:rsidP="007F64DF">
            <w:pPr>
              <w:rPr>
                <w:sz w:val="22"/>
                <w:szCs w:val="22"/>
              </w:rPr>
            </w:pPr>
            <w:r w:rsidRPr="000F677C">
              <w:rPr>
                <w:sz w:val="22"/>
                <w:szCs w:val="22"/>
              </w:rPr>
              <w:t>Ведение экспортно-импортных (таможенных) операций</w:t>
            </w:r>
          </w:p>
        </w:tc>
        <w:tc>
          <w:tcPr>
            <w:tcW w:w="4395" w:type="dxa"/>
            <w:vAlign w:val="center"/>
          </w:tcPr>
          <w:p w14:paraId="13132F10" w14:textId="77777777" w:rsidR="00AA42CA" w:rsidRPr="000F677C" w:rsidRDefault="00AA42CA" w:rsidP="007F64DF">
            <w:pPr>
              <w:jc w:val="center"/>
              <w:rPr>
                <w:sz w:val="22"/>
                <w:szCs w:val="22"/>
              </w:rPr>
            </w:pPr>
            <w:r w:rsidRPr="000F677C">
              <w:rPr>
                <w:sz w:val="22"/>
                <w:szCs w:val="22"/>
              </w:rPr>
              <w:t>Экспортно-импортные операции не ведутся.</w:t>
            </w:r>
          </w:p>
          <w:p w14:paraId="62012385" w14:textId="77777777" w:rsidR="00AA42CA" w:rsidRPr="000F677C" w:rsidRDefault="00AA42CA" w:rsidP="007F64DF">
            <w:pPr>
              <w:jc w:val="center"/>
              <w:rPr>
                <w:sz w:val="22"/>
                <w:szCs w:val="22"/>
              </w:rPr>
            </w:pPr>
          </w:p>
        </w:tc>
      </w:tr>
    </w:tbl>
    <w:p w14:paraId="3D7A8FC5" w14:textId="77777777" w:rsidR="00AA42CA" w:rsidRDefault="00AA42CA" w:rsidP="00AA42CA">
      <w:pPr>
        <w:rPr>
          <w:sz w:val="22"/>
          <w:szCs w:val="22"/>
        </w:rPr>
      </w:pPr>
    </w:p>
    <w:p w14:paraId="21EA4153" w14:textId="77777777" w:rsidR="00AA42CA" w:rsidRPr="000F677C" w:rsidRDefault="00AA42CA" w:rsidP="00AA42CA">
      <w:pPr>
        <w:rPr>
          <w:sz w:val="22"/>
          <w:szCs w:val="22"/>
        </w:rPr>
      </w:pPr>
    </w:p>
    <w:p w14:paraId="32D8CEF1" w14:textId="77777777" w:rsidR="00AA42CA" w:rsidRPr="00FA74F3" w:rsidRDefault="00AA42CA" w:rsidP="00AA42CA">
      <w:pPr>
        <w:numPr>
          <w:ilvl w:val="1"/>
          <w:numId w:val="16"/>
        </w:numPr>
        <w:spacing w:after="0"/>
        <w:jc w:val="left"/>
      </w:pPr>
      <w:r w:rsidRPr="00FA74F3">
        <w:t>Отчетные показатели на 30.06.2020 прилагаются:</w:t>
      </w:r>
    </w:p>
    <w:p w14:paraId="4287B976" w14:textId="77777777" w:rsidR="00AA42CA" w:rsidRPr="00FA74F3" w:rsidRDefault="00AA42CA" w:rsidP="00AA42CA">
      <w:pPr>
        <w:ind w:firstLine="540"/>
      </w:pPr>
      <w:r w:rsidRPr="00FA74F3">
        <w:t>«Бухгалтерский баланс» Форма №1.</w:t>
      </w:r>
    </w:p>
    <w:p w14:paraId="6BE2A966" w14:textId="77777777" w:rsidR="00AA42CA" w:rsidRPr="00FA74F3" w:rsidRDefault="00AA42CA" w:rsidP="00AA42CA">
      <w:pPr>
        <w:ind w:firstLine="540"/>
      </w:pPr>
      <w:r w:rsidRPr="00FA74F3">
        <w:t>«Отчет о финансовых результатах» Форма №2.</w:t>
      </w:r>
    </w:p>
    <w:p w14:paraId="71899D78" w14:textId="77777777" w:rsidR="00AA42CA" w:rsidRPr="00FA74F3" w:rsidRDefault="00AA42CA" w:rsidP="00AA42CA">
      <w:pPr>
        <w:ind w:firstLine="540"/>
      </w:pPr>
      <w:r w:rsidRPr="00FA74F3">
        <w:t>Ежегодно проводится аудит финансовой (бухгалтерской) отчетности.</w:t>
      </w:r>
    </w:p>
    <w:p w14:paraId="476B08B1" w14:textId="77777777" w:rsidR="00AA42CA" w:rsidRPr="00FA74F3" w:rsidRDefault="00AA42CA" w:rsidP="00AA42CA">
      <w:pPr>
        <w:ind w:firstLine="540"/>
      </w:pPr>
      <w:r w:rsidRPr="00FA74F3">
        <w:t>Информация раскрыта на сайте Общества: http://gorcenter.spb.ru/reports.</w:t>
      </w:r>
    </w:p>
    <w:p w14:paraId="70395121" w14:textId="77777777" w:rsidR="00AA42CA" w:rsidRPr="00FA74F3" w:rsidRDefault="00AA42CA" w:rsidP="00AA42CA">
      <w:pPr>
        <w:ind w:firstLine="540"/>
        <w:rPr>
          <w:b/>
        </w:rPr>
      </w:pPr>
    </w:p>
    <w:p w14:paraId="61EA4F3B" w14:textId="77777777" w:rsidR="00AA42CA" w:rsidRPr="00FA74F3" w:rsidRDefault="00AA42CA" w:rsidP="00AA42CA">
      <w:pPr>
        <w:pStyle w:val="1"/>
        <w:numPr>
          <w:ilvl w:val="0"/>
          <w:numId w:val="0"/>
        </w:numPr>
        <w:spacing w:before="0"/>
        <w:ind w:left="567"/>
        <w:jc w:val="both"/>
        <w:rPr>
          <w:sz w:val="24"/>
          <w:szCs w:val="24"/>
        </w:rPr>
      </w:pPr>
      <w:r w:rsidRPr="00FA74F3">
        <w:rPr>
          <w:sz w:val="24"/>
          <w:szCs w:val="24"/>
        </w:rPr>
        <w:t>3. Основные технические требования к услугам, являющимся предметом торгов</w:t>
      </w:r>
    </w:p>
    <w:p w14:paraId="74EE682A" w14:textId="77777777" w:rsidR="00AA42CA" w:rsidRPr="00FA74F3" w:rsidRDefault="00AA42CA" w:rsidP="00AA42CA">
      <w:pPr>
        <w:ind w:firstLine="567"/>
      </w:pPr>
    </w:p>
    <w:p w14:paraId="791F1C60" w14:textId="77777777" w:rsidR="00AA42CA" w:rsidRPr="00FA74F3" w:rsidRDefault="00AA42CA" w:rsidP="00AA42CA">
      <w:pPr>
        <w:ind w:firstLine="567"/>
      </w:pPr>
      <w:r w:rsidRPr="00FA74F3">
        <w:rPr>
          <w:b/>
        </w:rPr>
        <w:t>3.1. Цели и задачи оказания услуг:</w:t>
      </w:r>
      <w:r w:rsidRPr="00FA74F3">
        <w:t xml:space="preserve"> </w:t>
      </w:r>
    </w:p>
    <w:p w14:paraId="3990784D" w14:textId="77777777" w:rsidR="00AA42CA" w:rsidRPr="00FA74F3" w:rsidRDefault="00AA42CA" w:rsidP="00AA42CA">
      <w:pPr>
        <w:pStyle w:val="ConsNormal"/>
        <w:ind w:firstLine="540"/>
        <w:jc w:val="both"/>
        <w:rPr>
          <w:rFonts w:ascii="Times New Roman" w:hAnsi="Times New Roman"/>
          <w:sz w:val="24"/>
          <w:szCs w:val="24"/>
        </w:rPr>
      </w:pPr>
      <w:r w:rsidRPr="00FA74F3">
        <w:rPr>
          <w:rFonts w:ascii="Times New Roman" w:hAnsi="Times New Roman"/>
          <w:sz w:val="24"/>
          <w:szCs w:val="24"/>
        </w:rPr>
        <w:t>Целью обязательного аудита является выражение мнения аудитора о достоверности финансовой (бухгалтерской) отчетности Акционерного общества «Санкт-Петербургский центр доступного жилья» за 2020 год и соответствии порядка ведения бухгалтерского учёта законодательству Российской Федерации за период с 01 января 2020 года по 31 декабря 2020 года.</w:t>
      </w:r>
    </w:p>
    <w:p w14:paraId="7663EB53" w14:textId="77777777" w:rsidR="00AA42CA" w:rsidRPr="00FA74F3" w:rsidRDefault="00AA42CA" w:rsidP="00AA42CA">
      <w:pPr>
        <w:pStyle w:val="ConsNormal"/>
        <w:ind w:firstLine="540"/>
        <w:jc w:val="both"/>
        <w:rPr>
          <w:rFonts w:ascii="Times New Roman" w:hAnsi="Times New Roman"/>
          <w:sz w:val="24"/>
          <w:szCs w:val="24"/>
        </w:rPr>
      </w:pPr>
      <w:r w:rsidRPr="00FA74F3">
        <w:rPr>
          <w:rFonts w:ascii="Times New Roman" w:hAnsi="Times New Roman"/>
          <w:sz w:val="24"/>
          <w:szCs w:val="24"/>
        </w:rPr>
        <w:t>Настоящее Техническое задание определяет состав задач и подзадач, поставленных перед аудитором и необходимых для выполнения аудитором в процессе осуществления обязательного аудита.</w:t>
      </w:r>
    </w:p>
    <w:p w14:paraId="7247C8AF" w14:textId="77777777" w:rsidR="00AA42CA" w:rsidRPr="00FA74F3" w:rsidRDefault="00AA42CA" w:rsidP="00AA42CA">
      <w:pPr>
        <w:autoSpaceDE w:val="0"/>
        <w:autoSpaceDN w:val="0"/>
        <w:adjustRightInd w:val="0"/>
        <w:ind w:firstLine="567"/>
        <w:jc w:val="center"/>
        <w:rPr>
          <w:b/>
        </w:rPr>
      </w:pPr>
    </w:p>
    <w:p w14:paraId="46EAD364" w14:textId="77777777" w:rsidR="00AA42CA" w:rsidRPr="00FA74F3" w:rsidRDefault="00AA42CA" w:rsidP="00AA42CA">
      <w:pPr>
        <w:ind w:firstLine="567"/>
      </w:pPr>
      <w:r w:rsidRPr="00FA74F3">
        <w:rPr>
          <w:b/>
        </w:rPr>
        <w:t>3.2. Содержание оказываемых услуг:</w:t>
      </w:r>
    </w:p>
    <w:p w14:paraId="39BC79DF" w14:textId="77777777" w:rsidR="00AA42CA" w:rsidRPr="00FA74F3" w:rsidRDefault="00AA42CA" w:rsidP="00AA42CA">
      <w:pPr>
        <w:ind w:firstLine="567"/>
      </w:pPr>
      <w:r w:rsidRPr="00FA74F3">
        <w:rPr>
          <w:color w:val="000000"/>
        </w:rPr>
        <w:t>Услуги по проведению аудиторской проверки (аудита) бухгалтерского учета и бухгалтерской (финансовой) отчетности за 2020 год А</w:t>
      </w:r>
      <w:r w:rsidRPr="00FA74F3">
        <w:t xml:space="preserve">кционерного общества </w:t>
      </w:r>
      <w:r w:rsidRPr="00FA74F3">
        <w:br/>
      </w:r>
      <w:r w:rsidRPr="00FA74F3">
        <w:rPr>
          <w:color w:val="000000"/>
        </w:rPr>
        <w:t>«</w:t>
      </w:r>
      <w:r w:rsidRPr="00FA74F3">
        <w:t>Санкт-Петербургский центр доступного жилья</w:t>
      </w:r>
      <w:r w:rsidRPr="00FA74F3">
        <w:rPr>
          <w:color w:val="000000"/>
        </w:rPr>
        <w:t>»</w:t>
      </w:r>
      <w:r w:rsidRPr="00FA74F3">
        <w:t xml:space="preserve"> должны осуществляться в один этап. </w:t>
      </w:r>
    </w:p>
    <w:p w14:paraId="0E9C31FD" w14:textId="77777777" w:rsidR="00AA42CA" w:rsidRPr="00FA74F3" w:rsidRDefault="00AA42CA" w:rsidP="00AA42CA">
      <w:pPr>
        <w:pStyle w:val="ac"/>
        <w:spacing w:after="0"/>
        <w:ind w:firstLine="567"/>
        <w:rPr>
          <w:b/>
          <w:bCs/>
          <w:szCs w:val="24"/>
        </w:rPr>
      </w:pPr>
    </w:p>
    <w:p w14:paraId="39C8D9FC" w14:textId="77777777" w:rsidR="000E5DCE" w:rsidRPr="00FA74F3" w:rsidRDefault="000E5DCE" w:rsidP="000E5DCE">
      <w:pPr>
        <w:pStyle w:val="ConsNonformat"/>
        <w:widowControl/>
        <w:tabs>
          <w:tab w:val="left" w:pos="8820"/>
        </w:tabs>
        <w:ind w:right="0" w:firstLine="567"/>
        <w:jc w:val="both"/>
        <w:rPr>
          <w:rFonts w:ascii="Times New Roman" w:hAnsi="Times New Roman" w:cs="Times New Roman"/>
          <w:b/>
          <w:sz w:val="24"/>
          <w:szCs w:val="24"/>
        </w:rPr>
      </w:pPr>
      <w:r w:rsidRPr="00FA74F3">
        <w:rPr>
          <w:rFonts w:ascii="Times New Roman" w:hAnsi="Times New Roman" w:cs="Times New Roman"/>
          <w:b/>
          <w:sz w:val="24"/>
          <w:szCs w:val="24"/>
        </w:rPr>
        <w:t>3.3. Задачи и подзадачи аудита финансовой (бухгалтерской) отчетности Акционерного общества «Санкт-Петербургский центр доступного жилья» за 2020 год</w:t>
      </w:r>
    </w:p>
    <w:p w14:paraId="695F59CF" w14:textId="77777777" w:rsidR="000E5DCE" w:rsidRPr="00FA74F3" w:rsidRDefault="000E5DCE" w:rsidP="000E5DCE">
      <w:pPr>
        <w:pStyle w:val="ConsNormal"/>
        <w:ind w:firstLine="540"/>
        <w:jc w:val="both"/>
        <w:rPr>
          <w:rFonts w:ascii="Times New Roman" w:hAnsi="Times New Roman"/>
          <w:sz w:val="24"/>
          <w:szCs w:val="24"/>
        </w:rPr>
      </w:pPr>
      <w:r w:rsidRPr="00FA74F3">
        <w:rPr>
          <w:rFonts w:ascii="Times New Roman" w:hAnsi="Times New Roman"/>
          <w:sz w:val="24"/>
          <w:szCs w:val="24"/>
        </w:rPr>
        <w:t>Задачи и подзадачи аудита финансовой (бухгалтерской) отчетности Акционерного общества «Санкт-Петербургский центр доступного жилья» за 2020 год (далее по тексту - Общества), представлены в таблице 1.</w:t>
      </w:r>
    </w:p>
    <w:p w14:paraId="0A053C0F" w14:textId="77777777" w:rsidR="000E5DCE" w:rsidRPr="000F677C" w:rsidRDefault="000E5DCE" w:rsidP="000E5DCE">
      <w:pPr>
        <w:pStyle w:val="ConsNormal"/>
        <w:spacing w:after="40"/>
        <w:ind w:firstLine="0"/>
        <w:jc w:val="right"/>
        <w:rPr>
          <w:rFonts w:ascii="Times New Roman" w:hAnsi="Times New Roman"/>
          <w:sz w:val="22"/>
          <w:szCs w:val="22"/>
        </w:rPr>
      </w:pPr>
      <w:r w:rsidRPr="000F677C">
        <w:rPr>
          <w:rFonts w:ascii="Times New Roman" w:hAnsi="Times New Roman"/>
          <w:sz w:val="22"/>
          <w:szCs w:val="22"/>
        </w:rPr>
        <w:t>Таблица 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67"/>
        <w:gridCol w:w="2268"/>
        <w:gridCol w:w="4820"/>
      </w:tblGrid>
      <w:tr w:rsidR="000E5DCE" w:rsidRPr="000F677C" w14:paraId="537B8DC0" w14:textId="77777777" w:rsidTr="00EF486E">
        <w:trPr>
          <w:tblHeader/>
        </w:trPr>
        <w:tc>
          <w:tcPr>
            <w:tcW w:w="567" w:type="dxa"/>
          </w:tcPr>
          <w:p w14:paraId="05DDC778"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1843" w:type="dxa"/>
          </w:tcPr>
          <w:p w14:paraId="283A0D07"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задачи</w:t>
            </w:r>
          </w:p>
        </w:tc>
        <w:tc>
          <w:tcPr>
            <w:tcW w:w="567" w:type="dxa"/>
          </w:tcPr>
          <w:p w14:paraId="5612957E"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2268" w:type="dxa"/>
          </w:tcPr>
          <w:p w14:paraId="21FDD559"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подзадачи</w:t>
            </w:r>
          </w:p>
        </w:tc>
        <w:tc>
          <w:tcPr>
            <w:tcW w:w="4820" w:type="dxa"/>
            <w:vAlign w:val="center"/>
          </w:tcPr>
          <w:p w14:paraId="21EE7141"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Последовательность решения задачи</w:t>
            </w:r>
          </w:p>
        </w:tc>
      </w:tr>
      <w:tr w:rsidR="000E5DCE" w:rsidRPr="000F677C" w14:paraId="7B38E8C5" w14:textId="77777777" w:rsidTr="00EF486E">
        <w:trPr>
          <w:tblHeader/>
        </w:trPr>
        <w:tc>
          <w:tcPr>
            <w:tcW w:w="567" w:type="dxa"/>
          </w:tcPr>
          <w:p w14:paraId="45F9CF00"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1</w:t>
            </w:r>
          </w:p>
        </w:tc>
        <w:tc>
          <w:tcPr>
            <w:tcW w:w="1843" w:type="dxa"/>
          </w:tcPr>
          <w:p w14:paraId="1B86FB15"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2</w:t>
            </w:r>
          </w:p>
        </w:tc>
        <w:tc>
          <w:tcPr>
            <w:tcW w:w="567" w:type="dxa"/>
          </w:tcPr>
          <w:p w14:paraId="245B246E"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3</w:t>
            </w:r>
          </w:p>
        </w:tc>
        <w:tc>
          <w:tcPr>
            <w:tcW w:w="2268" w:type="dxa"/>
          </w:tcPr>
          <w:p w14:paraId="57915498"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4</w:t>
            </w:r>
          </w:p>
        </w:tc>
        <w:tc>
          <w:tcPr>
            <w:tcW w:w="4820" w:type="dxa"/>
          </w:tcPr>
          <w:p w14:paraId="7D6733BE" w14:textId="77777777" w:rsidR="000E5DCE" w:rsidRPr="000F677C" w:rsidRDefault="000E5DCE" w:rsidP="00EF486E">
            <w:pPr>
              <w:pStyle w:val="ConsNonformat"/>
              <w:widowControl/>
              <w:ind w:right="0"/>
              <w:jc w:val="center"/>
              <w:rPr>
                <w:rFonts w:ascii="Times New Roman" w:hAnsi="Times New Roman" w:cs="Times New Roman"/>
                <w:i/>
              </w:rPr>
            </w:pPr>
            <w:r w:rsidRPr="000F677C">
              <w:rPr>
                <w:rFonts w:ascii="Times New Roman" w:hAnsi="Times New Roman" w:cs="Times New Roman"/>
                <w:i/>
              </w:rPr>
              <w:t>5</w:t>
            </w:r>
          </w:p>
        </w:tc>
      </w:tr>
      <w:tr w:rsidR="000E5DCE" w:rsidRPr="000F677C" w14:paraId="6F86E6BE" w14:textId="77777777" w:rsidTr="00EF486E">
        <w:tc>
          <w:tcPr>
            <w:tcW w:w="567" w:type="dxa"/>
          </w:tcPr>
          <w:p w14:paraId="5146CB5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w:t>
            </w:r>
          </w:p>
        </w:tc>
        <w:tc>
          <w:tcPr>
            <w:tcW w:w="1843" w:type="dxa"/>
          </w:tcPr>
          <w:p w14:paraId="23F4D47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учредительных документов Общества</w:t>
            </w:r>
          </w:p>
        </w:tc>
        <w:tc>
          <w:tcPr>
            <w:tcW w:w="567" w:type="dxa"/>
          </w:tcPr>
          <w:p w14:paraId="028730EC"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176C8BDA"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3A3DF3EE"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Проверить соответствие устава Общества законодательству;</w:t>
            </w:r>
          </w:p>
          <w:p w14:paraId="75C3B1BF"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Проверить наличие контракта с руководителем Общес</w:t>
            </w:r>
            <w:r>
              <w:rPr>
                <w:rFonts w:ascii="Times New Roman" w:hAnsi="Times New Roman" w:cs="Times New Roman"/>
              </w:rPr>
              <w:t>тва и</w:t>
            </w:r>
            <w:r w:rsidRPr="000F677C">
              <w:rPr>
                <w:rFonts w:ascii="Times New Roman" w:hAnsi="Times New Roman" w:cs="Times New Roman"/>
              </w:rPr>
              <w:t xml:space="preserve"> соответствие содержания контракта действующему законодательству.</w:t>
            </w:r>
          </w:p>
        </w:tc>
      </w:tr>
      <w:tr w:rsidR="000E5DCE" w:rsidRPr="000F677C" w14:paraId="05B132DC" w14:textId="77777777" w:rsidTr="00EF486E">
        <w:tc>
          <w:tcPr>
            <w:tcW w:w="567" w:type="dxa"/>
          </w:tcPr>
          <w:p w14:paraId="254EF8B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w:t>
            </w:r>
          </w:p>
        </w:tc>
        <w:tc>
          <w:tcPr>
            <w:tcW w:w="1843" w:type="dxa"/>
          </w:tcPr>
          <w:p w14:paraId="61A766E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w:t>
            </w:r>
            <w:proofErr w:type="spellStart"/>
            <w:r w:rsidRPr="000F677C">
              <w:rPr>
                <w:rFonts w:ascii="Times New Roman" w:hAnsi="Times New Roman" w:cs="Times New Roman"/>
              </w:rPr>
              <w:t>внеоборотных</w:t>
            </w:r>
            <w:proofErr w:type="spellEnd"/>
            <w:r w:rsidRPr="000F677C">
              <w:rPr>
                <w:rFonts w:ascii="Times New Roman" w:hAnsi="Times New Roman" w:cs="Times New Roman"/>
              </w:rPr>
              <w:t xml:space="preserve"> активов</w:t>
            </w:r>
          </w:p>
        </w:tc>
        <w:tc>
          <w:tcPr>
            <w:tcW w:w="567" w:type="dxa"/>
          </w:tcPr>
          <w:p w14:paraId="6E23AC7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2.1</w:t>
            </w:r>
          </w:p>
        </w:tc>
        <w:tc>
          <w:tcPr>
            <w:tcW w:w="2268" w:type="dxa"/>
          </w:tcPr>
          <w:p w14:paraId="699D524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основных средств</w:t>
            </w:r>
          </w:p>
          <w:p w14:paraId="536AA5B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(01,02 и др.)</w:t>
            </w:r>
          </w:p>
        </w:tc>
        <w:tc>
          <w:tcPr>
            <w:tcW w:w="4820" w:type="dxa"/>
          </w:tcPr>
          <w:p w14:paraId="3D654117"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707EEBBD"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основных средств и отражения результатов инвентаризации в учете;</w:t>
            </w:r>
          </w:p>
          <w:p w14:paraId="5026B070"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Наличие и</w:t>
            </w:r>
            <w:r w:rsidRPr="000F677C">
              <w:rPr>
                <w:rFonts w:ascii="Times New Roman" w:hAnsi="Times New Roman" w:cs="Times New Roman"/>
              </w:rPr>
              <w:t xml:space="preserve"> сохранность основных средств;</w:t>
            </w:r>
          </w:p>
          <w:p w14:paraId="774B9F69"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начисления амортизации;</w:t>
            </w:r>
          </w:p>
          <w:p w14:paraId="2B2F8079"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основных средств;</w:t>
            </w:r>
          </w:p>
          <w:p w14:paraId="58606936"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отражения в учете операций поступления, внутреннего перемещения и выбытия основных средств.</w:t>
            </w:r>
          </w:p>
        </w:tc>
      </w:tr>
      <w:tr w:rsidR="000E5DCE" w:rsidRPr="000F677C" w14:paraId="0D1A7BFD" w14:textId="77777777" w:rsidTr="00EF486E">
        <w:tc>
          <w:tcPr>
            <w:tcW w:w="567" w:type="dxa"/>
          </w:tcPr>
          <w:p w14:paraId="79F8C728"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7FD544C"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C97D0B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2.2</w:t>
            </w:r>
          </w:p>
        </w:tc>
        <w:tc>
          <w:tcPr>
            <w:tcW w:w="2268" w:type="dxa"/>
          </w:tcPr>
          <w:p w14:paraId="572F901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нематериальных активов (НМА)</w:t>
            </w:r>
          </w:p>
          <w:p w14:paraId="56B6B8D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(04,05 и др.)</w:t>
            </w:r>
          </w:p>
        </w:tc>
        <w:tc>
          <w:tcPr>
            <w:tcW w:w="4820" w:type="dxa"/>
          </w:tcPr>
          <w:p w14:paraId="3ADEC436"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0F1A21DD"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 xml:space="preserve">Правильность </w:t>
            </w:r>
            <w:r w:rsidRPr="000F677C">
              <w:rPr>
                <w:rFonts w:ascii="Times New Roman" w:hAnsi="Times New Roman" w:cs="Times New Roman"/>
              </w:rPr>
              <w:t>оформления материалов инвентаризации НМА и отражения результатов инвентаризации в учете;</w:t>
            </w:r>
          </w:p>
          <w:p w14:paraId="7891D161"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НМА.</w:t>
            </w:r>
          </w:p>
        </w:tc>
      </w:tr>
      <w:tr w:rsidR="000E5DCE" w:rsidRPr="000F677C" w14:paraId="6DB6A91D" w14:textId="77777777" w:rsidTr="00EF486E">
        <w:tc>
          <w:tcPr>
            <w:tcW w:w="567" w:type="dxa"/>
          </w:tcPr>
          <w:p w14:paraId="4C13553A"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1CB97461"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11B26CB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2.3</w:t>
            </w:r>
          </w:p>
        </w:tc>
        <w:tc>
          <w:tcPr>
            <w:tcW w:w="2268" w:type="dxa"/>
          </w:tcPr>
          <w:p w14:paraId="0501097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незавершенного производства</w:t>
            </w:r>
          </w:p>
          <w:p w14:paraId="13D4C61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(08 и др.)</w:t>
            </w:r>
          </w:p>
        </w:tc>
        <w:tc>
          <w:tcPr>
            <w:tcW w:w="4820" w:type="dxa"/>
          </w:tcPr>
          <w:p w14:paraId="64BF379D"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16C5802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оформления материалов инвентаризации незавершенного строительства и отражения результатов инвентаризации в учете;</w:t>
            </w:r>
          </w:p>
          <w:p w14:paraId="31D1B37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незавершенного строительства;</w:t>
            </w:r>
          </w:p>
          <w:p w14:paraId="54DE42D4"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незавершенного строительства.</w:t>
            </w:r>
          </w:p>
        </w:tc>
      </w:tr>
      <w:tr w:rsidR="000E5DCE" w:rsidRPr="000F677C" w14:paraId="518B35CA" w14:textId="77777777" w:rsidTr="00EF486E">
        <w:tc>
          <w:tcPr>
            <w:tcW w:w="567" w:type="dxa"/>
          </w:tcPr>
          <w:p w14:paraId="13829F2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3</w:t>
            </w:r>
          </w:p>
        </w:tc>
        <w:tc>
          <w:tcPr>
            <w:tcW w:w="1843" w:type="dxa"/>
          </w:tcPr>
          <w:p w14:paraId="1521022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производственных запасов (10 и др.)</w:t>
            </w:r>
          </w:p>
        </w:tc>
        <w:tc>
          <w:tcPr>
            <w:tcW w:w="567" w:type="dxa"/>
          </w:tcPr>
          <w:p w14:paraId="2E5D2BC0"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47642F74"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697D52A6"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07D89E86"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оформления материалов инвентаризации производственных запасов и отражения результатов инвентаризации в учете;</w:t>
            </w:r>
          </w:p>
          <w:p w14:paraId="1C462398"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и списания на издержки стоимости израсходованных МПЗ;</w:t>
            </w:r>
          </w:p>
          <w:p w14:paraId="49D03870"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МПЗ;</w:t>
            </w:r>
          </w:p>
          <w:p w14:paraId="5411FFB2"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Соответствие используемых Обществом способов оценки по отдельным группам ТМЦ при их выбытии способам, предусмотренным в учетной политикой.</w:t>
            </w:r>
          </w:p>
        </w:tc>
      </w:tr>
      <w:tr w:rsidR="000E5DCE" w:rsidRPr="000F677C" w14:paraId="7BB9EB1D" w14:textId="77777777" w:rsidTr="00EF486E">
        <w:tc>
          <w:tcPr>
            <w:tcW w:w="567" w:type="dxa"/>
          </w:tcPr>
          <w:p w14:paraId="649B765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w:t>
            </w:r>
          </w:p>
        </w:tc>
        <w:tc>
          <w:tcPr>
            <w:tcW w:w="1843" w:type="dxa"/>
          </w:tcPr>
          <w:p w14:paraId="3B17363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на производство (20,26 и др.)</w:t>
            </w:r>
          </w:p>
        </w:tc>
        <w:tc>
          <w:tcPr>
            <w:tcW w:w="567" w:type="dxa"/>
          </w:tcPr>
          <w:p w14:paraId="0488346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4.1</w:t>
            </w:r>
          </w:p>
        </w:tc>
        <w:tc>
          <w:tcPr>
            <w:tcW w:w="2268" w:type="dxa"/>
          </w:tcPr>
          <w:p w14:paraId="784E108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для целей бухгалтерского учета</w:t>
            </w:r>
          </w:p>
        </w:tc>
        <w:tc>
          <w:tcPr>
            <w:tcW w:w="4820" w:type="dxa"/>
          </w:tcPr>
          <w:p w14:paraId="65DCFA16"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Проверка и подтверждение достоверности отчетных данных о фактической себестоимости продукции (работ, услуг);</w:t>
            </w:r>
          </w:p>
          <w:p w14:paraId="6972FF52"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Аудит себестоимости продукции (работ, услуг) по статьям затрат.</w:t>
            </w:r>
          </w:p>
        </w:tc>
      </w:tr>
      <w:tr w:rsidR="000E5DCE" w:rsidRPr="000F677C" w14:paraId="5BD072A8" w14:textId="77777777" w:rsidTr="00EF486E">
        <w:tc>
          <w:tcPr>
            <w:tcW w:w="567" w:type="dxa"/>
          </w:tcPr>
          <w:p w14:paraId="267DC12E"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4168CF1D"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6CDE575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4.2</w:t>
            </w:r>
          </w:p>
        </w:tc>
        <w:tc>
          <w:tcPr>
            <w:tcW w:w="2268" w:type="dxa"/>
          </w:tcPr>
          <w:p w14:paraId="28CA5DB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для целей налогообложения</w:t>
            </w:r>
          </w:p>
        </w:tc>
        <w:tc>
          <w:tcPr>
            <w:tcW w:w="4820" w:type="dxa"/>
          </w:tcPr>
          <w:p w14:paraId="767AABC4"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5B1C806D"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исчисле</w:t>
            </w:r>
            <w:r>
              <w:rPr>
                <w:rFonts w:ascii="Times New Roman" w:hAnsi="Times New Roman" w:cs="Times New Roman"/>
              </w:rPr>
              <w:t xml:space="preserve">ния расходов в соответствии со </w:t>
            </w:r>
            <w:r w:rsidRPr="000F677C">
              <w:rPr>
                <w:rFonts w:ascii="Times New Roman" w:hAnsi="Times New Roman" w:cs="Times New Roman"/>
              </w:rPr>
              <w:t>ст. 253-254 НК РФ;</w:t>
            </w:r>
          </w:p>
          <w:p w14:paraId="6F77CA1C"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исчисления расходов на оплату труда, предусмотренных ст. 255 НК РФ;</w:t>
            </w:r>
          </w:p>
          <w:p w14:paraId="61917F51"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Pr>
                <w:rFonts w:ascii="Times New Roman" w:hAnsi="Times New Roman" w:cs="Times New Roman"/>
              </w:rPr>
              <w:t xml:space="preserve">Правильность </w:t>
            </w:r>
            <w:r w:rsidRPr="000F677C">
              <w:rPr>
                <w:rFonts w:ascii="Times New Roman" w:hAnsi="Times New Roman" w:cs="Times New Roman"/>
              </w:rPr>
              <w:t>формирования состава амортизируемого имущества и определения его первоначальной стоимости в соответствии со ст. 256 и 257 НК РФ;</w:t>
            </w:r>
          </w:p>
          <w:p w14:paraId="25CE3D0A"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включения амортизируемого имущества в состав амортизационных групп в соответствии со ст. 258 НК РФ и Постановлением Правительства РФ от 01.01.02 № 1;</w:t>
            </w:r>
          </w:p>
          <w:p w14:paraId="740870B6"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расчета сумм амортизации в соответствии со ст. 259 НК РФ;</w:t>
            </w:r>
          </w:p>
          <w:p w14:paraId="02D8EC48"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 xml:space="preserve">Правильность включения в состав затрат </w:t>
            </w:r>
            <w:proofErr w:type="spellStart"/>
            <w:r w:rsidRPr="000F677C">
              <w:rPr>
                <w:rFonts w:ascii="Times New Roman" w:hAnsi="Times New Roman" w:cs="Times New Roman"/>
              </w:rPr>
              <w:t>аудируемого</w:t>
            </w:r>
            <w:proofErr w:type="spellEnd"/>
            <w:r w:rsidRPr="000F677C">
              <w:rPr>
                <w:rFonts w:ascii="Times New Roman" w:hAnsi="Times New Roman" w:cs="Times New Roman"/>
              </w:rPr>
              <w:t xml:space="preserve"> периода расходов на ремонт основных средств в соответствии со ст. 260 НК РФ;</w:t>
            </w:r>
          </w:p>
          <w:p w14:paraId="56ED4ADD"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 xml:space="preserve">Правильность списания на себестоимость прочих расходов, связанных с производством и (или) реализацией (ст.264 и 265 НК РФ); </w:t>
            </w:r>
          </w:p>
          <w:p w14:paraId="685DEFC7"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расходов при реализации товаров и имущества (ст.268 НК РФ);</w:t>
            </w:r>
          </w:p>
          <w:p w14:paraId="76C4A0EC"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отнесения процентов по долговым обязательствам к расходам (ст. 269 НК РФ)</w:t>
            </w:r>
          </w:p>
          <w:p w14:paraId="705E72B2"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расходов, не учитываемых в целях налогообложения (ст. 270 НК РФ).</w:t>
            </w:r>
          </w:p>
          <w:p w14:paraId="72630555"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определения расходов при уступке (переуступке) права требования (ст. 279 НК РФ).</w:t>
            </w:r>
          </w:p>
        </w:tc>
      </w:tr>
      <w:tr w:rsidR="000E5DCE" w:rsidRPr="000F677C" w14:paraId="623C7691" w14:textId="77777777" w:rsidTr="00EF486E">
        <w:tc>
          <w:tcPr>
            <w:tcW w:w="567" w:type="dxa"/>
          </w:tcPr>
          <w:p w14:paraId="66CB7CB5"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277C1840"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5EBB29B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4.3</w:t>
            </w:r>
          </w:p>
        </w:tc>
        <w:tc>
          <w:tcPr>
            <w:tcW w:w="2268" w:type="dxa"/>
          </w:tcPr>
          <w:p w14:paraId="4D3B27F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будущих периодов</w:t>
            </w:r>
          </w:p>
          <w:p w14:paraId="717A1A0E"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744682AB" w14:textId="77777777" w:rsidR="000E5DCE" w:rsidRPr="000F677C" w:rsidRDefault="000E5DCE" w:rsidP="00EF486E">
            <w:pPr>
              <w:pStyle w:val="ConsNonformat"/>
              <w:widowControl/>
              <w:tabs>
                <w:tab w:val="left" w:pos="445"/>
              </w:tabs>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500FD66D"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отнесения расходов будущих периодов на счет 97 «Расходы будущих периодов»;</w:t>
            </w:r>
          </w:p>
          <w:p w14:paraId="0AA1FAA1"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Правильность списания расходов на затраты производства;</w:t>
            </w:r>
          </w:p>
          <w:p w14:paraId="03189C9A" w14:textId="77777777" w:rsidR="000E5DCE" w:rsidRPr="000F677C" w:rsidRDefault="000E5DCE" w:rsidP="00EF486E">
            <w:pPr>
              <w:pStyle w:val="ConsNonformat"/>
              <w:widowControl/>
              <w:numPr>
                <w:ilvl w:val="0"/>
                <w:numId w:val="56"/>
              </w:numPr>
              <w:tabs>
                <w:tab w:val="left" w:pos="445"/>
              </w:tabs>
              <w:ind w:left="284" w:right="0"/>
              <w:jc w:val="both"/>
              <w:rPr>
                <w:rFonts w:ascii="Times New Roman" w:hAnsi="Times New Roman" w:cs="Times New Roman"/>
              </w:rPr>
            </w:pPr>
            <w:r w:rsidRPr="000F677C">
              <w:rPr>
                <w:rFonts w:ascii="Times New Roman" w:hAnsi="Times New Roman" w:cs="Times New Roman"/>
              </w:rPr>
              <w:t>Сроки, в течение которых расходы будущих периодов подлежат списанию.</w:t>
            </w:r>
          </w:p>
        </w:tc>
      </w:tr>
      <w:tr w:rsidR="000E5DCE" w:rsidRPr="000F677C" w14:paraId="051E9E47" w14:textId="77777777" w:rsidTr="00EF486E">
        <w:tc>
          <w:tcPr>
            <w:tcW w:w="567" w:type="dxa"/>
          </w:tcPr>
          <w:p w14:paraId="449D827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w:t>
            </w:r>
          </w:p>
        </w:tc>
        <w:tc>
          <w:tcPr>
            <w:tcW w:w="1843" w:type="dxa"/>
          </w:tcPr>
          <w:p w14:paraId="69A35F1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 и товаров (41,43,44,45 и др.)</w:t>
            </w:r>
          </w:p>
        </w:tc>
        <w:tc>
          <w:tcPr>
            <w:tcW w:w="567" w:type="dxa"/>
          </w:tcPr>
          <w:p w14:paraId="3B837D86"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5.1</w:t>
            </w:r>
          </w:p>
        </w:tc>
        <w:tc>
          <w:tcPr>
            <w:tcW w:w="2268" w:type="dxa"/>
          </w:tcPr>
          <w:p w14:paraId="3E734FC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w:t>
            </w:r>
          </w:p>
        </w:tc>
        <w:tc>
          <w:tcPr>
            <w:tcW w:w="4820" w:type="dxa"/>
          </w:tcPr>
          <w:p w14:paraId="68C9484F" w14:textId="77777777" w:rsidR="000E5DCE" w:rsidRPr="007E3A7F" w:rsidRDefault="000E5DCE" w:rsidP="00EF486E">
            <w:pPr>
              <w:pStyle w:val="affffa"/>
              <w:widowControl w:val="0"/>
              <w:ind w:left="284"/>
              <w:rPr>
                <w:sz w:val="20"/>
                <w:szCs w:val="20"/>
              </w:rPr>
            </w:pPr>
            <w:r w:rsidRPr="007E3A7F">
              <w:rPr>
                <w:sz w:val="20"/>
                <w:szCs w:val="20"/>
              </w:rPr>
              <w:t>Проверить и подтвердить:</w:t>
            </w:r>
          </w:p>
          <w:p w14:paraId="0CE7DA91" w14:textId="77777777" w:rsidR="000E5DCE"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p w14:paraId="35B89450"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товаров и отражения результатов инвентаризации в учете</w:t>
            </w:r>
          </w:p>
        </w:tc>
      </w:tr>
      <w:tr w:rsidR="000E5DCE" w:rsidRPr="000F677C" w14:paraId="0ACF132B" w14:textId="77777777" w:rsidTr="00EF486E">
        <w:tc>
          <w:tcPr>
            <w:tcW w:w="567" w:type="dxa"/>
          </w:tcPr>
          <w:p w14:paraId="02AABBC6"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6AF25453"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6D99D33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5.2</w:t>
            </w:r>
          </w:p>
        </w:tc>
        <w:tc>
          <w:tcPr>
            <w:tcW w:w="2268" w:type="dxa"/>
          </w:tcPr>
          <w:p w14:paraId="4149A8E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w:t>
            </w:r>
          </w:p>
        </w:tc>
        <w:tc>
          <w:tcPr>
            <w:tcW w:w="4820" w:type="dxa"/>
          </w:tcPr>
          <w:p w14:paraId="41E13C06" w14:textId="77777777" w:rsidR="000E5DCE" w:rsidRPr="000F677C" w:rsidRDefault="000E5DCE" w:rsidP="00EF486E">
            <w:pPr>
              <w:pStyle w:val="ConsNonformat"/>
              <w:widowControl/>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78C87C0E"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готовой продукции и отражения результатов инвентаризации в учете;</w:t>
            </w:r>
          </w:p>
          <w:p w14:paraId="3E4C2909" w14:textId="77777777" w:rsidR="000E5DCE" w:rsidRPr="000F677C" w:rsidRDefault="000E5DCE" w:rsidP="00EF486E">
            <w:pPr>
              <w:pStyle w:val="ConsNonformat"/>
              <w:widowControl/>
              <w:numPr>
                <w:ilvl w:val="0"/>
                <w:numId w:val="56"/>
              </w:numPr>
              <w:ind w:left="284" w:right="0"/>
              <w:jc w:val="both"/>
            </w:pPr>
            <w:r w:rsidRPr="000F677C">
              <w:rPr>
                <w:rFonts w:ascii="Times New Roman" w:hAnsi="Times New Roman" w:cs="Times New Roman"/>
              </w:rPr>
              <w:t>Правильность формирования себестоимости готовой продукции.</w:t>
            </w:r>
          </w:p>
        </w:tc>
      </w:tr>
      <w:tr w:rsidR="000E5DCE" w:rsidRPr="000F677C" w14:paraId="18D9CFEB" w14:textId="77777777" w:rsidTr="00EF486E">
        <w:tc>
          <w:tcPr>
            <w:tcW w:w="567" w:type="dxa"/>
          </w:tcPr>
          <w:p w14:paraId="451F0461"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1F7DA13"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C75E6C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5.3</w:t>
            </w:r>
          </w:p>
        </w:tc>
        <w:tc>
          <w:tcPr>
            <w:tcW w:w="2268" w:type="dxa"/>
          </w:tcPr>
          <w:p w14:paraId="4222BB3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на продажу</w:t>
            </w:r>
          </w:p>
          <w:p w14:paraId="4974971A"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18D598CA" w14:textId="77777777" w:rsidR="000E5DCE" w:rsidRPr="000F677C" w:rsidRDefault="000E5DCE" w:rsidP="00EF486E">
            <w:pPr>
              <w:pStyle w:val="ConsNonformat"/>
              <w:widowControl/>
              <w:ind w:left="284" w:right="0"/>
              <w:jc w:val="both"/>
              <w:rPr>
                <w:rFonts w:ascii="Times New Roman" w:hAnsi="Times New Roman" w:cs="Times New Roman"/>
              </w:rPr>
            </w:pPr>
            <w:r w:rsidRPr="000F677C">
              <w:rPr>
                <w:rFonts w:ascii="Times New Roman" w:hAnsi="Times New Roman" w:cs="Times New Roman"/>
              </w:rPr>
              <w:t>Проверить и подтвердить:</w:t>
            </w:r>
          </w:p>
          <w:p w14:paraId="555336C7"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Соответствие записей синтетического</w:t>
            </w:r>
            <w:r>
              <w:rPr>
                <w:rFonts w:ascii="Times New Roman" w:hAnsi="Times New Roman" w:cs="Times New Roman"/>
              </w:rPr>
              <w:t xml:space="preserve"> и</w:t>
            </w:r>
            <w:r w:rsidRPr="000F677C">
              <w:rPr>
                <w:rFonts w:ascii="Times New Roman" w:hAnsi="Times New Roman" w:cs="Times New Roman"/>
              </w:rPr>
              <w:t xml:space="preserve"> аналитического учета;</w:t>
            </w:r>
          </w:p>
          <w:p w14:paraId="74694F60"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и своевременность оформления документов;</w:t>
            </w:r>
          </w:p>
          <w:p w14:paraId="071702F9"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tc>
      </w:tr>
      <w:tr w:rsidR="000E5DCE" w:rsidRPr="000F677C" w14:paraId="05DF6CA2" w14:textId="77777777" w:rsidTr="00EF486E">
        <w:tc>
          <w:tcPr>
            <w:tcW w:w="567" w:type="dxa"/>
          </w:tcPr>
          <w:p w14:paraId="770A2C74"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C586649"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4658DA0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5.4</w:t>
            </w:r>
          </w:p>
        </w:tc>
        <w:tc>
          <w:tcPr>
            <w:tcW w:w="2268" w:type="dxa"/>
          </w:tcPr>
          <w:p w14:paraId="59B0503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 отгруженных</w:t>
            </w:r>
          </w:p>
          <w:p w14:paraId="5C0372B4"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0B5439DD" w14:textId="77777777" w:rsidR="000E5DCE" w:rsidRPr="007E3A7F" w:rsidRDefault="000E5DCE" w:rsidP="00EF486E">
            <w:pPr>
              <w:pStyle w:val="affffa"/>
              <w:widowControl w:val="0"/>
              <w:ind w:left="284"/>
              <w:rPr>
                <w:sz w:val="20"/>
                <w:szCs w:val="20"/>
              </w:rPr>
            </w:pPr>
            <w:r w:rsidRPr="007E3A7F">
              <w:rPr>
                <w:sz w:val="20"/>
                <w:szCs w:val="20"/>
              </w:rPr>
              <w:t>Проверить и подтвердить:</w:t>
            </w:r>
          </w:p>
          <w:p w14:paraId="393C77ED" w14:textId="77777777" w:rsidR="000E5DCE" w:rsidRPr="000F677C" w:rsidRDefault="000E5DCE" w:rsidP="00EF486E">
            <w:pPr>
              <w:pStyle w:val="ConsNonformat"/>
              <w:widowControl/>
              <w:numPr>
                <w:ilvl w:val="3"/>
                <w:numId w:val="56"/>
              </w:numPr>
              <w:ind w:left="284" w:right="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товаров</w:t>
            </w:r>
            <w:r>
              <w:rPr>
                <w:rFonts w:ascii="Times New Roman" w:hAnsi="Times New Roman" w:cs="Times New Roman"/>
              </w:rPr>
              <w:t>,</w:t>
            </w:r>
            <w:r w:rsidRPr="000F677C">
              <w:rPr>
                <w:rFonts w:ascii="Times New Roman" w:hAnsi="Times New Roman" w:cs="Times New Roman"/>
              </w:rPr>
              <w:t xml:space="preserve"> отгруженных и отражения результатов инвентаризации в учете;</w:t>
            </w:r>
          </w:p>
          <w:p w14:paraId="5FD1921E"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tc>
      </w:tr>
      <w:tr w:rsidR="000E5DCE" w:rsidRPr="000F677C" w14:paraId="4E66FA1A" w14:textId="77777777" w:rsidTr="00EF486E">
        <w:tc>
          <w:tcPr>
            <w:tcW w:w="567" w:type="dxa"/>
          </w:tcPr>
          <w:p w14:paraId="67572D4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w:t>
            </w:r>
          </w:p>
        </w:tc>
        <w:tc>
          <w:tcPr>
            <w:tcW w:w="1843" w:type="dxa"/>
          </w:tcPr>
          <w:p w14:paraId="167035D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(50,52,55,57,58</w:t>
            </w:r>
          </w:p>
          <w:p w14:paraId="69CE2C0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и др.)</w:t>
            </w:r>
          </w:p>
        </w:tc>
        <w:tc>
          <w:tcPr>
            <w:tcW w:w="567" w:type="dxa"/>
          </w:tcPr>
          <w:p w14:paraId="257D02B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6.1</w:t>
            </w:r>
          </w:p>
        </w:tc>
        <w:tc>
          <w:tcPr>
            <w:tcW w:w="2268" w:type="dxa"/>
          </w:tcPr>
          <w:p w14:paraId="47DDA9A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расчетным счетам</w:t>
            </w:r>
          </w:p>
        </w:tc>
        <w:tc>
          <w:tcPr>
            <w:tcW w:w="4820" w:type="dxa"/>
          </w:tcPr>
          <w:p w14:paraId="1DC15118" w14:textId="77777777" w:rsidR="000E5DCE" w:rsidRPr="007E3A7F" w:rsidRDefault="000E5DCE" w:rsidP="00EF486E">
            <w:pPr>
              <w:pStyle w:val="affffa"/>
              <w:tabs>
                <w:tab w:val="center" w:pos="4153"/>
                <w:tab w:val="right" w:pos="8306"/>
              </w:tabs>
              <w:ind w:left="284"/>
              <w:rPr>
                <w:sz w:val="20"/>
                <w:szCs w:val="20"/>
              </w:rPr>
            </w:pPr>
            <w:r w:rsidRPr="007E3A7F">
              <w:rPr>
                <w:sz w:val="20"/>
                <w:szCs w:val="20"/>
              </w:rPr>
              <w:t>Проверить:</w:t>
            </w:r>
          </w:p>
          <w:p w14:paraId="1C50C3C3"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выписки банка по расчетным счетам и приложенные к ним платежные документы;</w:t>
            </w:r>
          </w:p>
          <w:p w14:paraId="6172D299"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правильность и своевременность формирования кассовых чеков в соответствии с требованиями действующего законодательства;</w:t>
            </w:r>
          </w:p>
          <w:p w14:paraId="0D0631B8"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отражение в учете операций по движению денежных средств на расчетном счете;</w:t>
            </w:r>
          </w:p>
          <w:p w14:paraId="41AE162B"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договора с банками об обслуживании банковских счетов;</w:t>
            </w:r>
          </w:p>
          <w:p w14:paraId="4E953D8C" w14:textId="77777777" w:rsidR="000E5DCE" w:rsidRPr="000F677C" w:rsidRDefault="000E5DCE" w:rsidP="00EF486E">
            <w:pPr>
              <w:pStyle w:val="affffa"/>
              <w:numPr>
                <w:ilvl w:val="0"/>
                <w:numId w:val="56"/>
              </w:numPr>
              <w:tabs>
                <w:tab w:val="center" w:pos="4153"/>
                <w:tab w:val="right" w:pos="8306"/>
              </w:tabs>
              <w:ind w:left="284"/>
              <w:jc w:val="both"/>
              <w:rPr>
                <w:sz w:val="20"/>
                <w:szCs w:val="20"/>
              </w:rPr>
            </w:pPr>
            <w:r w:rsidRPr="000F677C">
              <w:rPr>
                <w:sz w:val="20"/>
                <w:szCs w:val="20"/>
              </w:rPr>
              <w:t>достоверность и полноту отчетности о наличии рублевых счетов в банках и иных кредитных учреждениях и о движении денежных средств.</w:t>
            </w:r>
          </w:p>
        </w:tc>
      </w:tr>
      <w:tr w:rsidR="000E5DCE" w:rsidRPr="000F677C" w14:paraId="601E374F" w14:textId="77777777" w:rsidTr="00EF486E">
        <w:tc>
          <w:tcPr>
            <w:tcW w:w="567" w:type="dxa"/>
          </w:tcPr>
          <w:p w14:paraId="5F9593E8"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08580AAB"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49DFE5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6.2</w:t>
            </w:r>
          </w:p>
        </w:tc>
        <w:tc>
          <w:tcPr>
            <w:tcW w:w="2268" w:type="dxa"/>
          </w:tcPr>
          <w:p w14:paraId="2C34112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денежным документам</w:t>
            </w:r>
          </w:p>
        </w:tc>
        <w:tc>
          <w:tcPr>
            <w:tcW w:w="4820" w:type="dxa"/>
          </w:tcPr>
          <w:p w14:paraId="6481BC35"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Проверить подтвердить правильность оформления материалов инвентаризации денежных документов и отражения результатов инвентаризации в учете.</w:t>
            </w:r>
          </w:p>
        </w:tc>
      </w:tr>
      <w:tr w:rsidR="000E5DCE" w:rsidRPr="000F677C" w14:paraId="2570C2EE" w14:textId="77777777" w:rsidTr="00EF486E">
        <w:tc>
          <w:tcPr>
            <w:tcW w:w="567" w:type="dxa"/>
          </w:tcPr>
          <w:p w14:paraId="023CCDC9"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71AF43B3"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6BC5264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6.3</w:t>
            </w:r>
          </w:p>
        </w:tc>
        <w:tc>
          <w:tcPr>
            <w:tcW w:w="2268" w:type="dxa"/>
          </w:tcPr>
          <w:p w14:paraId="0559A90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кассовых операций </w:t>
            </w:r>
          </w:p>
        </w:tc>
        <w:tc>
          <w:tcPr>
            <w:tcW w:w="4820" w:type="dxa"/>
          </w:tcPr>
          <w:p w14:paraId="5BB6B03C" w14:textId="77777777" w:rsidR="000E5DCE" w:rsidRDefault="000E5DCE" w:rsidP="00EF486E">
            <w:pPr>
              <w:tabs>
                <w:tab w:val="center" w:pos="4153"/>
                <w:tab w:val="right" w:pos="8306"/>
              </w:tabs>
              <w:rPr>
                <w:sz w:val="20"/>
                <w:szCs w:val="20"/>
              </w:rPr>
            </w:pPr>
            <w:r w:rsidRPr="007E3A7F">
              <w:rPr>
                <w:sz w:val="20"/>
                <w:szCs w:val="20"/>
              </w:rPr>
              <w:t>Проверить:</w:t>
            </w:r>
          </w:p>
          <w:p w14:paraId="0A93D234" w14:textId="77777777" w:rsidR="000E5DCE" w:rsidRDefault="000E5DCE" w:rsidP="00EF486E">
            <w:pPr>
              <w:pStyle w:val="affffa"/>
              <w:numPr>
                <w:ilvl w:val="0"/>
                <w:numId w:val="56"/>
              </w:numPr>
              <w:tabs>
                <w:tab w:val="center" w:pos="4153"/>
                <w:tab w:val="right" w:pos="8306"/>
              </w:tabs>
              <w:ind w:left="284" w:hanging="357"/>
              <w:jc w:val="both"/>
              <w:rPr>
                <w:sz w:val="20"/>
                <w:szCs w:val="20"/>
              </w:rPr>
            </w:pPr>
            <w:r>
              <w:rPr>
                <w:sz w:val="20"/>
                <w:szCs w:val="20"/>
              </w:rPr>
              <w:t xml:space="preserve">Приходные и </w:t>
            </w:r>
            <w:r w:rsidRPr="007E3A7F">
              <w:rPr>
                <w:sz w:val="20"/>
                <w:szCs w:val="20"/>
              </w:rPr>
              <w:t>расходные ордера, кассовую книгу и соответствие их записям в бухгалтерском учете;</w:t>
            </w:r>
          </w:p>
          <w:p w14:paraId="63F3D7A6"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Правильность </w:t>
            </w:r>
            <w:r w:rsidRPr="007E3A7F">
              <w:rPr>
                <w:sz w:val="20"/>
                <w:szCs w:val="20"/>
              </w:rPr>
              <w:t>составления бухгалтерских проводок по учету движения наличных денежных средств;</w:t>
            </w:r>
          </w:p>
          <w:p w14:paraId="1CA4F571"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Наличие</w:t>
            </w:r>
            <w:r w:rsidRPr="007E3A7F">
              <w:rPr>
                <w:sz w:val="20"/>
                <w:szCs w:val="20"/>
              </w:rPr>
              <w:t xml:space="preserve"> договоров о полной материальной ответственности с лицами, ответственными за сохранение наличных денежных средств;</w:t>
            </w:r>
          </w:p>
          <w:p w14:paraId="7F68A65F"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Правильность </w:t>
            </w:r>
            <w:r w:rsidRPr="007E3A7F">
              <w:rPr>
                <w:sz w:val="20"/>
                <w:szCs w:val="20"/>
              </w:rPr>
              <w:t>оформления материалов инвентаризации кассы и отражения результатов инвентаризации в учете;</w:t>
            </w:r>
          </w:p>
          <w:p w14:paraId="6CC37ECC"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Правильность </w:t>
            </w:r>
            <w:r w:rsidRPr="007E3A7F">
              <w:rPr>
                <w:sz w:val="20"/>
                <w:szCs w:val="20"/>
              </w:rPr>
              <w:t>заполнения первичных документов;</w:t>
            </w:r>
          </w:p>
          <w:p w14:paraId="22E454B8"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Наличие на </w:t>
            </w:r>
            <w:r w:rsidRPr="007E3A7F">
              <w:rPr>
                <w:sz w:val="20"/>
                <w:szCs w:val="20"/>
              </w:rPr>
              <w:t>документах на выдачу денег подписи руководителя предприятия или уполномоченного на это лица;</w:t>
            </w:r>
          </w:p>
          <w:p w14:paraId="2C92CD05"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Наличие </w:t>
            </w:r>
            <w:r w:rsidRPr="007E3A7F">
              <w:rPr>
                <w:sz w:val="20"/>
                <w:szCs w:val="20"/>
              </w:rPr>
              <w:t>и подлинность подписей получателей денег на расходных кассовых ордерах;</w:t>
            </w:r>
          </w:p>
          <w:p w14:paraId="16CFF8CF"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Наличие</w:t>
            </w:r>
            <w:r w:rsidRPr="007E3A7F">
              <w:rPr>
                <w:sz w:val="20"/>
                <w:szCs w:val="20"/>
              </w:rPr>
              <w:t xml:space="preserve"> утвержденного руководителем предприятия списка лиц, получающих наличные деньги из кассы на хозяйственные нужды;</w:t>
            </w:r>
          </w:p>
          <w:p w14:paraId="4388D552" w14:textId="77777777" w:rsidR="000E5DCE"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Наличие </w:t>
            </w:r>
            <w:r w:rsidRPr="007E3A7F">
              <w:rPr>
                <w:sz w:val="20"/>
                <w:szCs w:val="20"/>
              </w:rPr>
              <w:t>справки из банка об установлении лимита остатка наличных денег в кассе и соблюдение установленного лимита остатка денег по кассе;</w:t>
            </w:r>
          </w:p>
          <w:p w14:paraId="736C8680" w14:textId="77777777" w:rsidR="000E5DCE" w:rsidRPr="000F677C" w:rsidRDefault="000E5DCE" w:rsidP="00EF486E">
            <w:pPr>
              <w:pStyle w:val="affffa"/>
              <w:numPr>
                <w:ilvl w:val="0"/>
                <w:numId w:val="56"/>
              </w:numPr>
              <w:tabs>
                <w:tab w:val="center" w:pos="4153"/>
                <w:tab w:val="right" w:pos="8306"/>
              </w:tabs>
              <w:ind w:left="284"/>
              <w:jc w:val="both"/>
            </w:pPr>
            <w:r>
              <w:rPr>
                <w:sz w:val="20"/>
                <w:szCs w:val="20"/>
              </w:rPr>
              <w:t>Соблюдение установленного предела расчетов наличными денежными средствами между юридическими лицами.</w:t>
            </w:r>
          </w:p>
        </w:tc>
      </w:tr>
      <w:tr w:rsidR="000E5DCE" w:rsidRPr="000F677C" w14:paraId="1993E585" w14:textId="77777777" w:rsidTr="00EF486E">
        <w:tc>
          <w:tcPr>
            <w:tcW w:w="567" w:type="dxa"/>
          </w:tcPr>
          <w:p w14:paraId="71F2E39F"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0E134FB0"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15E4CF6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6.4</w:t>
            </w:r>
          </w:p>
        </w:tc>
        <w:tc>
          <w:tcPr>
            <w:tcW w:w="2268" w:type="dxa"/>
          </w:tcPr>
          <w:p w14:paraId="05F592A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в пути</w:t>
            </w:r>
          </w:p>
          <w:p w14:paraId="39083AFB"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0BCB8402"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Pr>
                <w:sz w:val="20"/>
                <w:szCs w:val="20"/>
              </w:rPr>
              <w:t xml:space="preserve">Проверить </w:t>
            </w:r>
            <w:r w:rsidRPr="00844A84">
              <w:rPr>
                <w:sz w:val="20"/>
                <w:szCs w:val="20"/>
              </w:rPr>
              <w:t>и подтвердить правильность оформления материалов инвентаризации денежных средств в пути и отражения результатов инвентаризации в учете.</w:t>
            </w:r>
            <w:r>
              <w:rPr>
                <w:sz w:val="20"/>
                <w:szCs w:val="20"/>
              </w:rPr>
              <w:t xml:space="preserve"> </w:t>
            </w:r>
          </w:p>
        </w:tc>
      </w:tr>
      <w:tr w:rsidR="000E5DCE" w:rsidRPr="000F677C" w14:paraId="72F82610" w14:textId="77777777" w:rsidTr="00EF486E">
        <w:tc>
          <w:tcPr>
            <w:tcW w:w="567" w:type="dxa"/>
          </w:tcPr>
          <w:p w14:paraId="59D8D9E9"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6F2C9B21"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1D4838E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6.5</w:t>
            </w:r>
          </w:p>
        </w:tc>
        <w:tc>
          <w:tcPr>
            <w:tcW w:w="2268" w:type="dxa"/>
          </w:tcPr>
          <w:p w14:paraId="76BAB4D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финансовых вложений</w:t>
            </w:r>
          </w:p>
        </w:tc>
        <w:tc>
          <w:tcPr>
            <w:tcW w:w="4820" w:type="dxa"/>
          </w:tcPr>
          <w:p w14:paraId="73B7FF7B"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и подтвердить правильность оформления материалов инвентаризации финансовых вложений и отражения результатов инвентаризации в учете;</w:t>
            </w:r>
          </w:p>
          <w:p w14:paraId="74D10332"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Изучить состав финансовых вложений по данным первичных документов и учетных регистров;</w:t>
            </w:r>
          </w:p>
          <w:p w14:paraId="11749C90"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Оценить систему внутреннего контроля (в том числе тестирование операционной эффективности средств контроля для данной области проверки) и бухгалтерского учета финансовых вложений;</w:t>
            </w:r>
          </w:p>
          <w:p w14:paraId="41A6FC7B"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Определить рентабельность финансовых вложений;</w:t>
            </w:r>
          </w:p>
          <w:p w14:paraId="3E30CF0E"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отражения в учете операций с финансовыми вложениями;</w:t>
            </w:r>
          </w:p>
          <w:p w14:paraId="718413CA"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Подтвердить достоверность начисления, поступления и отражения в учете доходов по операциям с финансовыми вложениями.</w:t>
            </w:r>
          </w:p>
        </w:tc>
      </w:tr>
      <w:tr w:rsidR="000E5DCE" w:rsidRPr="000F677C" w14:paraId="387BA9E9" w14:textId="77777777" w:rsidTr="00EF486E">
        <w:tc>
          <w:tcPr>
            <w:tcW w:w="567" w:type="dxa"/>
          </w:tcPr>
          <w:p w14:paraId="34D9336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w:t>
            </w:r>
          </w:p>
        </w:tc>
        <w:tc>
          <w:tcPr>
            <w:tcW w:w="1843" w:type="dxa"/>
          </w:tcPr>
          <w:p w14:paraId="0B96503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w:t>
            </w:r>
          </w:p>
        </w:tc>
        <w:tc>
          <w:tcPr>
            <w:tcW w:w="567" w:type="dxa"/>
          </w:tcPr>
          <w:p w14:paraId="2090E8C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7.1</w:t>
            </w:r>
          </w:p>
        </w:tc>
        <w:tc>
          <w:tcPr>
            <w:tcW w:w="2268" w:type="dxa"/>
          </w:tcPr>
          <w:p w14:paraId="723E47F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поставщиками и подрядчиками, покупателями и заказчиками, дебиторами и кредиторами</w:t>
            </w:r>
          </w:p>
          <w:p w14:paraId="5A5AF73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(60,62,76 и др.)</w:t>
            </w:r>
          </w:p>
        </w:tc>
        <w:tc>
          <w:tcPr>
            <w:tcW w:w="4820" w:type="dxa"/>
          </w:tcPr>
          <w:p w14:paraId="6ECACCD3"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и подтвердить полноту и правильность проведения инвентаризационных расчетов с дебиторами и кредиторами и отражения результатов в учете;</w:t>
            </w:r>
          </w:p>
          <w:p w14:paraId="75209E4E"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и подтвердить правильность оформления первичных документов по приобретению ТМЦ и получению услуг с целью подтверждения обоснованности возникновения кредиторской задолженности;</w:t>
            </w:r>
          </w:p>
          <w:p w14:paraId="7F6606A6"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Подтвердить своевременность погашения и правильность отражения на счетах бухгалтерского учета кредиторской задолженности;</w:t>
            </w:r>
          </w:p>
          <w:p w14:paraId="081A194D"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Оценить правильность оформления и отражения в учете предъявленных претензий;</w:t>
            </w:r>
          </w:p>
          <w:p w14:paraId="6C495059"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14:paraId="539C5B12"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Подтвердить своевременность погашения и правильность отражения на счетах бухгалтерского учета дебиторской задолженности.</w:t>
            </w:r>
          </w:p>
          <w:p w14:paraId="305E9B61"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оформления и отражения на счетах бухгалтерского учета расчетов с дочерними (зависимыми) предприятиями.</w:t>
            </w:r>
          </w:p>
        </w:tc>
      </w:tr>
      <w:tr w:rsidR="000E5DCE" w:rsidRPr="000F677C" w14:paraId="3D25DB5D" w14:textId="77777777" w:rsidTr="00EF486E">
        <w:tc>
          <w:tcPr>
            <w:tcW w:w="567" w:type="dxa"/>
          </w:tcPr>
          <w:p w14:paraId="7B322908"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4E5D0C7E"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62B52FE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7.2</w:t>
            </w:r>
          </w:p>
        </w:tc>
        <w:tc>
          <w:tcPr>
            <w:tcW w:w="2268" w:type="dxa"/>
          </w:tcPr>
          <w:p w14:paraId="5BFB09C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резервов по сомнительным долгам (63)</w:t>
            </w:r>
          </w:p>
        </w:tc>
        <w:tc>
          <w:tcPr>
            <w:tcW w:w="4820" w:type="dxa"/>
          </w:tcPr>
          <w:p w14:paraId="48B404B8"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Оценить правильность и своевременность оформления документов и отражения в учете резервов по сомнительным долгам.</w:t>
            </w:r>
          </w:p>
        </w:tc>
      </w:tr>
      <w:tr w:rsidR="000E5DCE" w:rsidRPr="000F677C" w14:paraId="28CA55F6" w14:textId="77777777" w:rsidTr="00EF486E">
        <w:tc>
          <w:tcPr>
            <w:tcW w:w="567" w:type="dxa"/>
          </w:tcPr>
          <w:p w14:paraId="705D546D"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477CCB0A"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198618C6"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7.3</w:t>
            </w:r>
          </w:p>
        </w:tc>
        <w:tc>
          <w:tcPr>
            <w:tcW w:w="2268" w:type="dxa"/>
          </w:tcPr>
          <w:p w14:paraId="48712B1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кредитам и займам</w:t>
            </w:r>
          </w:p>
          <w:p w14:paraId="388FC07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(66 и др.)</w:t>
            </w:r>
          </w:p>
        </w:tc>
        <w:tc>
          <w:tcPr>
            <w:tcW w:w="4820" w:type="dxa"/>
          </w:tcPr>
          <w:p w14:paraId="7DD67EC5"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Проверить правильность оформления и отражения на счетах бухгалтерского учета операций по получению и возврату займов, полученных у других организаций.</w:t>
            </w:r>
          </w:p>
        </w:tc>
      </w:tr>
      <w:tr w:rsidR="000E5DCE" w:rsidRPr="000F677C" w14:paraId="7AC4415A" w14:textId="77777777" w:rsidTr="00EF486E">
        <w:tc>
          <w:tcPr>
            <w:tcW w:w="567" w:type="dxa"/>
          </w:tcPr>
          <w:p w14:paraId="755084B9"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2D009C8D"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0B82A41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7.4</w:t>
            </w:r>
          </w:p>
        </w:tc>
        <w:tc>
          <w:tcPr>
            <w:tcW w:w="2268" w:type="dxa"/>
          </w:tcPr>
          <w:p w14:paraId="2DDCE7A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бюджетом</w:t>
            </w:r>
          </w:p>
          <w:p w14:paraId="0EAFFCD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(68 и др.)</w:t>
            </w:r>
          </w:p>
        </w:tc>
        <w:tc>
          <w:tcPr>
            <w:tcW w:w="4820" w:type="dxa"/>
          </w:tcPr>
          <w:p w14:paraId="108276CE" w14:textId="77777777" w:rsidR="000E5DCE" w:rsidRPr="00844A84" w:rsidRDefault="000E5DCE" w:rsidP="00EF486E">
            <w:pPr>
              <w:pStyle w:val="affffa"/>
              <w:tabs>
                <w:tab w:val="center" w:pos="4153"/>
                <w:tab w:val="right" w:pos="8306"/>
              </w:tabs>
              <w:ind w:left="284"/>
              <w:jc w:val="both"/>
              <w:rPr>
                <w:sz w:val="20"/>
                <w:szCs w:val="20"/>
              </w:rPr>
            </w:pPr>
            <w:r w:rsidRPr="00844A84">
              <w:rPr>
                <w:sz w:val="20"/>
                <w:szCs w:val="20"/>
              </w:rPr>
              <w:t>Проверить:</w:t>
            </w:r>
          </w:p>
          <w:p w14:paraId="78147BFF"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Правильность определения налогооблагаемой базы по всем налогам;</w:t>
            </w:r>
          </w:p>
          <w:p w14:paraId="44E5EA8F"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Правильность применения налоговых ставок;</w:t>
            </w:r>
          </w:p>
          <w:p w14:paraId="436452C8"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Правомерность применения льгот при расчете и уплате налогов;</w:t>
            </w:r>
          </w:p>
          <w:p w14:paraId="7AC88C88" w14:textId="77777777" w:rsidR="000E5DCE" w:rsidRPr="00844A84" w:rsidRDefault="000E5DCE" w:rsidP="00EF486E">
            <w:pPr>
              <w:pStyle w:val="affffa"/>
              <w:numPr>
                <w:ilvl w:val="0"/>
                <w:numId w:val="56"/>
              </w:numPr>
              <w:tabs>
                <w:tab w:val="center" w:pos="4153"/>
                <w:tab w:val="right" w:pos="8306"/>
              </w:tabs>
              <w:ind w:left="284"/>
              <w:jc w:val="both"/>
              <w:rPr>
                <w:sz w:val="20"/>
                <w:szCs w:val="20"/>
              </w:rPr>
            </w:pPr>
            <w:r w:rsidRPr="00844A84">
              <w:rPr>
                <w:sz w:val="20"/>
                <w:szCs w:val="20"/>
              </w:rPr>
              <w:t>Правильность начисления, полноту и своевременность перечисления налоговых платежей, правильность составления налоговой отчетности.</w:t>
            </w:r>
          </w:p>
        </w:tc>
      </w:tr>
      <w:tr w:rsidR="000E5DCE" w:rsidRPr="000F677C" w14:paraId="0EF67282" w14:textId="77777777" w:rsidTr="00EF486E">
        <w:tc>
          <w:tcPr>
            <w:tcW w:w="567" w:type="dxa"/>
          </w:tcPr>
          <w:p w14:paraId="560C14F4"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288CA6D7"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6E9438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7.5</w:t>
            </w:r>
          </w:p>
        </w:tc>
        <w:tc>
          <w:tcPr>
            <w:tcW w:w="2268" w:type="dxa"/>
          </w:tcPr>
          <w:p w14:paraId="2DD1299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оплате труда и страховым взносам</w:t>
            </w:r>
          </w:p>
          <w:p w14:paraId="4C35C75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(69,70,73 и др.)</w:t>
            </w:r>
          </w:p>
        </w:tc>
        <w:tc>
          <w:tcPr>
            <w:tcW w:w="4820" w:type="dxa"/>
          </w:tcPr>
          <w:p w14:paraId="462C6E7A"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 xml:space="preserve">Подтвердить достоверность производимых начислений и выплат работникам по всем основаниям и отражения их в учете, в </w:t>
            </w:r>
            <w:proofErr w:type="spellStart"/>
            <w:r w:rsidRPr="007E3A7F">
              <w:rPr>
                <w:sz w:val="20"/>
                <w:szCs w:val="20"/>
              </w:rPr>
              <w:t>т.ч</w:t>
            </w:r>
            <w:proofErr w:type="spellEnd"/>
            <w:r w:rsidRPr="007E3A7F">
              <w:rPr>
                <w:sz w:val="20"/>
                <w:szCs w:val="20"/>
              </w:rPr>
              <w:t xml:space="preserve">. с учетом Указов Президента РФ от 25.03.2020 года № 206, </w:t>
            </w:r>
            <w:r w:rsidRPr="007E3A7F">
              <w:rPr>
                <w:sz w:val="20"/>
                <w:szCs w:val="20"/>
              </w:rPr>
              <w:br/>
              <w:t xml:space="preserve">от 02.04.2020 года № 239, от 28.04.2020 № </w:t>
            </w:r>
            <w:proofErr w:type="gramStart"/>
            <w:r w:rsidRPr="007E3A7F">
              <w:rPr>
                <w:sz w:val="20"/>
                <w:szCs w:val="20"/>
              </w:rPr>
              <w:t>294,</w:t>
            </w:r>
            <w:r w:rsidRPr="007E3A7F">
              <w:rPr>
                <w:sz w:val="20"/>
                <w:szCs w:val="20"/>
              </w:rPr>
              <w:br/>
              <w:t>от</w:t>
            </w:r>
            <w:proofErr w:type="gramEnd"/>
            <w:r w:rsidRPr="007E3A7F">
              <w:rPr>
                <w:sz w:val="20"/>
                <w:szCs w:val="20"/>
              </w:rPr>
              <w:t xml:space="preserve"> 29.05.2020 № 345 и от 01.06.2020 № 354;</w:t>
            </w:r>
          </w:p>
          <w:p w14:paraId="3197286C"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Установить законность и пол</w:t>
            </w:r>
            <w:r w:rsidRPr="007E3A7F">
              <w:rPr>
                <w:sz w:val="20"/>
                <w:szCs w:val="20"/>
              </w:rPr>
              <w:softHyphen/>
              <w:t xml:space="preserve">ноту удержаний из заработной платы и из других выплат </w:t>
            </w:r>
            <w:r w:rsidRPr="007E3A7F">
              <w:rPr>
                <w:sz w:val="20"/>
                <w:szCs w:val="20"/>
              </w:rPr>
              <w:br/>
              <w:t>работникам в пользу Общества, бюджета, Пенсионного фонда РФ, других юридических и физических лиц.</w:t>
            </w:r>
          </w:p>
        </w:tc>
      </w:tr>
      <w:tr w:rsidR="000E5DCE" w:rsidRPr="000F677C" w14:paraId="0D080B5E" w14:textId="77777777" w:rsidTr="00EF486E">
        <w:tc>
          <w:tcPr>
            <w:tcW w:w="567" w:type="dxa"/>
          </w:tcPr>
          <w:p w14:paraId="1F938C57"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7A7BB866"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775E163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7.6</w:t>
            </w:r>
          </w:p>
        </w:tc>
        <w:tc>
          <w:tcPr>
            <w:tcW w:w="2268" w:type="dxa"/>
          </w:tcPr>
          <w:p w14:paraId="6F8825A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подотчетными лицами (71 и др.)</w:t>
            </w:r>
          </w:p>
        </w:tc>
        <w:tc>
          <w:tcPr>
            <w:tcW w:w="4820" w:type="dxa"/>
          </w:tcPr>
          <w:p w14:paraId="551995D7" w14:textId="77777777" w:rsidR="000E5DCE" w:rsidRPr="007E3A7F" w:rsidRDefault="000E5DCE" w:rsidP="00EF486E">
            <w:pPr>
              <w:pStyle w:val="affffa"/>
              <w:tabs>
                <w:tab w:val="center" w:pos="4153"/>
                <w:tab w:val="right" w:pos="8306"/>
              </w:tabs>
              <w:ind w:left="284"/>
              <w:jc w:val="both"/>
              <w:rPr>
                <w:sz w:val="20"/>
                <w:szCs w:val="20"/>
              </w:rPr>
            </w:pPr>
            <w:r w:rsidRPr="007E3A7F">
              <w:rPr>
                <w:sz w:val="20"/>
                <w:szCs w:val="20"/>
              </w:rPr>
              <w:t>Проверить:</w:t>
            </w:r>
          </w:p>
          <w:p w14:paraId="51964407" w14:textId="77777777" w:rsidR="000E5DCE" w:rsidRPr="007E3A7F" w:rsidRDefault="000E5DCE" w:rsidP="00EF486E">
            <w:pPr>
              <w:pStyle w:val="affffa"/>
              <w:numPr>
                <w:ilvl w:val="0"/>
                <w:numId w:val="56"/>
              </w:numPr>
              <w:ind w:left="284"/>
              <w:jc w:val="both"/>
              <w:rPr>
                <w:sz w:val="20"/>
                <w:szCs w:val="20"/>
              </w:rPr>
            </w:pPr>
            <w:r w:rsidRPr="007E3A7F">
              <w:rPr>
                <w:sz w:val="20"/>
                <w:szCs w:val="20"/>
              </w:rPr>
              <w:t>соответствие записей по выдаче, использованию и возврату подотчетных сумм;</w:t>
            </w:r>
          </w:p>
          <w:p w14:paraId="0CBCA21A" w14:textId="77777777" w:rsidR="000E5DCE" w:rsidRPr="007E3A7F" w:rsidRDefault="000E5DCE" w:rsidP="00EF486E">
            <w:pPr>
              <w:pStyle w:val="affffa"/>
              <w:numPr>
                <w:ilvl w:val="0"/>
                <w:numId w:val="56"/>
              </w:numPr>
              <w:ind w:left="284"/>
              <w:jc w:val="both"/>
              <w:rPr>
                <w:sz w:val="20"/>
                <w:szCs w:val="20"/>
              </w:rPr>
            </w:pPr>
            <w:r w:rsidRPr="007E3A7F">
              <w:rPr>
                <w:sz w:val="20"/>
                <w:szCs w:val="20"/>
              </w:rPr>
              <w:t>правильность оформления первичных документов по учету расчетов с подотчетными лицами;</w:t>
            </w:r>
          </w:p>
          <w:p w14:paraId="3BA385F4" w14:textId="77777777" w:rsidR="000E5DCE" w:rsidRPr="007E3A7F" w:rsidRDefault="000E5DCE" w:rsidP="00EF486E">
            <w:pPr>
              <w:pStyle w:val="affffa"/>
              <w:numPr>
                <w:ilvl w:val="0"/>
                <w:numId w:val="56"/>
              </w:numPr>
              <w:tabs>
                <w:tab w:val="center" w:pos="4153"/>
                <w:tab w:val="right" w:pos="8306"/>
              </w:tabs>
              <w:ind w:left="284"/>
              <w:jc w:val="both"/>
              <w:rPr>
                <w:sz w:val="20"/>
                <w:szCs w:val="20"/>
              </w:rPr>
            </w:pPr>
            <w:r w:rsidRPr="007E3A7F">
              <w:rPr>
                <w:sz w:val="20"/>
                <w:szCs w:val="20"/>
              </w:rPr>
              <w:t>своевременность оформления авансовых отчетов по полученным под отчет суммам;</w:t>
            </w:r>
          </w:p>
          <w:p w14:paraId="0B56B890" w14:textId="77777777" w:rsidR="000E5DCE" w:rsidRPr="007E3A7F" w:rsidRDefault="000E5DCE" w:rsidP="00EF486E">
            <w:pPr>
              <w:pStyle w:val="affffa"/>
              <w:numPr>
                <w:ilvl w:val="0"/>
                <w:numId w:val="56"/>
              </w:numPr>
              <w:ind w:left="284"/>
              <w:jc w:val="both"/>
              <w:rPr>
                <w:sz w:val="20"/>
                <w:szCs w:val="20"/>
              </w:rPr>
            </w:pPr>
            <w:r w:rsidRPr="007E3A7F">
              <w:rPr>
                <w:sz w:val="20"/>
                <w:szCs w:val="20"/>
              </w:rPr>
              <w:t>соблюдение приказа об установлении круга лиц, которым предоставлено право получать деньги под отчет;</w:t>
            </w:r>
          </w:p>
          <w:p w14:paraId="18F31467" w14:textId="77777777" w:rsidR="000E5DCE" w:rsidRPr="007E3A7F" w:rsidRDefault="000E5DCE" w:rsidP="00EF486E">
            <w:pPr>
              <w:pStyle w:val="affffa"/>
              <w:numPr>
                <w:ilvl w:val="0"/>
                <w:numId w:val="56"/>
              </w:numPr>
              <w:ind w:left="284"/>
              <w:jc w:val="both"/>
              <w:rPr>
                <w:sz w:val="20"/>
                <w:szCs w:val="20"/>
              </w:rPr>
            </w:pPr>
            <w:r w:rsidRPr="007E3A7F">
              <w:rPr>
                <w:sz w:val="20"/>
                <w:szCs w:val="20"/>
              </w:rPr>
              <w:t>отсутствие фактов выдачи денежных средств под отчет при наличии неизрасходованного остатка предыдущего аванса;</w:t>
            </w:r>
          </w:p>
          <w:p w14:paraId="40626DB6" w14:textId="77777777" w:rsidR="000E5DCE" w:rsidRPr="007E3A7F" w:rsidRDefault="000E5DCE" w:rsidP="00EF486E">
            <w:pPr>
              <w:pStyle w:val="affffa"/>
              <w:numPr>
                <w:ilvl w:val="0"/>
                <w:numId w:val="56"/>
              </w:numPr>
              <w:ind w:left="284"/>
              <w:jc w:val="both"/>
              <w:rPr>
                <w:sz w:val="20"/>
                <w:szCs w:val="20"/>
              </w:rPr>
            </w:pPr>
            <w:r w:rsidRPr="007E3A7F">
              <w:rPr>
                <w:sz w:val="20"/>
                <w:szCs w:val="20"/>
              </w:rPr>
              <w:t>своевременность возврата неиспользованных подотчетных сумм;</w:t>
            </w:r>
          </w:p>
          <w:p w14:paraId="1B17C519" w14:textId="77777777" w:rsidR="000E5DCE" w:rsidRPr="007E3A7F" w:rsidRDefault="000E5DCE" w:rsidP="00EF486E">
            <w:pPr>
              <w:pStyle w:val="affffa"/>
              <w:numPr>
                <w:ilvl w:val="0"/>
                <w:numId w:val="56"/>
              </w:numPr>
              <w:ind w:left="284"/>
              <w:jc w:val="both"/>
              <w:rPr>
                <w:sz w:val="20"/>
                <w:szCs w:val="20"/>
              </w:rPr>
            </w:pPr>
            <w:r w:rsidRPr="007E3A7F">
              <w:rPr>
                <w:sz w:val="20"/>
                <w:szCs w:val="20"/>
              </w:rPr>
              <w:t>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w:t>
            </w:r>
          </w:p>
          <w:p w14:paraId="79F10BB9" w14:textId="77777777" w:rsidR="000E5DCE" w:rsidRPr="007E3A7F" w:rsidRDefault="000E5DCE" w:rsidP="00EF486E">
            <w:pPr>
              <w:pStyle w:val="affffa"/>
              <w:numPr>
                <w:ilvl w:val="0"/>
                <w:numId w:val="56"/>
              </w:numPr>
              <w:ind w:left="284"/>
              <w:jc w:val="both"/>
              <w:rPr>
                <w:sz w:val="20"/>
                <w:szCs w:val="20"/>
              </w:rPr>
            </w:pPr>
            <w:r w:rsidRPr="007E3A7F">
              <w:rPr>
                <w:sz w:val="20"/>
                <w:szCs w:val="20"/>
              </w:rPr>
              <w:t xml:space="preserve">правильность списания на себестоимость операционно-хозяйственных расходов из подотчетных сумм и оприходования приобретенных через подотчетных лиц материальных ценностей; материальным ценностям, оплаченным работам и услугам; </w:t>
            </w:r>
          </w:p>
          <w:p w14:paraId="2F5BA887" w14:textId="77777777" w:rsidR="000E5DCE" w:rsidRPr="007E3A7F" w:rsidRDefault="000E5DCE" w:rsidP="00EF486E">
            <w:pPr>
              <w:pStyle w:val="affffa"/>
              <w:numPr>
                <w:ilvl w:val="0"/>
                <w:numId w:val="56"/>
              </w:numPr>
              <w:ind w:left="284"/>
              <w:jc w:val="both"/>
              <w:rPr>
                <w:sz w:val="20"/>
                <w:szCs w:val="20"/>
              </w:rPr>
            </w:pPr>
            <w:r w:rsidRPr="007E3A7F">
              <w:rPr>
                <w:sz w:val="20"/>
                <w:szCs w:val="20"/>
              </w:rPr>
              <w:t>правильность списания на себестоимость расходов по командировкам, в том числе ведение раздельного учета производственных затрат в соответствии с установленными нормами и сверхнормативными расходами;</w:t>
            </w:r>
          </w:p>
          <w:p w14:paraId="6A5D014E" w14:textId="77777777" w:rsidR="000E5DCE" w:rsidRPr="000F677C" w:rsidRDefault="000E5DCE" w:rsidP="00EF486E">
            <w:pPr>
              <w:pStyle w:val="ConsNonformat"/>
              <w:widowControl/>
              <w:numPr>
                <w:ilvl w:val="0"/>
                <w:numId w:val="56"/>
              </w:numPr>
              <w:ind w:left="284" w:right="0"/>
              <w:jc w:val="both"/>
              <w:rPr>
                <w:rFonts w:ascii="Times New Roman" w:hAnsi="Times New Roman" w:cs="Times New Roman"/>
              </w:rPr>
            </w:pPr>
            <w:r w:rsidRPr="000F677C">
              <w:rPr>
                <w:rFonts w:ascii="Times New Roman" w:hAnsi="Times New Roman" w:cs="Times New Roman"/>
              </w:rPr>
              <w:t>11. включение в совокупный доход работников сумм, превышающих установленные нормы расходов.</w:t>
            </w:r>
          </w:p>
        </w:tc>
      </w:tr>
      <w:tr w:rsidR="000E5DCE" w:rsidRPr="000F677C" w14:paraId="460048F5" w14:textId="77777777" w:rsidTr="00EF486E">
        <w:tc>
          <w:tcPr>
            <w:tcW w:w="567" w:type="dxa"/>
          </w:tcPr>
          <w:p w14:paraId="08A8DC8F"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1221165"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302396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7.7</w:t>
            </w:r>
          </w:p>
        </w:tc>
        <w:tc>
          <w:tcPr>
            <w:tcW w:w="2268" w:type="dxa"/>
          </w:tcPr>
          <w:p w14:paraId="27617CAA"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расчетов с учредителями </w:t>
            </w:r>
          </w:p>
          <w:p w14:paraId="61F84179"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(75 и др.)</w:t>
            </w:r>
          </w:p>
        </w:tc>
        <w:tc>
          <w:tcPr>
            <w:tcW w:w="4820" w:type="dxa"/>
          </w:tcPr>
          <w:p w14:paraId="0BF4B63F" w14:textId="77777777" w:rsidR="000E5DCE" w:rsidRPr="007E3A7F" w:rsidRDefault="000E5DCE" w:rsidP="00EF486E">
            <w:pPr>
              <w:pStyle w:val="affffa"/>
              <w:numPr>
                <w:ilvl w:val="0"/>
                <w:numId w:val="56"/>
              </w:numPr>
              <w:rPr>
                <w:sz w:val="20"/>
                <w:szCs w:val="20"/>
              </w:rPr>
            </w:pPr>
            <w:r w:rsidRPr="007E3A7F">
              <w:rPr>
                <w:sz w:val="20"/>
                <w:szCs w:val="20"/>
              </w:rPr>
              <w:t>Проверить правильность и своевременность расчетов с учредителями.</w:t>
            </w:r>
          </w:p>
        </w:tc>
      </w:tr>
      <w:tr w:rsidR="000E5DCE" w:rsidRPr="000F677C" w14:paraId="4359EB5B" w14:textId="77777777" w:rsidTr="00EF486E">
        <w:tc>
          <w:tcPr>
            <w:tcW w:w="567" w:type="dxa"/>
          </w:tcPr>
          <w:p w14:paraId="13FBB01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w:t>
            </w:r>
          </w:p>
        </w:tc>
        <w:tc>
          <w:tcPr>
            <w:tcW w:w="1843" w:type="dxa"/>
          </w:tcPr>
          <w:p w14:paraId="399EB746"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капитала</w:t>
            </w:r>
          </w:p>
        </w:tc>
        <w:tc>
          <w:tcPr>
            <w:tcW w:w="567" w:type="dxa"/>
          </w:tcPr>
          <w:p w14:paraId="18E9C143"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8.1</w:t>
            </w:r>
          </w:p>
        </w:tc>
        <w:tc>
          <w:tcPr>
            <w:tcW w:w="2268" w:type="dxa"/>
          </w:tcPr>
          <w:p w14:paraId="5AA7F01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уставного капитала </w:t>
            </w:r>
          </w:p>
          <w:p w14:paraId="77B2B0D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(80 и др.)</w:t>
            </w:r>
          </w:p>
        </w:tc>
        <w:tc>
          <w:tcPr>
            <w:tcW w:w="4820" w:type="dxa"/>
          </w:tcPr>
          <w:p w14:paraId="1D3820EC" w14:textId="77777777" w:rsidR="000E5DCE" w:rsidRPr="007E3A7F" w:rsidRDefault="000E5DCE" w:rsidP="00EF486E">
            <w:pPr>
              <w:pStyle w:val="affffa"/>
              <w:ind w:left="360"/>
              <w:rPr>
                <w:sz w:val="20"/>
                <w:szCs w:val="20"/>
              </w:rPr>
            </w:pPr>
            <w:r w:rsidRPr="007E3A7F">
              <w:rPr>
                <w:sz w:val="20"/>
                <w:szCs w:val="20"/>
              </w:rPr>
              <w:t>Проверить:</w:t>
            </w:r>
          </w:p>
          <w:p w14:paraId="0D53C359"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 xml:space="preserve">соответствие размера уставного капитала данным учредительных документов и законодательству РФ; </w:t>
            </w:r>
          </w:p>
          <w:p w14:paraId="6179D6FE"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полноту и правильность формирования уставного фонда в соответствии с учредительными документами;</w:t>
            </w:r>
          </w:p>
          <w:p w14:paraId="1A39A7D1"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полноту внесения уставного капитала учредителями;</w:t>
            </w:r>
          </w:p>
          <w:p w14:paraId="30E7B2BA" w14:textId="77777777" w:rsidR="000E5DCE" w:rsidRPr="007E3A7F" w:rsidRDefault="000E5DCE" w:rsidP="00EF486E">
            <w:pPr>
              <w:pStyle w:val="affffa"/>
              <w:numPr>
                <w:ilvl w:val="0"/>
                <w:numId w:val="56"/>
              </w:numPr>
              <w:tabs>
                <w:tab w:val="num" w:pos="1080"/>
              </w:tabs>
              <w:jc w:val="both"/>
              <w:rPr>
                <w:sz w:val="20"/>
                <w:szCs w:val="20"/>
              </w:rPr>
            </w:pPr>
            <w:r w:rsidRPr="007E3A7F">
              <w:rPr>
                <w:sz w:val="20"/>
                <w:szCs w:val="20"/>
              </w:rPr>
              <w:t>обоснованность изменений величины уставного фонда;</w:t>
            </w:r>
          </w:p>
          <w:p w14:paraId="43C04D15" w14:textId="77777777" w:rsidR="000E5DCE" w:rsidRPr="000F677C" w:rsidRDefault="000E5DCE" w:rsidP="00EF486E">
            <w:pPr>
              <w:pStyle w:val="affffa"/>
              <w:numPr>
                <w:ilvl w:val="0"/>
                <w:numId w:val="56"/>
              </w:numPr>
              <w:jc w:val="both"/>
            </w:pPr>
            <w:r w:rsidRPr="00D32A93">
              <w:rPr>
                <w:sz w:val="20"/>
                <w:szCs w:val="20"/>
              </w:rPr>
              <w:t>правильность отражения уставного капитала в бухгалтерском учете и отчетности.</w:t>
            </w:r>
          </w:p>
        </w:tc>
      </w:tr>
      <w:tr w:rsidR="000E5DCE" w:rsidRPr="000F677C" w14:paraId="7A7D5B95" w14:textId="77777777" w:rsidTr="00EF486E">
        <w:tc>
          <w:tcPr>
            <w:tcW w:w="567" w:type="dxa"/>
          </w:tcPr>
          <w:p w14:paraId="6BA6DBE5"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7B4ED839"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1ACA029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8.2</w:t>
            </w:r>
          </w:p>
        </w:tc>
        <w:tc>
          <w:tcPr>
            <w:tcW w:w="2268" w:type="dxa"/>
          </w:tcPr>
          <w:p w14:paraId="52D2F6E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резервного капитала</w:t>
            </w:r>
          </w:p>
          <w:p w14:paraId="0257132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(82 и др.)</w:t>
            </w:r>
          </w:p>
        </w:tc>
        <w:tc>
          <w:tcPr>
            <w:tcW w:w="4820" w:type="dxa"/>
          </w:tcPr>
          <w:p w14:paraId="61857B3B" w14:textId="77777777" w:rsidR="000E5DCE" w:rsidRPr="007E3A7F" w:rsidRDefault="000E5DCE" w:rsidP="00EF486E">
            <w:pPr>
              <w:pStyle w:val="affffa"/>
              <w:ind w:left="360"/>
              <w:rPr>
                <w:sz w:val="20"/>
                <w:szCs w:val="20"/>
              </w:rPr>
            </w:pPr>
            <w:r w:rsidRPr="007E3A7F">
              <w:rPr>
                <w:sz w:val="20"/>
                <w:szCs w:val="20"/>
              </w:rPr>
              <w:t>Проверить:</w:t>
            </w:r>
          </w:p>
          <w:p w14:paraId="58D560A6" w14:textId="77777777" w:rsidR="000E5DCE" w:rsidRPr="007E3A7F" w:rsidRDefault="000E5DCE" w:rsidP="00EF486E">
            <w:pPr>
              <w:pStyle w:val="affffa"/>
              <w:numPr>
                <w:ilvl w:val="0"/>
                <w:numId w:val="56"/>
              </w:numPr>
              <w:jc w:val="both"/>
              <w:rPr>
                <w:sz w:val="20"/>
                <w:szCs w:val="20"/>
              </w:rPr>
            </w:pPr>
            <w:r w:rsidRPr="007E3A7F">
              <w:rPr>
                <w:sz w:val="20"/>
                <w:szCs w:val="20"/>
              </w:rPr>
              <w:t>размер резервного капитала согласно учредительным документам и правильность его отражения в бухгалтерском учете и бухгалтерской отчетности;</w:t>
            </w:r>
          </w:p>
          <w:p w14:paraId="0CE9A576" w14:textId="77777777" w:rsidR="000E5DCE" w:rsidRPr="000F677C" w:rsidRDefault="000E5DCE" w:rsidP="00EF486E">
            <w:pPr>
              <w:pStyle w:val="affffa"/>
              <w:numPr>
                <w:ilvl w:val="0"/>
                <w:numId w:val="56"/>
              </w:numPr>
              <w:jc w:val="both"/>
            </w:pPr>
            <w:r w:rsidRPr="00D32A93">
              <w:rPr>
                <w:sz w:val="20"/>
                <w:szCs w:val="20"/>
              </w:rPr>
              <w:t>правильность бухгалтерских записей, отражающих начисление и использование резервного капитала.</w:t>
            </w:r>
          </w:p>
        </w:tc>
      </w:tr>
      <w:tr w:rsidR="000E5DCE" w:rsidRPr="000F677C" w14:paraId="17AC792B" w14:textId="77777777" w:rsidTr="00EF486E">
        <w:tc>
          <w:tcPr>
            <w:tcW w:w="567" w:type="dxa"/>
          </w:tcPr>
          <w:p w14:paraId="362F5A6A"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51AC74F1"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600F129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8.3</w:t>
            </w:r>
          </w:p>
        </w:tc>
        <w:tc>
          <w:tcPr>
            <w:tcW w:w="2268" w:type="dxa"/>
          </w:tcPr>
          <w:p w14:paraId="3D4A4C2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добавочного капитала </w:t>
            </w:r>
          </w:p>
          <w:p w14:paraId="66577D2E"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(83 и др.)</w:t>
            </w:r>
          </w:p>
        </w:tc>
        <w:tc>
          <w:tcPr>
            <w:tcW w:w="4820" w:type="dxa"/>
          </w:tcPr>
          <w:p w14:paraId="456A3CD4" w14:textId="77777777" w:rsidR="000E5DCE" w:rsidRPr="00D32A93" w:rsidRDefault="000E5DCE" w:rsidP="00EF486E">
            <w:pPr>
              <w:pStyle w:val="affffa"/>
              <w:ind w:left="360"/>
              <w:rPr>
                <w:sz w:val="20"/>
                <w:szCs w:val="20"/>
              </w:rPr>
            </w:pPr>
          </w:p>
        </w:tc>
      </w:tr>
      <w:tr w:rsidR="000E5DCE" w:rsidRPr="000F677C" w14:paraId="24CD5B52" w14:textId="77777777" w:rsidTr="00EF486E">
        <w:tc>
          <w:tcPr>
            <w:tcW w:w="567" w:type="dxa"/>
          </w:tcPr>
          <w:p w14:paraId="4EB12C87"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7E0622F0"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4C77409B"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8.4</w:t>
            </w:r>
          </w:p>
        </w:tc>
        <w:tc>
          <w:tcPr>
            <w:tcW w:w="2268" w:type="dxa"/>
          </w:tcPr>
          <w:p w14:paraId="15F6580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нераспределенной прибыли (непокрытого убытка) (84 и др.)</w:t>
            </w:r>
          </w:p>
        </w:tc>
        <w:tc>
          <w:tcPr>
            <w:tcW w:w="4820" w:type="dxa"/>
          </w:tcPr>
          <w:p w14:paraId="269C80C1" w14:textId="77777777" w:rsidR="000E5DCE" w:rsidRPr="007E3A7F" w:rsidRDefault="000E5DCE" w:rsidP="00EF486E">
            <w:pPr>
              <w:pStyle w:val="affffa"/>
              <w:ind w:left="360"/>
              <w:jc w:val="both"/>
              <w:rPr>
                <w:sz w:val="20"/>
                <w:szCs w:val="20"/>
              </w:rPr>
            </w:pPr>
            <w:r w:rsidRPr="007E3A7F">
              <w:rPr>
                <w:sz w:val="20"/>
                <w:szCs w:val="20"/>
              </w:rPr>
              <w:t>Проверить:</w:t>
            </w:r>
          </w:p>
          <w:p w14:paraId="5D042F06"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аналитического и синтетического учета по счету 84 «Нераспределенная прибыль (непокрытый убыток)», соответствие данным бухгалтерской отчетности;</w:t>
            </w:r>
          </w:p>
          <w:p w14:paraId="048CDAE4" w14:textId="77777777" w:rsidR="000E5DCE" w:rsidRPr="007E3A7F" w:rsidRDefault="000E5DCE" w:rsidP="00EF486E">
            <w:pPr>
              <w:pStyle w:val="affffa"/>
              <w:numPr>
                <w:ilvl w:val="0"/>
                <w:numId w:val="56"/>
              </w:numPr>
              <w:jc w:val="both"/>
              <w:rPr>
                <w:sz w:val="20"/>
                <w:szCs w:val="20"/>
              </w:rPr>
            </w:pPr>
            <w:r w:rsidRPr="007E3A7F">
              <w:rPr>
                <w:sz w:val="20"/>
                <w:szCs w:val="20"/>
              </w:rPr>
              <w:t>оценить правильность и обоснованность распределения чис</w:t>
            </w:r>
            <w:r w:rsidRPr="007E3A7F">
              <w:rPr>
                <w:sz w:val="20"/>
                <w:szCs w:val="20"/>
              </w:rPr>
              <w:softHyphen/>
              <w:t>той прибыли;</w:t>
            </w:r>
          </w:p>
          <w:p w14:paraId="2AB60AE9" w14:textId="77777777" w:rsidR="000E5DCE" w:rsidRPr="000F677C" w:rsidRDefault="000E5DCE" w:rsidP="00EF486E">
            <w:pPr>
              <w:pStyle w:val="affffa"/>
              <w:numPr>
                <w:ilvl w:val="0"/>
                <w:numId w:val="56"/>
              </w:numPr>
              <w:jc w:val="both"/>
            </w:pPr>
            <w:r w:rsidRPr="00D32A93">
              <w:rPr>
                <w:sz w:val="20"/>
                <w:szCs w:val="20"/>
              </w:rPr>
              <w:t>правильность определения и отражения в учете нераспределенной прибыли (непокрытого убытка) отчетного года.</w:t>
            </w:r>
          </w:p>
        </w:tc>
      </w:tr>
      <w:tr w:rsidR="000E5DCE" w:rsidRPr="000F677C" w14:paraId="19E739C9" w14:textId="77777777" w:rsidTr="00EF486E">
        <w:tc>
          <w:tcPr>
            <w:tcW w:w="567" w:type="dxa"/>
          </w:tcPr>
          <w:p w14:paraId="753527F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9</w:t>
            </w:r>
          </w:p>
        </w:tc>
        <w:tc>
          <w:tcPr>
            <w:tcW w:w="1843" w:type="dxa"/>
          </w:tcPr>
          <w:p w14:paraId="134BEE8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формирования финансовых результатов и распределения прибыли </w:t>
            </w:r>
          </w:p>
          <w:p w14:paraId="630A6DCF"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(90,91,99 и др.)</w:t>
            </w:r>
          </w:p>
        </w:tc>
        <w:tc>
          <w:tcPr>
            <w:tcW w:w="567" w:type="dxa"/>
          </w:tcPr>
          <w:p w14:paraId="222383F4"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4789F4BE"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127EF358" w14:textId="77777777" w:rsidR="000E5DCE" w:rsidRPr="00D32A93" w:rsidRDefault="000E5DCE" w:rsidP="00EF486E">
            <w:pPr>
              <w:pStyle w:val="affffa"/>
              <w:numPr>
                <w:ilvl w:val="0"/>
                <w:numId w:val="56"/>
              </w:numPr>
              <w:jc w:val="both"/>
              <w:rPr>
                <w:sz w:val="20"/>
                <w:szCs w:val="20"/>
              </w:rPr>
            </w:pPr>
            <w:r w:rsidRPr="00D32A93">
              <w:rPr>
                <w:sz w:val="20"/>
                <w:szCs w:val="20"/>
              </w:rPr>
              <w:t>Проверить полноту и своевременность отражения выручки от продажи товаров, продукции, работ, услуг;</w:t>
            </w:r>
          </w:p>
          <w:p w14:paraId="2B4A3409" w14:textId="77777777" w:rsidR="000E5DCE" w:rsidRPr="00D32A93" w:rsidRDefault="000E5DCE" w:rsidP="00EF486E">
            <w:pPr>
              <w:pStyle w:val="affffa"/>
              <w:numPr>
                <w:ilvl w:val="0"/>
                <w:numId w:val="56"/>
              </w:numPr>
              <w:jc w:val="both"/>
              <w:rPr>
                <w:sz w:val="20"/>
                <w:szCs w:val="20"/>
              </w:rPr>
            </w:pPr>
            <w:r w:rsidRPr="00D32A93">
              <w:rPr>
                <w:sz w:val="20"/>
                <w:szCs w:val="20"/>
              </w:rPr>
              <w:t>Проверить правильность определения и отражения в учете прибыли (убытков) от продаж товаров, продукции, работ, услуг;</w:t>
            </w:r>
          </w:p>
          <w:p w14:paraId="58BB1888" w14:textId="77777777" w:rsidR="000E5DCE" w:rsidRPr="00D32A93" w:rsidRDefault="000E5DCE" w:rsidP="00EF486E">
            <w:pPr>
              <w:pStyle w:val="affffa"/>
              <w:numPr>
                <w:ilvl w:val="0"/>
                <w:numId w:val="56"/>
              </w:numPr>
              <w:jc w:val="both"/>
              <w:rPr>
                <w:sz w:val="20"/>
                <w:szCs w:val="20"/>
              </w:rPr>
            </w:pPr>
            <w:r w:rsidRPr="00D32A93">
              <w:rPr>
                <w:sz w:val="20"/>
                <w:szCs w:val="20"/>
              </w:rPr>
              <w:t>Проанализировать правильность учета прочих доходов и расходов;</w:t>
            </w:r>
          </w:p>
          <w:p w14:paraId="1CA8FC64" w14:textId="77777777" w:rsidR="000E5DCE" w:rsidRPr="00D32A93" w:rsidRDefault="000E5DCE" w:rsidP="00EF486E">
            <w:pPr>
              <w:pStyle w:val="affffa"/>
              <w:numPr>
                <w:ilvl w:val="0"/>
                <w:numId w:val="56"/>
              </w:numPr>
              <w:jc w:val="both"/>
              <w:rPr>
                <w:sz w:val="20"/>
                <w:szCs w:val="20"/>
              </w:rPr>
            </w:pPr>
            <w:r w:rsidRPr="00D32A93">
              <w:rPr>
                <w:sz w:val="20"/>
                <w:szCs w:val="20"/>
              </w:rPr>
              <w:t>Оценить правильность и обоснованность распределения чистой прибыли.</w:t>
            </w:r>
          </w:p>
        </w:tc>
      </w:tr>
      <w:tr w:rsidR="000E5DCE" w:rsidRPr="000F677C" w14:paraId="4FB56A88" w14:textId="77777777" w:rsidTr="00EF486E">
        <w:tc>
          <w:tcPr>
            <w:tcW w:w="567" w:type="dxa"/>
          </w:tcPr>
          <w:p w14:paraId="56A08300"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10</w:t>
            </w:r>
          </w:p>
        </w:tc>
        <w:tc>
          <w:tcPr>
            <w:tcW w:w="1843" w:type="dxa"/>
          </w:tcPr>
          <w:p w14:paraId="66CE6C91"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Аудит постоянных и временных разниц</w:t>
            </w:r>
          </w:p>
          <w:p w14:paraId="1827E12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(09,77,99)</w:t>
            </w:r>
          </w:p>
        </w:tc>
        <w:tc>
          <w:tcPr>
            <w:tcW w:w="567" w:type="dxa"/>
          </w:tcPr>
          <w:p w14:paraId="4CF54CEA"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79948C3D"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52D4FB31" w14:textId="77777777" w:rsidR="000E5DCE" w:rsidRPr="00D32A93" w:rsidRDefault="000E5DCE" w:rsidP="00EF486E">
            <w:pPr>
              <w:pStyle w:val="affffa"/>
              <w:numPr>
                <w:ilvl w:val="0"/>
                <w:numId w:val="56"/>
              </w:numPr>
              <w:jc w:val="both"/>
              <w:rPr>
                <w:sz w:val="20"/>
                <w:szCs w:val="20"/>
              </w:rPr>
            </w:pPr>
            <w:r w:rsidRPr="00D32A93">
              <w:rPr>
                <w:sz w:val="20"/>
                <w:szCs w:val="20"/>
              </w:rPr>
              <w:t>Проверить правильность определения и отражения в учете постоянных и временных разниц с целью корректного перехода на балансовый метод в соответствии с требованиями ПБУ 18/02</w:t>
            </w:r>
          </w:p>
        </w:tc>
      </w:tr>
      <w:tr w:rsidR="000E5DCE" w:rsidRPr="000F677C" w14:paraId="560E3C44" w14:textId="77777777" w:rsidTr="00EF486E">
        <w:tc>
          <w:tcPr>
            <w:tcW w:w="567" w:type="dxa"/>
          </w:tcPr>
          <w:p w14:paraId="7DC4B42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w:t>
            </w:r>
          </w:p>
        </w:tc>
        <w:tc>
          <w:tcPr>
            <w:tcW w:w="1843" w:type="dxa"/>
          </w:tcPr>
          <w:p w14:paraId="7E411B34"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w:t>
            </w:r>
            <w:proofErr w:type="spellStart"/>
            <w:r w:rsidRPr="000F677C">
              <w:rPr>
                <w:rFonts w:ascii="Times New Roman" w:hAnsi="Times New Roman" w:cs="Times New Roman"/>
              </w:rPr>
              <w:t>забалансовых</w:t>
            </w:r>
            <w:proofErr w:type="spellEnd"/>
            <w:r w:rsidRPr="000F677C">
              <w:rPr>
                <w:rFonts w:ascii="Times New Roman" w:hAnsi="Times New Roman" w:cs="Times New Roman"/>
              </w:rPr>
              <w:t xml:space="preserve"> счетов</w:t>
            </w:r>
          </w:p>
        </w:tc>
        <w:tc>
          <w:tcPr>
            <w:tcW w:w="567" w:type="dxa"/>
          </w:tcPr>
          <w:p w14:paraId="22BD99A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11.1</w:t>
            </w:r>
          </w:p>
        </w:tc>
        <w:tc>
          <w:tcPr>
            <w:tcW w:w="2268" w:type="dxa"/>
          </w:tcPr>
          <w:p w14:paraId="5EBC1D3D"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Арендованные основные средства (001)</w:t>
            </w:r>
          </w:p>
          <w:p w14:paraId="71BAA63E"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208886BF" w14:textId="77777777" w:rsidR="000E5DCE" w:rsidRPr="007E3A7F" w:rsidRDefault="000E5DCE" w:rsidP="00EF486E">
            <w:pPr>
              <w:pStyle w:val="affffa"/>
              <w:ind w:left="360"/>
              <w:jc w:val="both"/>
              <w:rPr>
                <w:sz w:val="20"/>
                <w:szCs w:val="20"/>
              </w:rPr>
            </w:pPr>
            <w:r w:rsidRPr="007E3A7F">
              <w:rPr>
                <w:sz w:val="20"/>
                <w:szCs w:val="20"/>
              </w:rPr>
              <w:t>Проверить:</w:t>
            </w:r>
          </w:p>
          <w:p w14:paraId="30A6085B"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учета за балансом арендованных основных средств;</w:t>
            </w:r>
          </w:p>
          <w:p w14:paraId="6C9B6306" w14:textId="77777777" w:rsidR="000E5DCE" w:rsidRPr="007E3A7F" w:rsidRDefault="000E5DCE" w:rsidP="00EF486E">
            <w:pPr>
              <w:pStyle w:val="affffa"/>
              <w:numPr>
                <w:ilvl w:val="0"/>
                <w:numId w:val="56"/>
              </w:numPr>
              <w:jc w:val="both"/>
              <w:rPr>
                <w:sz w:val="20"/>
                <w:szCs w:val="20"/>
              </w:rPr>
            </w:pPr>
            <w:r w:rsidRPr="007E3A7F">
              <w:rPr>
                <w:sz w:val="20"/>
                <w:szCs w:val="20"/>
              </w:rPr>
              <w:t>наличие первичных документов, подтверждающих обоснованность отражения за балансом арендованных основных средств;</w:t>
            </w:r>
          </w:p>
          <w:p w14:paraId="2032C076" w14:textId="77777777" w:rsidR="000E5DCE" w:rsidRPr="000F677C" w:rsidRDefault="000E5DCE" w:rsidP="00EF486E">
            <w:pPr>
              <w:pStyle w:val="affffa"/>
              <w:numPr>
                <w:ilvl w:val="0"/>
                <w:numId w:val="56"/>
              </w:numPr>
              <w:jc w:val="both"/>
            </w:pPr>
            <w:r w:rsidRPr="00D32A93">
              <w:rPr>
                <w:sz w:val="20"/>
                <w:szCs w:val="20"/>
              </w:rPr>
              <w:t xml:space="preserve">соответствие данных </w:t>
            </w:r>
            <w:proofErr w:type="spellStart"/>
            <w:r w:rsidRPr="00D32A93">
              <w:rPr>
                <w:sz w:val="20"/>
                <w:szCs w:val="20"/>
              </w:rPr>
              <w:t>забалансового</w:t>
            </w:r>
            <w:proofErr w:type="spellEnd"/>
            <w:r w:rsidRPr="00D32A93">
              <w:rPr>
                <w:sz w:val="20"/>
                <w:szCs w:val="20"/>
              </w:rPr>
              <w:t xml:space="preserve"> учета арендованных основных средств данным бухгалтерского баланса.</w:t>
            </w:r>
          </w:p>
        </w:tc>
      </w:tr>
      <w:tr w:rsidR="000E5DCE" w:rsidRPr="000F677C" w14:paraId="368B67CB" w14:textId="77777777" w:rsidTr="00EF486E">
        <w:tc>
          <w:tcPr>
            <w:tcW w:w="567" w:type="dxa"/>
          </w:tcPr>
          <w:p w14:paraId="7B2AEEE4"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391B9A23"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72F50D8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11.2</w:t>
            </w:r>
          </w:p>
        </w:tc>
        <w:tc>
          <w:tcPr>
            <w:tcW w:w="2268" w:type="dxa"/>
          </w:tcPr>
          <w:p w14:paraId="3E15B616"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ТМЦ, принятые на ответственное хранение (002)</w:t>
            </w:r>
          </w:p>
          <w:p w14:paraId="61F73824"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6431A839" w14:textId="77777777" w:rsidR="000E5DCE" w:rsidRPr="007E3A7F" w:rsidRDefault="000E5DCE" w:rsidP="00EF486E">
            <w:pPr>
              <w:pStyle w:val="affffa"/>
              <w:tabs>
                <w:tab w:val="center" w:pos="4153"/>
                <w:tab w:val="right" w:pos="8306"/>
              </w:tabs>
              <w:ind w:left="360"/>
              <w:rPr>
                <w:sz w:val="20"/>
                <w:szCs w:val="20"/>
              </w:rPr>
            </w:pPr>
            <w:r w:rsidRPr="007E3A7F">
              <w:rPr>
                <w:sz w:val="20"/>
                <w:szCs w:val="20"/>
              </w:rPr>
              <w:t>Проверить:</w:t>
            </w:r>
          </w:p>
          <w:p w14:paraId="600F892B"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учета за балансом ТМЦ, принятых на ответственное хранение;</w:t>
            </w:r>
          </w:p>
          <w:p w14:paraId="4F0E1721" w14:textId="77777777" w:rsidR="000E5DCE" w:rsidRPr="007E3A7F" w:rsidRDefault="000E5DCE" w:rsidP="00EF486E">
            <w:pPr>
              <w:pStyle w:val="affffa"/>
              <w:numPr>
                <w:ilvl w:val="0"/>
                <w:numId w:val="56"/>
              </w:numPr>
              <w:jc w:val="both"/>
              <w:rPr>
                <w:sz w:val="20"/>
                <w:szCs w:val="20"/>
              </w:rPr>
            </w:pPr>
            <w:r w:rsidRPr="007E3A7F">
              <w:rPr>
                <w:sz w:val="20"/>
                <w:szCs w:val="20"/>
              </w:rPr>
              <w:t>наличие первичных документов, подтверждающих обоснованность отражения за балансом ТМЦ, принятых на ответственное хранение;</w:t>
            </w:r>
          </w:p>
          <w:p w14:paraId="6A9A2507" w14:textId="77777777" w:rsidR="000E5DCE" w:rsidRPr="000F677C" w:rsidRDefault="000E5DCE" w:rsidP="00EF486E">
            <w:pPr>
              <w:pStyle w:val="affffa"/>
              <w:numPr>
                <w:ilvl w:val="0"/>
                <w:numId w:val="56"/>
              </w:numPr>
              <w:jc w:val="both"/>
            </w:pPr>
            <w:r w:rsidRPr="00D32A93">
              <w:rPr>
                <w:sz w:val="20"/>
                <w:szCs w:val="20"/>
              </w:rPr>
              <w:t xml:space="preserve">соответствие данных </w:t>
            </w:r>
            <w:proofErr w:type="spellStart"/>
            <w:r w:rsidRPr="00D32A93">
              <w:rPr>
                <w:sz w:val="20"/>
                <w:szCs w:val="20"/>
              </w:rPr>
              <w:t>забалансового</w:t>
            </w:r>
            <w:proofErr w:type="spellEnd"/>
            <w:r w:rsidRPr="00D32A93">
              <w:rPr>
                <w:sz w:val="20"/>
                <w:szCs w:val="20"/>
              </w:rPr>
              <w:t xml:space="preserve"> учета ТМЦ, принятых на ответственное хранение, данным бухгалтерского баланса.</w:t>
            </w:r>
          </w:p>
        </w:tc>
      </w:tr>
      <w:tr w:rsidR="000E5DCE" w:rsidRPr="000F677C" w14:paraId="73F0EC66" w14:textId="77777777" w:rsidTr="00EF486E">
        <w:tc>
          <w:tcPr>
            <w:tcW w:w="567" w:type="dxa"/>
          </w:tcPr>
          <w:p w14:paraId="1D199FF4"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7B1A18DF"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3391CE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11.3</w:t>
            </w:r>
          </w:p>
        </w:tc>
        <w:tc>
          <w:tcPr>
            <w:tcW w:w="2268" w:type="dxa"/>
          </w:tcPr>
          <w:p w14:paraId="3117519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Списание в убыток задолженности неплатежеспособных дебиторов (007)</w:t>
            </w:r>
          </w:p>
        </w:tc>
        <w:tc>
          <w:tcPr>
            <w:tcW w:w="4820" w:type="dxa"/>
          </w:tcPr>
          <w:p w14:paraId="66A1EF1C" w14:textId="77777777" w:rsidR="000E5DCE" w:rsidRPr="007E3A7F" w:rsidRDefault="000E5DCE" w:rsidP="00EF486E">
            <w:pPr>
              <w:pStyle w:val="affffa"/>
              <w:ind w:left="360"/>
              <w:jc w:val="both"/>
              <w:rPr>
                <w:sz w:val="20"/>
                <w:szCs w:val="20"/>
              </w:rPr>
            </w:pPr>
            <w:r w:rsidRPr="007E3A7F">
              <w:rPr>
                <w:sz w:val="20"/>
                <w:szCs w:val="20"/>
              </w:rPr>
              <w:t>Проверить:</w:t>
            </w:r>
          </w:p>
          <w:p w14:paraId="6D5EFC88" w14:textId="77777777" w:rsidR="000E5DCE" w:rsidRPr="007E3A7F" w:rsidRDefault="000E5DCE" w:rsidP="00EF486E">
            <w:pPr>
              <w:pStyle w:val="affffa"/>
              <w:numPr>
                <w:ilvl w:val="0"/>
                <w:numId w:val="56"/>
              </w:numPr>
              <w:jc w:val="both"/>
              <w:rPr>
                <w:sz w:val="20"/>
                <w:szCs w:val="20"/>
              </w:rPr>
            </w:pPr>
            <w:r w:rsidRPr="007E3A7F">
              <w:rPr>
                <w:sz w:val="20"/>
                <w:szCs w:val="20"/>
              </w:rPr>
              <w:t>правильность ведения учета за балансом счета 007 «Списание в убыток задолженности неплатежеспособных дебиторов»;</w:t>
            </w:r>
          </w:p>
          <w:p w14:paraId="700AD4CE" w14:textId="77777777" w:rsidR="000E5DCE" w:rsidRPr="007E3A7F" w:rsidRDefault="000E5DCE" w:rsidP="00EF486E">
            <w:pPr>
              <w:pStyle w:val="affffa"/>
              <w:numPr>
                <w:ilvl w:val="0"/>
                <w:numId w:val="56"/>
              </w:numPr>
              <w:jc w:val="both"/>
              <w:rPr>
                <w:sz w:val="20"/>
                <w:szCs w:val="20"/>
              </w:rPr>
            </w:pPr>
            <w:r w:rsidRPr="007E3A7F">
              <w:rPr>
                <w:sz w:val="20"/>
                <w:szCs w:val="20"/>
              </w:rPr>
              <w:t>наличие первичных документов, договоров, подтверждающих обоснованность отражения за балансом списанной дебиторской задолженности;</w:t>
            </w:r>
          </w:p>
          <w:p w14:paraId="6A92D626" w14:textId="77777777" w:rsidR="000E5DCE" w:rsidRPr="007E3A7F" w:rsidRDefault="000E5DCE" w:rsidP="00EF486E">
            <w:pPr>
              <w:pStyle w:val="affffa"/>
              <w:numPr>
                <w:ilvl w:val="0"/>
                <w:numId w:val="56"/>
              </w:numPr>
              <w:jc w:val="both"/>
              <w:rPr>
                <w:sz w:val="20"/>
                <w:szCs w:val="20"/>
              </w:rPr>
            </w:pPr>
            <w:r w:rsidRPr="007E3A7F">
              <w:rPr>
                <w:sz w:val="20"/>
                <w:szCs w:val="20"/>
              </w:rPr>
              <w:t xml:space="preserve">соответствие данных </w:t>
            </w:r>
            <w:proofErr w:type="spellStart"/>
            <w:r w:rsidRPr="007E3A7F">
              <w:rPr>
                <w:sz w:val="20"/>
                <w:szCs w:val="20"/>
              </w:rPr>
              <w:t>забалансового</w:t>
            </w:r>
            <w:proofErr w:type="spellEnd"/>
            <w:r w:rsidRPr="007E3A7F">
              <w:rPr>
                <w:sz w:val="20"/>
                <w:szCs w:val="20"/>
              </w:rPr>
              <w:t xml:space="preserve"> учета списанной дебиторской задолженности, данным бухгалтерского баланса;</w:t>
            </w:r>
          </w:p>
          <w:p w14:paraId="1E2E5EA0" w14:textId="77777777" w:rsidR="000E5DCE" w:rsidRPr="000F677C" w:rsidRDefault="000E5DCE" w:rsidP="00EF486E">
            <w:pPr>
              <w:pStyle w:val="ConsNonformat"/>
              <w:widowControl/>
              <w:numPr>
                <w:ilvl w:val="0"/>
                <w:numId w:val="56"/>
              </w:numPr>
              <w:ind w:right="0"/>
              <w:jc w:val="both"/>
              <w:rPr>
                <w:rFonts w:ascii="Times New Roman" w:hAnsi="Times New Roman" w:cs="Times New Roman"/>
              </w:rPr>
            </w:pPr>
            <w:r w:rsidRPr="000F677C">
              <w:rPr>
                <w:rFonts w:ascii="Times New Roman" w:hAnsi="Times New Roman" w:cs="Times New Roman"/>
              </w:rPr>
              <w:t xml:space="preserve">наличие проведенных инвентаризаций </w:t>
            </w:r>
            <w:proofErr w:type="spellStart"/>
            <w:r w:rsidRPr="000F677C">
              <w:rPr>
                <w:rFonts w:ascii="Times New Roman" w:hAnsi="Times New Roman" w:cs="Times New Roman"/>
              </w:rPr>
              <w:t>забалансового</w:t>
            </w:r>
            <w:proofErr w:type="spellEnd"/>
            <w:r w:rsidRPr="000F677C">
              <w:rPr>
                <w:rFonts w:ascii="Times New Roman" w:hAnsi="Times New Roman" w:cs="Times New Roman"/>
              </w:rPr>
              <w:t xml:space="preserve"> счета, соответствие данных инвентаризации данным аналитического учета.</w:t>
            </w:r>
          </w:p>
        </w:tc>
      </w:tr>
      <w:tr w:rsidR="000E5DCE" w:rsidRPr="000F677C" w14:paraId="00CFC530" w14:textId="77777777" w:rsidTr="00EF486E">
        <w:tc>
          <w:tcPr>
            <w:tcW w:w="567" w:type="dxa"/>
          </w:tcPr>
          <w:p w14:paraId="7CAA01CF"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21144CAD"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22CE40AC"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11.4</w:t>
            </w:r>
          </w:p>
        </w:tc>
        <w:tc>
          <w:tcPr>
            <w:tcW w:w="2268" w:type="dxa"/>
          </w:tcPr>
          <w:p w14:paraId="5D93C652"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Обеспечение обязательств и платежей полученные (008)</w:t>
            </w:r>
          </w:p>
        </w:tc>
        <w:tc>
          <w:tcPr>
            <w:tcW w:w="4820" w:type="dxa"/>
          </w:tcPr>
          <w:p w14:paraId="092C2EB4" w14:textId="77777777" w:rsidR="000E5DCE" w:rsidRPr="00D32A93" w:rsidRDefault="000E5DCE" w:rsidP="00EF486E">
            <w:pPr>
              <w:pStyle w:val="ConsNonformat"/>
              <w:widowControl/>
              <w:ind w:left="360" w:right="0"/>
              <w:jc w:val="both"/>
              <w:rPr>
                <w:rFonts w:ascii="Times New Roman" w:hAnsi="Times New Roman" w:cs="Times New Roman"/>
              </w:rPr>
            </w:pPr>
            <w:r w:rsidRPr="00D32A93">
              <w:rPr>
                <w:rFonts w:ascii="Times New Roman" w:hAnsi="Times New Roman" w:cs="Times New Roman"/>
              </w:rPr>
              <w:t>Проверить:</w:t>
            </w:r>
          </w:p>
          <w:p w14:paraId="7F086CFA"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 xml:space="preserve">правильность ведения учета за балансом обеспечений обязательств и </w:t>
            </w:r>
            <w:proofErr w:type="gramStart"/>
            <w:r w:rsidRPr="00D32A93">
              <w:rPr>
                <w:rFonts w:ascii="Times New Roman" w:hAnsi="Times New Roman" w:cs="Times New Roman"/>
              </w:rPr>
              <w:t>платежей</w:t>
            </w:r>
            <w:proofErr w:type="gramEnd"/>
            <w:r w:rsidRPr="00D32A93">
              <w:rPr>
                <w:rFonts w:ascii="Times New Roman" w:hAnsi="Times New Roman" w:cs="Times New Roman"/>
              </w:rPr>
              <w:t xml:space="preserve"> полученных;</w:t>
            </w:r>
          </w:p>
          <w:p w14:paraId="0149BEDE"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 xml:space="preserve">наличие документов, подтверждающих обоснованность отражения за балансом обеспечений обязательств и </w:t>
            </w:r>
            <w:proofErr w:type="gramStart"/>
            <w:r w:rsidRPr="00D32A93">
              <w:rPr>
                <w:rFonts w:ascii="Times New Roman" w:hAnsi="Times New Roman" w:cs="Times New Roman"/>
              </w:rPr>
              <w:t>платежей</w:t>
            </w:r>
            <w:proofErr w:type="gramEnd"/>
            <w:r w:rsidRPr="00D32A93">
              <w:rPr>
                <w:rFonts w:ascii="Times New Roman" w:hAnsi="Times New Roman" w:cs="Times New Roman"/>
              </w:rPr>
              <w:t xml:space="preserve"> полученных;</w:t>
            </w:r>
          </w:p>
          <w:p w14:paraId="052BEA7F" w14:textId="77777777" w:rsidR="000E5DCE" w:rsidRPr="000F677C" w:rsidRDefault="000E5DCE" w:rsidP="00EF486E">
            <w:pPr>
              <w:pStyle w:val="ConsNonformat"/>
              <w:widowControl/>
              <w:numPr>
                <w:ilvl w:val="0"/>
                <w:numId w:val="56"/>
              </w:numPr>
              <w:ind w:right="0"/>
              <w:jc w:val="both"/>
              <w:rPr>
                <w:rFonts w:ascii="Times New Roman" w:hAnsi="Times New Roman" w:cs="Times New Roman"/>
              </w:rPr>
            </w:pPr>
            <w:r w:rsidRPr="000F677C">
              <w:rPr>
                <w:rFonts w:ascii="Times New Roman" w:hAnsi="Times New Roman" w:cs="Times New Roman"/>
              </w:rPr>
              <w:t xml:space="preserve">соответствие данных </w:t>
            </w:r>
            <w:proofErr w:type="spellStart"/>
            <w:r w:rsidRPr="000F677C">
              <w:rPr>
                <w:rFonts w:ascii="Times New Roman" w:hAnsi="Times New Roman" w:cs="Times New Roman"/>
              </w:rPr>
              <w:t>забалансового</w:t>
            </w:r>
            <w:proofErr w:type="spellEnd"/>
            <w:r w:rsidRPr="000F677C">
              <w:rPr>
                <w:rFonts w:ascii="Times New Roman" w:hAnsi="Times New Roman" w:cs="Times New Roman"/>
              </w:rPr>
              <w:t xml:space="preserve"> учета обеспечений обязательств и платежей</w:t>
            </w:r>
            <w:r>
              <w:rPr>
                <w:rFonts w:ascii="Times New Roman" w:hAnsi="Times New Roman" w:cs="Times New Roman"/>
              </w:rPr>
              <w:t>,</w:t>
            </w:r>
            <w:r w:rsidRPr="000F677C">
              <w:rPr>
                <w:rFonts w:ascii="Times New Roman" w:hAnsi="Times New Roman" w:cs="Times New Roman"/>
              </w:rPr>
              <w:t xml:space="preserve"> полученных данным бухгалтерского баланса.</w:t>
            </w:r>
          </w:p>
        </w:tc>
      </w:tr>
      <w:tr w:rsidR="000E5DCE" w:rsidRPr="000F677C" w14:paraId="639FED99" w14:textId="77777777" w:rsidTr="00EF486E">
        <w:tc>
          <w:tcPr>
            <w:tcW w:w="567" w:type="dxa"/>
          </w:tcPr>
          <w:p w14:paraId="3DCC6024" w14:textId="77777777" w:rsidR="000E5DCE" w:rsidRPr="000F677C" w:rsidRDefault="000E5DCE" w:rsidP="00EF486E">
            <w:pPr>
              <w:pStyle w:val="ConsNonformat"/>
              <w:widowControl/>
              <w:ind w:right="0"/>
              <w:jc w:val="center"/>
              <w:rPr>
                <w:rFonts w:ascii="Times New Roman" w:hAnsi="Times New Roman" w:cs="Times New Roman"/>
              </w:rPr>
            </w:pPr>
          </w:p>
        </w:tc>
        <w:tc>
          <w:tcPr>
            <w:tcW w:w="1843" w:type="dxa"/>
          </w:tcPr>
          <w:p w14:paraId="64912B42" w14:textId="77777777" w:rsidR="000E5DCE" w:rsidRPr="000F677C" w:rsidRDefault="000E5DCE" w:rsidP="00EF486E">
            <w:pPr>
              <w:pStyle w:val="ConsNonformat"/>
              <w:widowControl/>
              <w:ind w:right="0"/>
              <w:jc w:val="center"/>
              <w:rPr>
                <w:rFonts w:ascii="Times New Roman" w:hAnsi="Times New Roman" w:cs="Times New Roman"/>
              </w:rPr>
            </w:pPr>
          </w:p>
        </w:tc>
        <w:tc>
          <w:tcPr>
            <w:tcW w:w="567" w:type="dxa"/>
          </w:tcPr>
          <w:p w14:paraId="30355F37"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11.5</w:t>
            </w:r>
          </w:p>
        </w:tc>
        <w:tc>
          <w:tcPr>
            <w:tcW w:w="2268" w:type="dxa"/>
          </w:tcPr>
          <w:p w14:paraId="0A928B76"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НМА, полученные в пользование (012)</w:t>
            </w:r>
          </w:p>
        </w:tc>
        <w:tc>
          <w:tcPr>
            <w:tcW w:w="4820" w:type="dxa"/>
          </w:tcPr>
          <w:p w14:paraId="32FCF679" w14:textId="77777777" w:rsidR="000E5DCE" w:rsidRPr="00D32A93" w:rsidRDefault="000E5DCE" w:rsidP="00EF486E">
            <w:pPr>
              <w:pStyle w:val="ConsNonformat"/>
              <w:widowControl/>
              <w:ind w:left="360" w:right="0"/>
              <w:jc w:val="both"/>
              <w:rPr>
                <w:rFonts w:ascii="Times New Roman" w:hAnsi="Times New Roman" w:cs="Times New Roman"/>
              </w:rPr>
            </w:pPr>
            <w:r w:rsidRPr="00D32A93">
              <w:rPr>
                <w:rFonts w:ascii="Times New Roman" w:hAnsi="Times New Roman" w:cs="Times New Roman"/>
              </w:rPr>
              <w:t>Проверить:</w:t>
            </w:r>
          </w:p>
          <w:p w14:paraId="2D885A2C"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правильность ведения учета за балансом НМА, полученных в пользование;</w:t>
            </w:r>
          </w:p>
          <w:p w14:paraId="62F81822" w14:textId="77777777" w:rsidR="000E5DCE" w:rsidRPr="00D32A93" w:rsidRDefault="000E5DCE" w:rsidP="00EF486E">
            <w:pPr>
              <w:pStyle w:val="ConsNonformat"/>
              <w:widowControl/>
              <w:numPr>
                <w:ilvl w:val="0"/>
                <w:numId w:val="56"/>
              </w:numPr>
              <w:ind w:right="0"/>
              <w:jc w:val="both"/>
              <w:rPr>
                <w:rFonts w:ascii="Times New Roman" w:hAnsi="Times New Roman" w:cs="Times New Roman"/>
              </w:rPr>
            </w:pPr>
            <w:r w:rsidRPr="00D32A93">
              <w:rPr>
                <w:rFonts w:ascii="Times New Roman" w:hAnsi="Times New Roman" w:cs="Times New Roman"/>
              </w:rPr>
              <w:t>наличие первичных документов, подтверждающих обоснованность отражения за балансом НМА, полученных в пользование;</w:t>
            </w:r>
          </w:p>
          <w:p w14:paraId="62C2BB7F" w14:textId="77777777" w:rsidR="000E5DCE" w:rsidRPr="000F677C" w:rsidRDefault="000E5DCE" w:rsidP="00EF486E">
            <w:pPr>
              <w:pStyle w:val="ConsNonformat"/>
              <w:widowControl/>
              <w:numPr>
                <w:ilvl w:val="0"/>
                <w:numId w:val="56"/>
              </w:numPr>
              <w:ind w:right="0"/>
              <w:jc w:val="both"/>
              <w:rPr>
                <w:rFonts w:ascii="Times New Roman" w:hAnsi="Times New Roman" w:cs="Times New Roman"/>
              </w:rPr>
            </w:pPr>
            <w:r w:rsidRPr="000F677C">
              <w:rPr>
                <w:rFonts w:ascii="Times New Roman" w:hAnsi="Times New Roman" w:cs="Times New Roman"/>
              </w:rPr>
              <w:t xml:space="preserve">3. соответствие данных </w:t>
            </w:r>
            <w:proofErr w:type="spellStart"/>
            <w:r w:rsidRPr="000F677C">
              <w:rPr>
                <w:rFonts w:ascii="Times New Roman" w:hAnsi="Times New Roman" w:cs="Times New Roman"/>
              </w:rPr>
              <w:t>забалансового</w:t>
            </w:r>
            <w:proofErr w:type="spellEnd"/>
            <w:r w:rsidRPr="000F677C">
              <w:rPr>
                <w:rFonts w:ascii="Times New Roman" w:hAnsi="Times New Roman" w:cs="Times New Roman"/>
              </w:rPr>
              <w:t xml:space="preserve"> учета НМА, полученны</w:t>
            </w:r>
            <w:r w:rsidRPr="00D32A93">
              <w:rPr>
                <w:rFonts w:ascii="Times New Roman" w:hAnsi="Times New Roman" w:cs="Times New Roman"/>
              </w:rPr>
              <w:t>х</w:t>
            </w:r>
            <w:r w:rsidRPr="000F677C">
              <w:rPr>
                <w:rFonts w:ascii="Times New Roman" w:hAnsi="Times New Roman" w:cs="Times New Roman"/>
              </w:rPr>
              <w:t xml:space="preserve"> в пользование, данным бухгалтерского баланса.</w:t>
            </w:r>
          </w:p>
        </w:tc>
      </w:tr>
      <w:tr w:rsidR="000E5DCE" w:rsidRPr="000F677C" w14:paraId="1CE764A7" w14:textId="77777777" w:rsidTr="00EF486E">
        <w:tc>
          <w:tcPr>
            <w:tcW w:w="567" w:type="dxa"/>
          </w:tcPr>
          <w:p w14:paraId="096AE718"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12</w:t>
            </w:r>
          </w:p>
        </w:tc>
        <w:tc>
          <w:tcPr>
            <w:tcW w:w="1843" w:type="dxa"/>
          </w:tcPr>
          <w:p w14:paraId="65303565" w14:textId="77777777" w:rsidR="000E5DCE" w:rsidRPr="000F677C" w:rsidRDefault="000E5DCE" w:rsidP="00EF486E">
            <w:pPr>
              <w:pStyle w:val="ConsNonformat"/>
              <w:widowControl/>
              <w:ind w:right="0"/>
              <w:jc w:val="center"/>
              <w:rPr>
                <w:rFonts w:ascii="Times New Roman" w:hAnsi="Times New Roman" w:cs="Times New Roman"/>
              </w:rPr>
            </w:pPr>
            <w:r w:rsidRPr="000F677C">
              <w:rPr>
                <w:rFonts w:ascii="Times New Roman" w:hAnsi="Times New Roman" w:cs="Times New Roman"/>
              </w:rPr>
              <w:t>Проверка соответствия бухгалтерской отчетности требованиям действующего законодательства</w:t>
            </w:r>
          </w:p>
        </w:tc>
        <w:tc>
          <w:tcPr>
            <w:tcW w:w="567" w:type="dxa"/>
          </w:tcPr>
          <w:p w14:paraId="057D4DF2" w14:textId="77777777" w:rsidR="000E5DCE" w:rsidRPr="000F677C" w:rsidRDefault="000E5DCE" w:rsidP="00EF486E">
            <w:pPr>
              <w:pStyle w:val="ConsNonformat"/>
              <w:widowControl/>
              <w:ind w:right="0"/>
              <w:jc w:val="center"/>
              <w:rPr>
                <w:rFonts w:ascii="Times New Roman" w:hAnsi="Times New Roman" w:cs="Times New Roman"/>
              </w:rPr>
            </w:pPr>
          </w:p>
        </w:tc>
        <w:tc>
          <w:tcPr>
            <w:tcW w:w="2268" w:type="dxa"/>
          </w:tcPr>
          <w:p w14:paraId="3323DFC2" w14:textId="77777777" w:rsidR="000E5DCE" w:rsidRPr="000F677C" w:rsidRDefault="000E5DCE" w:rsidP="00EF486E">
            <w:pPr>
              <w:pStyle w:val="ConsNonformat"/>
              <w:widowControl/>
              <w:ind w:right="0"/>
              <w:jc w:val="center"/>
              <w:rPr>
                <w:rFonts w:ascii="Times New Roman" w:hAnsi="Times New Roman" w:cs="Times New Roman"/>
              </w:rPr>
            </w:pPr>
          </w:p>
        </w:tc>
        <w:tc>
          <w:tcPr>
            <w:tcW w:w="4820" w:type="dxa"/>
          </w:tcPr>
          <w:p w14:paraId="024BDAB7"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Проверить состав и содержание форм бухгалтерской отчетности, увязку ее показателей;</w:t>
            </w:r>
          </w:p>
          <w:p w14:paraId="33124BAA"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Выразить мнение о достоверности показателей отчетности во всех существенных отношениях;</w:t>
            </w:r>
          </w:p>
          <w:p w14:paraId="5FED808A"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Проверить правильность оценки статей отчетности;</w:t>
            </w:r>
          </w:p>
          <w:p w14:paraId="35691F6D" w14:textId="77777777" w:rsidR="000E5DCE" w:rsidRPr="000F677C" w:rsidRDefault="000E5DCE" w:rsidP="00EF486E">
            <w:pPr>
              <w:pStyle w:val="ConsNonformat"/>
              <w:widowControl/>
              <w:numPr>
                <w:ilvl w:val="0"/>
                <w:numId w:val="56"/>
              </w:numPr>
              <w:tabs>
                <w:tab w:val="left" w:pos="335"/>
              </w:tabs>
              <w:ind w:right="0"/>
              <w:jc w:val="both"/>
              <w:rPr>
                <w:rFonts w:ascii="Times New Roman" w:hAnsi="Times New Roman" w:cs="Times New Roman"/>
              </w:rPr>
            </w:pPr>
            <w:r w:rsidRPr="000F677C">
              <w:rPr>
                <w:rFonts w:ascii="Times New Roman" w:hAnsi="Times New Roman" w:cs="Times New Roman"/>
              </w:rPr>
              <w:t>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14:paraId="49829229" w14:textId="77777777" w:rsidR="00AA42CA" w:rsidRPr="000F677C" w:rsidRDefault="00AA42CA" w:rsidP="00AA42CA">
      <w:pPr>
        <w:pStyle w:val="ConsNormal"/>
        <w:spacing w:after="40"/>
        <w:ind w:firstLine="0"/>
        <w:jc w:val="right"/>
        <w:rPr>
          <w:rFonts w:ascii="Times New Roman" w:hAnsi="Times New Roman"/>
          <w:sz w:val="18"/>
          <w:szCs w:val="18"/>
        </w:rPr>
      </w:pPr>
    </w:p>
    <w:p w14:paraId="312E110D" w14:textId="77777777" w:rsidR="00AA42CA" w:rsidRPr="00FA74F3" w:rsidRDefault="00AA42CA" w:rsidP="00AA42CA">
      <w:pPr>
        <w:pStyle w:val="ConsNormal"/>
        <w:spacing w:before="100" w:after="100"/>
        <w:ind w:firstLine="539"/>
        <w:jc w:val="both"/>
        <w:rPr>
          <w:rFonts w:ascii="Times New Roman" w:hAnsi="Times New Roman"/>
          <w:b/>
          <w:sz w:val="24"/>
          <w:szCs w:val="24"/>
        </w:rPr>
      </w:pPr>
      <w:r w:rsidRPr="00FA74F3">
        <w:rPr>
          <w:rFonts w:ascii="Times New Roman" w:hAnsi="Times New Roman"/>
          <w:b/>
          <w:sz w:val="24"/>
          <w:szCs w:val="24"/>
        </w:rPr>
        <w:t>3.4. Оформление результатов аудита</w:t>
      </w:r>
    </w:p>
    <w:p w14:paraId="4F50F79D" w14:textId="77777777" w:rsidR="00AA42CA" w:rsidRPr="00FA74F3" w:rsidRDefault="00AA42CA" w:rsidP="00AA42CA">
      <w:pPr>
        <w:autoSpaceDE w:val="0"/>
        <w:autoSpaceDN w:val="0"/>
        <w:adjustRightInd w:val="0"/>
        <w:ind w:firstLine="539"/>
      </w:pPr>
      <w:r w:rsidRPr="00FA74F3">
        <w:t>Результаты проведенного аудита представляются аудитором в виде письменной информации и аудиторского заключения на бумажном и электронном носителях. Аудиторское заключение оформляется в соответствии с Международными стандартами аудита, введенными в действие Приказом Минфина России от 09.01.2019 № 2н «Аудиторское заключение по финансовой (бухгалтерской) отчетности». В случае необходимости по запросу аудитором предоставляется в письменном виде мнение по результатам оценки системы внутреннего контроля и бухгалтерского учета финансовых вложений (в том числе тестирования операционной эффективности средств контроля для данной области проверки).</w:t>
      </w:r>
    </w:p>
    <w:p w14:paraId="70381E58" w14:textId="77777777" w:rsidR="00AA42CA" w:rsidRPr="00FA74F3" w:rsidRDefault="00AA42CA" w:rsidP="00AA42CA">
      <w:pPr>
        <w:autoSpaceDE w:val="0"/>
        <w:autoSpaceDN w:val="0"/>
        <w:adjustRightInd w:val="0"/>
        <w:ind w:firstLine="539"/>
      </w:pPr>
    </w:p>
    <w:p w14:paraId="33F10DC8" w14:textId="77777777" w:rsidR="00AA42CA" w:rsidRPr="00FA74F3" w:rsidRDefault="00AA42CA" w:rsidP="00AA42CA">
      <w:pPr>
        <w:pStyle w:val="ac"/>
        <w:spacing w:after="0"/>
        <w:ind w:firstLine="567"/>
        <w:rPr>
          <w:b/>
          <w:bCs/>
          <w:szCs w:val="24"/>
        </w:rPr>
      </w:pPr>
      <w:r w:rsidRPr="00FA74F3">
        <w:rPr>
          <w:b/>
          <w:bCs/>
          <w:szCs w:val="24"/>
        </w:rPr>
        <w:t>3.5. Форма представления результатов</w:t>
      </w:r>
    </w:p>
    <w:p w14:paraId="41AA7637" w14:textId="77777777" w:rsidR="00AA42CA" w:rsidRPr="00FA74F3" w:rsidRDefault="00AA42CA" w:rsidP="00AA42CA">
      <w:pPr>
        <w:pStyle w:val="a5"/>
        <w:ind w:firstLine="567"/>
        <w:rPr>
          <w:szCs w:val="24"/>
        </w:rPr>
      </w:pPr>
      <w:r w:rsidRPr="00FA74F3">
        <w:rPr>
          <w:szCs w:val="24"/>
        </w:rPr>
        <w:t>По результатам выполнения настоящего технического задания Исполнитель подготавливает в срок не позднее 30 марта 2021 года:</w:t>
      </w:r>
    </w:p>
    <w:p w14:paraId="4385FD8A" w14:textId="77777777" w:rsidR="00AA42CA" w:rsidRPr="00FA74F3" w:rsidRDefault="00AA42CA" w:rsidP="00AA42CA">
      <w:pPr>
        <w:pStyle w:val="a5"/>
        <w:ind w:firstLine="567"/>
        <w:rPr>
          <w:szCs w:val="24"/>
        </w:rPr>
      </w:pPr>
      <w:r w:rsidRPr="00FA74F3">
        <w:rPr>
          <w:szCs w:val="24"/>
        </w:rPr>
        <w:t>-  письменная информация предоставляется в бумажном виде в 2 (двух) экземплярах, а также в электронном виде в 1 (одном) экземпляре;</w:t>
      </w:r>
    </w:p>
    <w:p w14:paraId="065C5DA5" w14:textId="77777777" w:rsidR="00AA42CA" w:rsidRPr="00FA74F3" w:rsidRDefault="00AA42CA" w:rsidP="00AA42CA">
      <w:pPr>
        <w:pStyle w:val="a5"/>
        <w:ind w:firstLine="567"/>
        <w:rPr>
          <w:szCs w:val="24"/>
        </w:rPr>
      </w:pPr>
      <w:r w:rsidRPr="00FA74F3">
        <w:rPr>
          <w:szCs w:val="24"/>
        </w:rPr>
        <w:t>- аудиторское заключение (в случае невозможности выдать заключение, предусмотренный аудиторскими стандартами документ) представляется в бумажном виде в 3 (трех) экземплярах, а также в электронном виде в 1 (одном) экземпляре.</w:t>
      </w:r>
    </w:p>
    <w:p w14:paraId="2081337F" w14:textId="77777777" w:rsidR="00AA42CA" w:rsidRPr="00FA74F3" w:rsidRDefault="00AA42CA" w:rsidP="00AA42CA">
      <w:pPr>
        <w:pStyle w:val="a5"/>
        <w:ind w:firstLine="567"/>
        <w:rPr>
          <w:szCs w:val="24"/>
        </w:rPr>
      </w:pPr>
    </w:p>
    <w:p w14:paraId="17A15D97" w14:textId="77777777" w:rsidR="00AA42CA" w:rsidRPr="00FA74F3" w:rsidRDefault="00AA42CA" w:rsidP="00AA42CA">
      <w:pPr>
        <w:tabs>
          <w:tab w:val="left" w:pos="-149"/>
        </w:tabs>
        <w:ind w:firstLine="567"/>
        <w:jc w:val="center"/>
        <w:rPr>
          <w:b/>
        </w:rPr>
      </w:pPr>
      <w:r w:rsidRPr="00FA74F3">
        <w:rPr>
          <w:b/>
        </w:rPr>
        <w:t>4. Требования, предъявляемые к Исполнителю</w:t>
      </w:r>
    </w:p>
    <w:p w14:paraId="24902427" w14:textId="77777777" w:rsidR="00AA42CA" w:rsidRPr="00FA74F3" w:rsidRDefault="00AA42CA" w:rsidP="00AA42CA">
      <w:pPr>
        <w:pStyle w:val="a5"/>
        <w:widowControl w:val="0"/>
        <w:ind w:firstLine="567"/>
        <w:rPr>
          <w:szCs w:val="24"/>
        </w:rPr>
      </w:pPr>
      <w:r w:rsidRPr="00FA74F3">
        <w:rPr>
          <w:szCs w:val="24"/>
        </w:rPr>
        <w:t>4.1. Исполнитель обязан оказать услуги строго в соответствии с Федеральным законом от 30.12.2008 № 307-ФЗ «Об аудиторской деятельности», Международными стандартами аудита, утвержденными Советом по международным стандартам аудита и подтверждения достоверности информации, другими федеральными законами и иными нормативными правовыми актами по проведению аудиторской деятельности.</w:t>
      </w:r>
    </w:p>
    <w:p w14:paraId="48C7ABC8" w14:textId="77777777" w:rsidR="00AA42CA" w:rsidRPr="00FA74F3" w:rsidRDefault="00AA42CA" w:rsidP="00AA42CA">
      <w:pPr>
        <w:pStyle w:val="a5"/>
        <w:widowControl w:val="0"/>
        <w:ind w:firstLine="567"/>
        <w:rPr>
          <w:szCs w:val="24"/>
        </w:rPr>
      </w:pPr>
      <w:r w:rsidRPr="00FA74F3">
        <w:rPr>
          <w:szCs w:val="24"/>
        </w:rPr>
        <w:t>4.2. Порядок, способы и методы проведения аудита определяются Исполнителем самостоятельно в соответствии с установленными правилами (стандартами) аудиторской деятельности (международными, федеральными, внутренними).</w:t>
      </w:r>
    </w:p>
    <w:p w14:paraId="2F15F9AA" w14:textId="77777777" w:rsidR="00AA42CA" w:rsidRPr="00FA74F3" w:rsidRDefault="00AA42CA" w:rsidP="00AA42CA">
      <w:pPr>
        <w:widowControl w:val="0"/>
        <w:ind w:firstLine="567"/>
        <w:rPr>
          <w:b/>
        </w:rPr>
      </w:pPr>
      <w:r w:rsidRPr="00FA74F3">
        <w:t xml:space="preserve">4.3. Исполнитель должен предусмотреть качественное оказание услуг собственными силами в полном объеме в соответствии с требованиями настоящего Технического задания. </w:t>
      </w:r>
    </w:p>
    <w:p w14:paraId="7917B8B5" w14:textId="77777777" w:rsidR="00AA42CA" w:rsidRPr="00FA74F3" w:rsidRDefault="00AA42CA" w:rsidP="00AA42CA">
      <w:pPr>
        <w:pStyle w:val="afffff4"/>
        <w:widowControl w:val="0"/>
        <w:ind w:firstLine="567"/>
        <w:jc w:val="both"/>
        <w:rPr>
          <w:b w:val="0"/>
          <w:color w:val="auto"/>
          <w:spacing w:val="0"/>
        </w:rPr>
      </w:pPr>
      <w:r w:rsidRPr="00FA74F3">
        <w:rPr>
          <w:b w:val="0"/>
          <w:color w:val="auto"/>
          <w:spacing w:val="0"/>
        </w:rPr>
        <w:t xml:space="preserve">4.4. При планировании сроков оказания услуг Исполнителю необходимо учесть возможное изменение обстоятельств или неожиданные результаты, полученные в ходе выполнения аудиторских процедур. </w:t>
      </w:r>
    </w:p>
    <w:p w14:paraId="1E1602AC" w14:textId="77777777" w:rsidR="00AA42CA" w:rsidRPr="00FA74F3" w:rsidRDefault="00AA42CA" w:rsidP="00AA42CA">
      <w:pPr>
        <w:pStyle w:val="afffff4"/>
        <w:widowControl w:val="0"/>
        <w:ind w:firstLine="567"/>
        <w:jc w:val="both"/>
        <w:rPr>
          <w:b w:val="0"/>
          <w:color w:val="auto"/>
          <w:spacing w:val="0"/>
        </w:rPr>
      </w:pPr>
      <w:r w:rsidRPr="00FA74F3">
        <w:rPr>
          <w:b w:val="0"/>
          <w:color w:val="auto"/>
          <w:spacing w:val="0"/>
        </w:rPr>
        <w:t>4.5. Исполнителю необходимо принять все меры к уменьшению возникновения риска существенного искажения бухгалтерской отчетности.</w:t>
      </w:r>
    </w:p>
    <w:p w14:paraId="4D715155" w14:textId="77777777" w:rsidR="005D01F7" w:rsidRPr="00820B91" w:rsidRDefault="005D01F7" w:rsidP="005D01F7">
      <w:pPr>
        <w:ind w:firstLine="709"/>
        <w:rPr>
          <w:b/>
        </w:rPr>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5D01F7" w:rsidRPr="003A2284" w14:paraId="07F2ED53" w14:textId="77777777" w:rsidTr="005D01F7">
        <w:tc>
          <w:tcPr>
            <w:tcW w:w="4956" w:type="dxa"/>
          </w:tcPr>
          <w:p w14:paraId="0F4A0359" w14:textId="77777777" w:rsidR="005D01F7" w:rsidRPr="007F4BB3" w:rsidRDefault="005D01F7" w:rsidP="005D01F7">
            <w:pPr>
              <w:keepNext/>
              <w:rPr>
                <w:rFonts w:ascii="Times New Roman" w:hAnsi="Times New Roman"/>
                <w:b/>
              </w:rPr>
            </w:pPr>
          </w:p>
          <w:p w14:paraId="256F1C2A" w14:textId="77777777" w:rsidR="005D01F7" w:rsidRPr="007F4BB3" w:rsidRDefault="005D01F7" w:rsidP="005D01F7">
            <w:pPr>
              <w:keepNext/>
              <w:rPr>
                <w:rFonts w:ascii="Times New Roman" w:hAnsi="Times New Roman"/>
                <w:b/>
              </w:rPr>
            </w:pPr>
            <w:r w:rsidRPr="007F4BB3">
              <w:rPr>
                <w:rFonts w:ascii="Times New Roman" w:hAnsi="Times New Roman"/>
                <w:b/>
              </w:rPr>
              <w:t>От Заказчика</w:t>
            </w:r>
          </w:p>
          <w:p w14:paraId="32983EE4" w14:textId="77777777" w:rsidR="005D01F7" w:rsidRPr="007F4BB3" w:rsidRDefault="005D01F7" w:rsidP="005D01F7">
            <w:pPr>
              <w:keepNext/>
              <w:rPr>
                <w:rFonts w:ascii="Times New Roman" w:hAnsi="Times New Roman"/>
                <w:b/>
              </w:rPr>
            </w:pPr>
          </w:p>
          <w:p w14:paraId="15B17D2F" w14:textId="77777777" w:rsidR="005D01F7" w:rsidRPr="007F4BB3" w:rsidRDefault="005D01F7" w:rsidP="005D01F7">
            <w:pPr>
              <w:keepNext/>
              <w:rPr>
                <w:rFonts w:ascii="Times New Roman" w:hAnsi="Times New Roman"/>
                <w:b/>
              </w:rPr>
            </w:pPr>
          </w:p>
          <w:p w14:paraId="551C2B12" w14:textId="50D800F8" w:rsidR="005D01F7" w:rsidRPr="007F4BB3" w:rsidRDefault="00FA74F3" w:rsidP="005D01F7">
            <w:pPr>
              <w:keepNext/>
              <w:rPr>
                <w:rFonts w:ascii="Times New Roman" w:hAnsi="Times New Roman"/>
              </w:rPr>
            </w:pPr>
            <w:r>
              <w:rPr>
                <w:rFonts w:ascii="Times New Roman" w:hAnsi="Times New Roman"/>
              </w:rPr>
              <w:t>______________________</w:t>
            </w:r>
          </w:p>
          <w:p w14:paraId="34AD37D1" w14:textId="77777777" w:rsidR="005D01F7" w:rsidRPr="007F4BB3" w:rsidRDefault="005D01F7" w:rsidP="005D01F7">
            <w:pPr>
              <w:keepNext/>
              <w:tabs>
                <w:tab w:val="right" w:pos="1080"/>
              </w:tabs>
              <w:rPr>
                <w:rFonts w:ascii="Times New Roman" w:hAnsi="Times New Roman"/>
              </w:rPr>
            </w:pPr>
          </w:p>
          <w:p w14:paraId="74432470" w14:textId="09AA055C" w:rsidR="005D01F7" w:rsidRPr="007F4BB3" w:rsidRDefault="005D01F7" w:rsidP="005D01F7">
            <w:pPr>
              <w:keepNext/>
              <w:tabs>
                <w:tab w:val="right" w:pos="1080"/>
              </w:tabs>
              <w:rPr>
                <w:rFonts w:ascii="Times New Roman" w:hAnsi="Times New Roman"/>
              </w:rPr>
            </w:pPr>
            <w:r w:rsidRPr="007F4BB3">
              <w:rPr>
                <w:rFonts w:ascii="Times New Roman" w:hAnsi="Times New Roman"/>
              </w:rPr>
              <w:t xml:space="preserve">__________________ / </w:t>
            </w:r>
            <w:r w:rsidR="00FA74F3">
              <w:rPr>
                <w:rFonts w:ascii="Times New Roman" w:hAnsi="Times New Roman"/>
              </w:rPr>
              <w:t>_____________</w:t>
            </w:r>
            <w:r w:rsidRPr="007F4BB3">
              <w:rPr>
                <w:rFonts w:ascii="Times New Roman" w:hAnsi="Times New Roman"/>
              </w:rPr>
              <w:t xml:space="preserve">/  </w:t>
            </w:r>
          </w:p>
          <w:p w14:paraId="4ED9E2E2" w14:textId="77777777" w:rsidR="005D01F7" w:rsidRPr="007F4BB3" w:rsidRDefault="005D01F7" w:rsidP="005D01F7">
            <w:pPr>
              <w:numPr>
                <w:ilvl w:val="12"/>
                <w:numId w:val="0"/>
              </w:numPr>
              <w:rPr>
                <w:rFonts w:ascii="Times New Roman" w:hAnsi="Times New Roman"/>
                <w:b/>
              </w:rPr>
            </w:pPr>
            <w:proofErr w:type="spellStart"/>
            <w:r w:rsidRPr="007F4BB3">
              <w:rPr>
                <w:rFonts w:ascii="Times New Roman" w:hAnsi="Times New Roman"/>
              </w:rPr>
              <w:t>м.п</w:t>
            </w:r>
            <w:proofErr w:type="spellEnd"/>
          </w:p>
        </w:tc>
        <w:tc>
          <w:tcPr>
            <w:tcW w:w="4956" w:type="dxa"/>
          </w:tcPr>
          <w:p w14:paraId="17E1DE3B" w14:textId="77777777" w:rsidR="005D01F7" w:rsidRPr="007F4BB3" w:rsidRDefault="005D01F7" w:rsidP="005D01F7">
            <w:pPr>
              <w:keepNext/>
              <w:keepLines/>
              <w:tabs>
                <w:tab w:val="left" w:pos="708"/>
              </w:tabs>
              <w:outlineLvl w:val="3"/>
              <w:rPr>
                <w:rFonts w:ascii="Times New Roman" w:hAnsi="Times New Roman"/>
                <w:b/>
              </w:rPr>
            </w:pPr>
          </w:p>
          <w:p w14:paraId="4F174703" w14:textId="77777777" w:rsidR="005D01F7" w:rsidRPr="007F4BB3" w:rsidRDefault="005D01F7" w:rsidP="005D01F7">
            <w:pPr>
              <w:keepNext/>
              <w:keepLines/>
              <w:tabs>
                <w:tab w:val="left" w:pos="708"/>
              </w:tabs>
              <w:outlineLvl w:val="3"/>
              <w:rPr>
                <w:rFonts w:ascii="Times New Roman" w:hAnsi="Times New Roman"/>
                <w:b/>
              </w:rPr>
            </w:pPr>
            <w:r w:rsidRPr="007F4BB3">
              <w:rPr>
                <w:rFonts w:ascii="Times New Roman" w:hAnsi="Times New Roman"/>
                <w:b/>
              </w:rPr>
              <w:t>От Исполнителя</w:t>
            </w:r>
          </w:p>
          <w:p w14:paraId="4B0C262A" w14:textId="77777777" w:rsidR="005D01F7" w:rsidRPr="007F4BB3" w:rsidRDefault="005D01F7" w:rsidP="005D01F7">
            <w:pPr>
              <w:keepNext/>
              <w:keepLines/>
              <w:tabs>
                <w:tab w:val="left" w:pos="708"/>
              </w:tabs>
              <w:outlineLvl w:val="3"/>
              <w:rPr>
                <w:rFonts w:ascii="Times New Roman" w:hAnsi="Times New Roman"/>
                <w:b/>
              </w:rPr>
            </w:pPr>
          </w:p>
          <w:p w14:paraId="2C20FE90" w14:textId="77777777" w:rsidR="005D01F7" w:rsidRPr="007F4BB3" w:rsidRDefault="005D01F7" w:rsidP="005D01F7">
            <w:pPr>
              <w:keepNext/>
              <w:keepLines/>
              <w:tabs>
                <w:tab w:val="left" w:pos="708"/>
              </w:tabs>
              <w:outlineLvl w:val="3"/>
              <w:rPr>
                <w:rFonts w:ascii="Times New Roman" w:hAnsi="Times New Roman"/>
                <w:b/>
              </w:rPr>
            </w:pPr>
          </w:p>
          <w:p w14:paraId="08D2A3F9" w14:textId="77777777" w:rsidR="005D01F7" w:rsidRPr="007F4BB3" w:rsidRDefault="005D01F7" w:rsidP="005D01F7">
            <w:pPr>
              <w:keepNext/>
              <w:tabs>
                <w:tab w:val="right" w:pos="1080"/>
              </w:tabs>
              <w:rPr>
                <w:rFonts w:ascii="Times New Roman" w:hAnsi="Times New Roman"/>
              </w:rPr>
            </w:pPr>
            <w:r w:rsidRPr="007F4BB3">
              <w:rPr>
                <w:rFonts w:ascii="Times New Roman" w:hAnsi="Times New Roman"/>
              </w:rPr>
              <w:t>___________________</w:t>
            </w:r>
          </w:p>
          <w:p w14:paraId="13E929C7" w14:textId="77777777" w:rsidR="005D01F7" w:rsidRPr="007F4BB3" w:rsidRDefault="005D01F7" w:rsidP="005D01F7">
            <w:pPr>
              <w:keepNext/>
              <w:tabs>
                <w:tab w:val="right" w:pos="1080"/>
              </w:tabs>
              <w:rPr>
                <w:rFonts w:ascii="Times New Roman" w:hAnsi="Times New Roman"/>
              </w:rPr>
            </w:pPr>
            <w:r w:rsidRPr="007F4BB3">
              <w:rPr>
                <w:rFonts w:ascii="Times New Roman" w:hAnsi="Times New Roman"/>
              </w:rPr>
              <w:t xml:space="preserve">  </w:t>
            </w:r>
          </w:p>
          <w:p w14:paraId="72F4721C" w14:textId="77777777" w:rsidR="005D01F7" w:rsidRPr="007F4BB3" w:rsidRDefault="005D01F7" w:rsidP="005D01F7">
            <w:pPr>
              <w:keepNext/>
              <w:tabs>
                <w:tab w:val="right" w:pos="1080"/>
              </w:tabs>
              <w:rPr>
                <w:rFonts w:ascii="Times New Roman" w:hAnsi="Times New Roman"/>
              </w:rPr>
            </w:pPr>
            <w:r w:rsidRPr="007F4BB3">
              <w:rPr>
                <w:rFonts w:ascii="Times New Roman" w:hAnsi="Times New Roman"/>
              </w:rPr>
              <w:t xml:space="preserve">___________________ / ____________/  </w:t>
            </w:r>
          </w:p>
          <w:p w14:paraId="26CA8C91" w14:textId="77777777" w:rsidR="005D01F7" w:rsidRPr="007F4BB3" w:rsidRDefault="005D01F7" w:rsidP="005D01F7">
            <w:pPr>
              <w:keepNext/>
              <w:rPr>
                <w:rFonts w:ascii="Times New Roman" w:hAnsi="Times New Roman"/>
                <w:b/>
              </w:rPr>
            </w:pPr>
            <w:proofErr w:type="spellStart"/>
            <w:r w:rsidRPr="007F4BB3">
              <w:rPr>
                <w:rFonts w:ascii="Times New Roman" w:hAnsi="Times New Roman"/>
              </w:rPr>
              <w:t>м.п</w:t>
            </w:r>
            <w:proofErr w:type="spellEnd"/>
            <w:r w:rsidRPr="007F4BB3">
              <w:rPr>
                <w:rFonts w:ascii="Times New Roman" w:hAnsi="Times New Roman"/>
              </w:rPr>
              <w:t>.</w:t>
            </w:r>
          </w:p>
          <w:p w14:paraId="437F5BD6" w14:textId="77777777" w:rsidR="005D01F7" w:rsidRPr="007F4BB3" w:rsidRDefault="005D01F7" w:rsidP="005D01F7">
            <w:pPr>
              <w:numPr>
                <w:ilvl w:val="12"/>
                <w:numId w:val="0"/>
              </w:numPr>
              <w:tabs>
                <w:tab w:val="center" w:pos="4213"/>
                <w:tab w:val="right" w:pos="8426"/>
              </w:tabs>
              <w:jc w:val="center"/>
              <w:rPr>
                <w:rFonts w:ascii="Times New Roman" w:hAnsi="Times New Roman"/>
                <w:b/>
              </w:rPr>
            </w:pPr>
          </w:p>
        </w:tc>
      </w:tr>
    </w:tbl>
    <w:p w14:paraId="0D872EB2" w14:textId="77777777" w:rsidR="005D01F7" w:rsidRPr="00820B91" w:rsidRDefault="005D01F7" w:rsidP="005D01F7"/>
    <w:p w14:paraId="40E51A82" w14:textId="77777777" w:rsidR="00812930" w:rsidRPr="00A04A58" w:rsidRDefault="00812930" w:rsidP="00A04A58">
      <w:pPr>
        <w:shd w:val="clear" w:color="auto" w:fill="FFFFFF"/>
        <w:ind w:firstLine="709"/>
        <w:rPr>
          <w:iCs/>
        </w:rPr>
      </w:pPr>
    </w:p>
    <w:p w14:paraId="3036B575" w14:textId="77777777" w:rsidR="003C0787" w:rsidRDefault="003C0787" w:rsidP="00B70D55">
      <w:pPr>
        <w:pStyle w:val="3"/>
        <w:ind w:left="142"/>
        <w:rPr>
          <w:sz w:val="24"/>
          <w:szCs w:val="24"/>
        </w:rPr>
      </w:pPr>
    </w:p>
    <w:p w14:paraId="104E755A" w14:textId="77777777" w:rsidR="00FA74F3" w:rsidRDefault="00FA74F3" w:rsidP="00FA74F3"/>
    <w:p w14:paraId="740D1C27" w14:textId="77777777" w:rsidR="000E5DCE" w:rsidRDefault="000E5DCE" w:rsidP="00FA74F3"/>
    <w:p w14:paraId="35FDFAEE" w14:textId="77777777" w:rsidR="000E5DCE" w:rsidRDefault="000E5DCE" w:rsidP="00FA74F3"/>
    <w:p w14:paraId="6B90528D" w14:textId="77777777" w:rsidR="000E5DCE" w:rsidRDefault="000E5DCE" w:rsidP="00FA74F3"/>
    <w:p w14:paraId="2CF8C939" w14:textId="77777777" w:rsidR="00FA74F3" w:rsidRDefault="00FA74F3" w:rsidP="00FA74F3"/>
    <w:p w14:paraId="5F4C6D24" w14:textId="77777777" w:rsidR="00FA74F3" w:rsidRPr="00FA74F3" w:rsidRDefault="00FA74F3" w:rsidP="00FA74F3"/>
    <w:p w14:paraId="3DDC273D" w14:textId="77777777" w:rsidR="007F4BB3" w:rsidRDefault="007F4BB3" w:rsidP="007F4BB3"/>
    <w:p w14:paraId="41DA31EA" w14:textId="77777777" w:rsidR="00847F98" w:rsidRDefault="007F4BB3" w:rsidP="00B70D55">
      <w:pPr>
        <w:pStyle w:val="3"/>
        <w:ind w:left="142"/>
      </w:pPr>
      <w:bookmarkStart w:id="106" w:name="_Toc53147560"/>
      <w:r>
        <w:t xml:space="preserve">Раздел </w:t>
      </w:r>
      <w:r>
        <w:rPr>
          <w:lang w:val="en-US"/>
        </w:rPr>
        <w:t>V</w:t>
      </w:r>
      <w:r w:rsidR="00847F98" w:rsidRPr="00A14349">
        <w:t>. ОБРАЗЦЫ ФОРМ И ДОКУМЕНТОВ ДЛЯ ЗАПОЛНЕНИЯ УЧАСТНИКАМИ КОНКУРСА</w:t>
      </w:r>
      <w:bookmarkEnd w:id="106"/>
    </w:p>
    <w:p w14:paraId="6AB9C748" w14:textId="77777777" w:rsidR="007E77EE" w:rsidRDefault="007E77EE" w:rsidP="007E77EE"/>
    <w:p w14:paraId="741EF6DC" w14:textId="77777777" w:rsidR="007E77EE" w:rsidRDefault="007E77EE" w:rsidP="007E77EE">
      <w:pPr>
        <w:jc w:val="right"/>
        <w:rPr>
          <w:b/>
          <w:i/>
        </w:rPr>
      </w:pPr>
    </w:p>
    <w:p w14:paraId="62F150BA" w14:textId="77777777" w:rsidR="007E77EE" w:rsidRDefault="007E77EE" w:rsidP="007E77EE">
      <w:pPr>
        <w:jc w:val="right"/>
        <w:rPr>
          <w:b/>
          <w:i/>
        </w:rPr>
      </w:pPr>
    </w:p>
    <w:p w14:paraId="5EB2E4AF" w14:textId="77777777" w:rsidR="007E77EE" w:rsidRPr="00F25FA2" w:rsidRDefault="007E77EE" w:rsidP="007E77EE">
      <w:pPr>
        <w:keepNext/>
        <w:keepLines/>
        <w:jc w:val="right"/>
        <w:rPr>
          <w:b/>
          <w:i/>
          <w:color w:val="000000"/>
          <w:highlight w:val="yellow"/>
        </w:rPr>
        <w:sectPr w:rsidR="007E77EE" w:rsidRPr="00F25FA2" w:rsidSect="00BB1F4D">
          <w:pgSz w:w="11906" w:h="16838"/>
          <w:pgMar w:top="851" w:right="737" w:bottom="709" w:left="1134" w:header="57" w:footer="57" w:gutter="0"/>
          <w:cols w:space="708"/>
          <w:titlePg/>
          <w:docGrid w:linePitch="360"/>
        </w:sectPr>
      </w:pPr>
    </w:p>
    <w:p w14:paraId="0FFBE3BF" w14:textId="77777777" w:rsidR="007E77EE" w:rsidRPr="00C71F15" w:rsidRDefault="007E77EE" w:rsidP="007E77EE">
      <w:pPr>
        <w:keepNext/>
        <w:keepLines/>
        <w:jc w:val="right"/>
        <w:rPr>
          <w:b/>
          <w:i/>
        </w:rPr>
      </w:pPr>
      <w:r w:rsidRPr="00C71F15">
        <w:rPr>
          <w:b/>
          <w:i/>
          <w:color w:val="000000"/>
        </w:rPr>
        <w:t xml:space="preserve">Форма </w:t>
      </w:r>
      <w:r w:rsidR="006239D7">
        <w:rPr>
          <w:b/>
          <w:i/>
          <w:color w:val="000000"/>
        </w:rPr>
        <w:t>1</w:t>
      </w:r>
    </w:p>
    <w:p w14:paraId="4D5CC584" w14:textId="77777777" w:rsidR="007E77EE" w:rsidRPr="00C71F15" w:rsidRDefault="007E77EE" w:rsidP="007E77EE">
      <w:pPr>
        <w:autoSpaceDE w:val="0"/>
        <w:autoSpaceDN w:val="0"/>
        <w:adjustRightInd w:val="0"/>
        <w:jc w:val="center"/>
        <w:rPr>
          <w:sz w:val="20"/>
          <w:szCs w:val="20"/>
        </w:rPr>
      </w:pPr>
      <w:r w:rsidRPr="00C71F15">
        <w:rPr>
          <w:b/>
          <w:sz w:val="26"/>
          <w:szCs w:val="26"/>
        </w:rPr>
        <w:t>Сведения о наличии у участника закупки опыта аудита сопоставимого характера и объема</w:t>
      </w:r>
      <w:r w:rsidRPr="00C71F15">
        <w:rPr>
          <w:b/>
          <w:sz w:val="26"/>
          <w:szCs w:val="26"/>
        </w:rPr>
        <w:br/>
        <w:t xml:space="preserve"> (аудит отчетности организации аналогичного масштаба деятельности и отраслевой принадлежности)</w:t>
      </w:r>
    </w:p>
    <w:p w14:paraId="7B123C74" w14:textId="77777777" w:rsidR="007E77EE" w:rsidRPr="00C71F15" w:rsidRDefault="007E77EE" w:rsidP="007E77EE">
      <w:pPr>
        <w:autoSpaceDE w:val="0"/>
        <w:autoSpaceDN w:val="0"/>
        <w:adjustRightInd w:val="0"/>
        <w:ind w:firstLine="709"/>
        <w:jc w:val="cente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1843"/>
        <w:gridCol w:w="1843"/>
        <w:gridCol w:w="2268"/>
        <w:gridCol w:w="3969"/>
        <w:gridCol w:w="2126"/>
      </w:tblGrid>
      <w:tr w:rsidR="007E77EE" w:rsidRPr="00C71F15" w14:paraId="694A0D73" w14:textId="77777777" w:rsidTr="00397BBE">
        <w:tc>
          <w:tcPr>
            <w:tcW w:w="1838" w:type="dxa"/>
          </w:tcPr>
          <w:p w14:paraId="05A636BD" w14:textId="77777777" w:rsidR="007E77EE" w:rsidRPr="00C71F15" w:rsidRDefault="007E77EE" w:rsidP="00397BBE">
            <w:pPr>
              <w:autoSpaceDE w:val="0"/>
              <w:autoSpaceDN w:val="0"/>
              <w:adjustRightInd w:val="0"/>
              <w:jc w:val="center"/>
              <w:rPr>
                <w:sz w:val="20"/>
                <w:szCs w:val="20"/>
              </w:rPr>
            </w:pPr>
            <w:r w:rsidRPr="00C71F15">
              <w:rPr>
                <w:sz w:val="20"/>
                <w:szCs w:val="20"/>
              </w:rPr>
              <w:t xml:space="preserve">Наименование </w:t>
            </w:r>
          </w:p>
          <w:p w14:paraId="548EA93B" w14:textId="77777777" w:rsidR="007E77EE" w:rsidRPr="00C71F15" w:rsidRDefault="007E77EE" w:rsidP="00397BBE">
            <w:pPr>
              <w:autoSpaceDE w:val="0"/>
              <w:autoSpaceDN w:val="0"/>
              <w:adjustRightInd w:val="0"/>
              <w:jc w:val="center"/>
            </w:pPr>
            <w:proofErr w:type="spellStart"/>
            <w:r w:rsidRPr="00C71F15">
              <w:rPr>
                <w:sz w:val="20"/>
                <w:szCs w:val="20"/>
              </w:rPr>
              <w:t>аудируемой</w:t>
            </w:r>
            <w:proofErr w:type="spellEnd"/>
            <w:r w:rsidRPr="00C71F15">
              <w:rPr>
                <w:sz w:val="20"/>
                <w:szCs w:val="20"/>
              </w:rPr>
              <w:t xml:space="preserve"> организации</w:t>
            </w:r>
            <w:r>
              <w:rPr>
                <w:sz w:val="20"/>
                <w:szCs w:val="20"/>
              </w:rPr>
              <w:t xml:space="preserve">, </w:t>
            </w:r>
            <w:r>
              <w:rPr>
                <w:sz w:val="20"/>
                <w:szCs w:val="20"/>
              </w:rPr>
              <w:br/>
              <w:t>ИНН организации</w:t>
            </w:r>
          </w:p>
        </w:tc>
        <w:tc>
          <w:tcPr>
            <w:tcW w:w="1559" w:type="dxa"/>
          </w:tcPr>
          <w:p w14:paraId="7FFF1B97" w14:textId="77777777" w:rsidR="007E77EE" w:rsidRPr="00C71F15" w:rsidRDefault="007E77EE" w:rsidP="00397BBE">
            <w:pPr>
              <w:autoSpaceDE w:val="0"/>
              <w:autoSpaceDN w:val="0"/>
              <w:adjustRightInd w:val="0"/>
              <w:jc w:val="center"/>
              <w:rPr>
                <w:sz w:val="20"/>
                <w:szCs w:val="20"/>
              </w:rPr>
            </w:pPr>
            <w:r w:rsidRPr="00C71F15">
              <w:rPr>
                <w:sz w:val="20"/>
                <w:szCs w:val="20"/>
              </w:rPr>
              <w:t xml:space="preserve">Адрес сайта </w:t>
            </w:r>
            <w:proofErr w:type="spellStart"/>
            <w:r w:rsidRPr="00C71F15">
              <w:rPr>
                <w:sz w:val="20"/>
                <w:szCs w:val="20"/>
              </w:rPr>
              <w:t>аудируемой</w:t>
            </w:r>
            <w:proofErr w:type="spellEnd"/>
            <w:r w:rsidRPr="00C71F15">
              <w:rPr>
                <w:sz w:val="20"/>
                <w:szCs w:val="20"/>
              </w:rPr>
              <w:t xml:space="preserve"> организации</w:t>
            </w:r>
          </w:p>
          <w:p w14:paraId="78D263EB" w14:textId="77777777" w:rsidR="007E77EE" w:rsidRDefault="007E77EE" w:rsidP="00397BBE">
            <w:pPr>
              <w:autoSpaceDE w:val="0"/>
              <w:autoSpaceDN w:val="0"/>
              <w:adjustRightInd w:val="0"/>
              <w:jc w:val="center"/>
              <w:rPr>
                <w:sz w:val="20"/>
                <w:szCs w:val="20"/>
              </w:rPr>
            </w:pPr>
            <w:r w:rsidRPr="00C71F15">
              <w:rPr>
                <w:sz w:val="20"/>
                <w:szCs w:val="20"/>
              </w:rPr>
              <w:t>в сети Интернет</w:t>
            </w:r>
          </w:p>
          <w:p w14:paraId="3A501626" w14:textId="77777777" w:rsidR="007E77EE" w:rsidRPr="00323E33" w:rsidRDefault="007E77EE" w:rsidP="00397BBE">
            <w:pPr>
              <w:autoSpaceDE w:val="0"/>
              <w:autoSpaceDN w:val="0"/>
              <w:adjustRightInd w:val="0"/>
              <w:jc w:val="center"/>
            </w:pPr>
            <w:r w:rsidRPr="00323E33">
              <w:rPr>
                <w:sz w:val="20"/>
                <w:szCs w:val="20"/>
              </w:rPr>
              <w:t>(</w:t>
            </w:r>
            <w:r>
              <w:rPr>
                <w:sz w:val="20"/>
                <w:szCs w:val="20"/>
              </w:rPr>
              <w:t>при наличии</w:t>
            </w:r>
            <w:r w:rsidRPr="00323E33">
              <w:rPr>
                <w:sz w:val="20"/>
                <w:szCs w:val="20"/>
              </w:rPr>
              <w:t>)</w:t>
            </w:r>
          </w:p>
        </w:tc>
        <w:tc>
          <w:tcPr>
            <w:tcW w:w="1843" w:type="dxa"/>
          </w:tcPr>
          <w:p w14:paraId="2D6E7950" w14:textId="77777777" w:rsidR="007E77EE" w:rsidRPr="00C71F15" w:rsidRDefault="007E77EE" w:rsidP="00397BBE">
            <w:pPr>
              <w:autoSpaceDE w:val="0"/>
              <w:autoSpaceDN w:val="0"/>
              <w:adjustRightInd w:val="0"/>
              <w:jc w:val="center"/>
            </w:pPr>
            <w:r w:rsidRPr="00C71F15">
              <w:rPr>
                <w:sz w:val="20"/>
                <w:szCs w:val="20"/>
              </w:rPr>
              <w:t xml:space="preserve">Доля государственной собственности в уставном капитале </w:t>
            </w:r>
            <w:proofErr w:type="spellStart"/>
            <w:r w:rsidRPr="00C71F15">
              <w:rPr>
                <w:sz w:val="20"/>
                <w:szCs w:val="20"/>
              </w:rPr>
              <w:t>аудируемой</w:t>
            </w:r>
            <w:proofErr w:type="spellEnd"/>
            <w:r w:rsidRPr="00C71F15">
              <w:rPr>
                <w:sz w:val="20"/>
                <w:szCs w:val="20"/>
              </w:rPr>
              <w:t xml:space="preserve"> организации</w:t>
            </w:r>
          </w:p>
        </w:tc>
        <w:tc>
          <w:tcPr>
            <w:tcW w:w="1843" w:type="dxa"/>
          </w:tcPr>
          <w:p w14:paraId="0230ACCF" w14:textId="77777777" w:rsidR="007E77EE" w:rsidRPr="00C71F15" w:rsidRDefault="007E77EE" w:rsidP="00397BBE">
            <w:pPr>
              <w:autoSpaceDE w:val="0"/>
              <w:autoSpaceDN w:val="0"/>
              <w:adjustRightInd w:val="0"/>
              <w:jc w:val="center"/>
            </w:pPr>
            <w:r w:rsidRPr="00C71F15">
              <w:rPr>
                <w:sz w:val="20"/>
                <w:szCs w:val="20"/>
              </w:rPr>
              <w:t xml:space="preserve">Виды деятельности </w:t>
            </w:r>
            <w:proofErr w:type="spellStart"/>
            <w:r w:rsidRPr="00C71F15">
              <w:rPr>
                <w:sz w:val="20"/>
                <w:szCs w:val="20"/>
              </w:rPr>
              <w:t>аудируемой</w:t>
            </w:r>
            <w:proofErr w:type="spellEnd"/>
            <w:r w:rsidRPr="00C71F15">
              <w:rPr>
                <w:sz w:val="20"/>
                <w:szCs w:val="20"/>
              </w:rPr>
              <w:t xml:space="preserve"> организации</w:t>
            </w:r>
          </w:p>
        </w:tc>
        <w:tc>
          <w:tcPr>
            <w:tcW w:w="2268" w:type="dxa"/>
          </w:tcPr>
          <w:p w14:paraId="20624443" w14:textId="77777777" w:rsidR="007E77EE" w:rsidRPr="00C71F15" w:rsidRDefault="007E77EE" w:rsidP="00397BBE">
            <w:pPr>
              <w:autoSpaceDE w:val="0"/>
              <w:autoSpaceDN w:val="0"/>
              <w:adjustRightInd w:val="0"/>
              <w:jc w:val="center"/>
            </w:pPr>
            <w:r w:rsidRPr="00C71F15">
              <w:rPr>
                <w:sz w:val="20"/>
                <w:szCs w:val="20"/>
              </w:rPr>
              <w:t xml:space="preserve">Календарный год, за который проводился аудит бухгалтерской (финансовой) отчетности </w:t>
            </w:r>
            <w:proofErr w:type="spellStart"/>
            <w:r w:rsidRPr="00C71F15">
              <w:rPr>
                <w:sz w:val="20"/>
                <w:szCs w:val="20"/>
              </w:rPr>
              <w:t>аудируемой</w:t>
            </w:r>
            <w:proofErr w:type="spellEnd"/>
            <w:r w:rsidRPr="00C71F15">
              <w:rPr>
                <w:sz w:val="20"/>
                <w:szCs w:val="20"/>
              </w:rPr>
              <w:t xml:space="preserve"> организации</w:t>
            </w:r>
          </w:p>
        </w:tc>
        <w:tc>
          <w:tcPr>
            <w:tcW w:w="3969" w:type="dxa"/>
          </w:tcPr>
          <w:p w14:paraId="74E1879F" w14:textId="77777777" w:rsidR="007E77EE" w:rsidRPr="00C71F15" w:rsidRDefault="007E77EE" w:rsidP="00397BBE">
            <w:pPr>
              <w:autoSpaceDE w:val="0"/>
              <w:autoSpaceDN w:val="0"/>
              <w:adjustRightInd w:val="0"/>
              <w:jc w:val="center"/>
            </w:pPr>
            <w:r w:rsidRPr="00C71F15">
              <w:rPr>
                <w:sz w:val="20"/>
                <w:szCs w:val="20"/>
              </w:rPr>
              <w:t xml:space="preserve">Реестровый номер контракта (договора), размещенного в ЕИС </w:t>
            </w:r>
            <w:hyperlink r:id="rId76" w:history="1">
              <w:proofErr w:type="gramStart"/>
              <w:r w:rsidRPr="00C71F15">
                <w:rPr>
                  <w:rStyle w:val="af5"/>
                  <w:sz w:val="20"/>
                  <w:szCs w:val="20"/>
                  <w:lang w:val="en-US"/>
                </w:rPr>
                <w:t>www</w:t>
              </w:r>
              <w:r w:rsidRPr="00C71F15">
                <w:rPr>
                  <w:rStyle w:val="af5"/>
                  <w:sz w:val="20"/>
                  <w:szCs w:val="20"/>
                </w:rPr>
                <w:t>.</w:t>
              </w:r>
              <w:proofErr w:type="spellStart"/>
              <w:r w:rsidRPr="00C71F15">
                <w:rPr>
                  <w:rStyle w:val="af5"/>
                  <w:sz w:val="20"/>
                  <w:szCs w:val="20"/>
                  <w:lang w:val="en-US"/>
                </w:rPr>
                <w:t>zakupki</w:t>
              </w:r>
              <w:proofErr w:type="spellEnd"/>
              <w:r w:rsidRPr="00C71F15">
                <w:rPr>
                  <w:rStyle w:val="af5"/>
                  <w:sz w:val="20"/>
                  <w:szCs w:val="20"/>
                </w:rPr>
                <w:t>.</w:t>
              </w:r>
              <w:proofErr w:type="spellStart"/>
              <w:r w:rsidRPr="00C71F15">
                <w:rPr>
                  <w:rStyle w:val="af5"/>
                  <w:sz w:val="20"/>
                  <w:szCs w:val="20"/>
                  <w:lang w:val="en-US"/>
                </w:rPr>
                <w:t>gov</w:t>
              </w:r>
              <w:proofErr w:type="spellEnd"/>
              <w:r w:rsidRPr="00C71F15">
                <w:rPr>
                  <w:rStyle w:val="af5"/>
                  <w:sz w:val="20"/>
                  <w:szCs w:val="20"/>
                </w:rPr>
                <w:t>.</w:t>
              </w:r>
              <w:proofErr w:type="spellStart"/>
              <w:r w:rsidRPr="00C71F15">
                <w:rPr>
                  <w:rStyle w:val="af5"/>
                  <w:sz w:val="20"/>
                  <w:szCs w:val="20"/>
                  <w:lang w:val="en-US"/>
                </w:rPr>
                <w:t>ru</w:t>
              </w:r>
              <w:proofErr w:type="spellEnd"/>
            </w:hyperlink>
            <w:r w:rsidRPr="00C71F15">
              <w:rPr>
                <w:sz w:val="20"/>
                <w:szCs w:val="20"/>
              </w:rPr>
              <w:t>,  заключенного</w:t>
            </w:r>
            <w:proofErr w:type="gramEnd"/>
            <w:r w:rsidRPr="00C71F15">
              <w:rPr>
                <w:sz w:val="20"/>
                <w:szCs w:val="20"/>
              </w:rPr>
              <w:t xml:space="preserve"> </w:t>
            </w:r>
            <w:proofErr w:type="spellStart"/>
            <w:r w:rsidRPr="00C71F15">
              <w:rPr>
                <w:sz w:val="20"/>
                <w:szCs w:val="20"/>
              </w:rPr>
              <w:t>аудируемым</w:t>
            </w:r>
            <w:proofErr w:type="spellEnd"/>
            <w:r w:rsidRPr="00C71F15">
              <w:rPr>
                <w:sz w:val="20"/>
                <w:szCs w:val="20"/>
              </w:rPr>
              <w:t xml:space="preserve"> лицом с участником закупки  либо дата акта об оказании услуг по проведению аудита бухгалтерской (финансовой) отчетности </w:t>
            </w:r>
            <w:proofErr w:type="spellStart"/>
            <w:r w:rsidRPr="00C71F15">
              <w:rPr>
                <w:sz w:val="20"/>
                <w:szCs w:val="20"/>
              </w:rPr>
              <w:t>аудируемой</w:t>
            </w:r>
            <w:proofErr w:type="spellEnd"/>
            <w:r w:rsidRPr="00C71F15">
              <w:rPr>
                <w:sz w:val="20"/>
                <w:szCs w:val="20"/>
              </w:rPr>
              <w:t xml:space="preserve"> организации</w:t>
            </w:r>
          </w:p>
        </w:tc>
        <w:tc>
          <w:tcPr>
            <w:tcW w:w="2126" w:type="dxa"/>
          </w:tcPr>
          <w:p w14:paraId="0B1CC1F8" w14:textId="77777777" w:rsidR="007E77EE" w:rsidRPr="00C71F15" w:rsidRDefault="007E77EE" w:rsidP="00397BBE">
            <w:pPr>
              <w:autoSpaceDE w:val="0"/>
              <w:autoSpaceDN w:val="0"/>
              <w:adjustRightInd w:val="0"/>
              <w:jc w:val="center"/>
              <w:rPr>
                <w:sz w:val="20"/>
                <w:szCs w:val="20"/>
              </w:rPr>
            </w:pPr>
            <w:r w:rsidRPr="00C71F15">
              <w:rPr>
                <w:sz w:val="20"/>
                <w:szCs w:val="20"/>
              </w:rPr>
              <w:t xml:space="preserve">Ф.И.О. сотрудников участника закупки, членов аудиторской группы, осуществляющих проверку </w:t>
            </w:r>
            <w:proofErr w:type="spellStart"/>
            <w:r w:rsidRPr="00C71F15">
              <w:rPr>
                <w:sz w:val="20"/>
                <w:szCs w:val="20"/>
              </w:rPr>
              <w:t>аудируемой</w:t>
            </w:r>
            <w:proofErr w:type="spellEnd"/>
            <w:r w:rsidRPr="00C71F15">
              <w:rPr>
                <w:sz w:val="20"/>
                <w:szCs w:val="20"/>
              </w:rPr>
              <w:t xml:space="preserve"> организации</w:t>
            </w:r>
          </w:p>
        </w:tc>
      </w:tr>
      <w:tr w:rsidR="007E77EE" w:rsidRPr="00C71F15" w14:paraId="5730BF4C" w14:textId="77777777" w:rsidTr="00397BBE">
        <w:tc>
          <w:tcPr>
            <w:tcW w:w="1838" w:type="dxa"/>
          </w:tcPr>
          <w:p w14:paraId="58F2E41F" w14:textId="77777777" w:rsidR="007E77EE" w:rsidRPr="00323E33" w:rsidRDefault="007E77EE" w:rsidP="00397BBE">
            <w:pPr>
              <w:autoSpaceDE w:val="0"/>
              <w:autoSpaceDN w:val="0"/>
              <w:adjustRightInd w:val="0"/>
              <w:jc w:val="center"/>
              <w:rPr>
                <w:sz w:val="20"/>
                <w:szCs w:val="20"/>
                <w:lang w:val="en-US"/>
              </w:rPr>
            </w:pPr>
            <w:r w:rsidRPr="00323E33">
              <w:rPr>
                <w:sz w:val="20"/>
                <w:szCs w:val="20"/>
                <w:lang w:val="en-US"/>
              </w:rPr>
              <w:t>1</w:t>
            </w:r>
          </w:p>
        </w:tc>
        <w:tc>
          <w:tcPr>
            <w:tcW w:w="1559" w:type="dxa"/>
          </w:tcPr>
          <w:p w14:paraId="79264FF3" w14:textId="77777777" w:rsidR="007E77EE" w:rsidRPr="00323E33" w:rsidRDefault="007E77EE" w:rsidP="00397BBE">
            <w:pPr>
              <w:autoSpaceDE w:val="0"/>
              <w:autoSpaceDN w:val="0"/>
              <w:adjustRightInd w:val="0"/>
              <w:jc w:val="center"/>
              <w:rPr>
                <w:sz w:val="20"/>
                <w:szCs w:val="20"/>
                <w:lang w:val="en-US"/>
              </w:rPr>
            </w:pPr>
            <w:r w:rsidRPr="00323E33">
              <w:rPr>
                <w:sz w:val="20"/>
                <w:szCs w:val="20"/>
                <w:lang w:val="en-US"/>
              </w:rPr>
              <w:t>2</w:t>
            </w:r>
          </w:p>
        </w:tc>
        <w:tc>
          <w:tcPr>
            <w:tcW w:w="1843" w:type="dxa"/>
          </w:tcPr>
          <w:p w14:paraId="4DD6238C" w14:textId="77777777" w:rsidR="007E77EE" w:rsidRPr="00323E33" w:rsidRDefault="007E77EE" w:rsidP="00397BBE">
            <w:pPr>
              <w:autoSpaceDE w:val="0"/>
              <w:autoSpaceDN w:val="0"/>
              <w:adjustRightInd w:val="0"/>
              <w:jc w:val="center"/>
              <w:rPr>
                <w:sz w:val="20"/>
                <w:szCs w:val="20"/>
                <w:lang w:val="en-US"/>
              </w:rPr>
            </w:pPr>
            <w:r w:rsidRPr="00323E33">
              <w:rPr>
                <w:sz w:val="20"/>
                <w:szCs w:val="20"/>
                <w:lang w:val="en-US"/>
              </w:rPr>
              <w:t>3</w:t>
            </w:r>
          </w:p>
        </w:tc>
        <w:tc>
          <w:tcPr>
            <w:tcW w:w="1843" w:type="dxa"/>
          </w:tcPr>
          <w:p w14:paraId="2B1E9EE2" w14:textId="77777777" w:rsidR="007E77EE" w:rsidRPr="00323E33" w:rsidRDefault="007E77EE" w:rsidP="00397BBE">
            <w:pPr>
              <w:autoSpaceDE w:val="0"/>
              <w:autoSpaceDN w:val="0"/>
              <w:adjustRightInd w:val="0"/>
              <w:jc w:val="center"/>
              <w:rPr>
                <w:sz w:val="20"/>
                <w:szCs w:val="20"/>
                <w:lang w:val="en-US"/>
              </w:rPr>
            </w:pPr>
            <w:r w:rsidRPr="00323E33">
              <w:rPr>
                <w:sz w:val="20"/>
                <w:szCs w:val="20"/>
                <w:lang w:val="en-US"/>
              </w:rPr>
              <w:t>4</w:t>
            </w:r>
          </w:p>
        </w:tc>
        <w:tc>
          <w:tcPr>
            <w:tcW w:w="2268" w:type="dxa"/>
          </w:tcPr>
          <w:p w14:paraId="50C20297" w14:textId="77777777" w:rsidR="007E77EE" w:rsidRPr="00323E33" w:rsidRDefault="007E77EE" w:rsidP="00397BBE">
            <w:pPr>
              <w:autoSpaceDE w:val="0"/>
              <w:autoSpaceDN w:val="0"/>
              <w:adjustRightInd w:val="0"/>
              <w:jc w:val="center"/>
              <w:rPr>
                <w:sz w:val="20"/>
                <w:szCs w:val="20"/>
                <w:lang w:val="en-US"/>
              </w:rPr>
            </w:pPr>
            <w:r w:rsidRPr="00323E33">
              <w:rPr>
                <w:sz w:val="20"/>
                <w:szCs w:val="20"/>
                <w:lang w:val="en-US"/>
              </w:rPr>
              <w:t>5</w:t>
            </w:r>
          </w:p>
        </w:tc>
        <w:tc>
          <w:tcPr>
            <w:tcW w:w="3969" w:type="dxa"/>
          </w:tcPr>
          <w:p w14:paraId="3DEA476D" w14:textId="77777777" w:rsidR="007E77EE" w:rsidRPr="00323E33" w:rsidRDefault="007E77EE" w:rsidP="00397BBE">
            <w:pPr>
              <w:autoSpaceDE w:val="0"/>
              <w:autoSpaceDN w:val="0"/>
              <w:adjustRightInd w:val="0"/>
              <w:jc w:val="center"/>
              <w:rPr>
                <w:sz w:val="20"/>
                <w:szCs w:val="20"/>
                <w:lang w:val="en-US"/>
              </w:rPr>
            </w:pPr>
            <w:r w:rsidRPr="00323E33">
              <w:rPr>
                <w:sz w:val="20"/>
                <w:szCs w:val="20"/>
                <w:lang w:val="en-US"/>
              </w:rPr>
              <w:t>6</w:t>
            </w:r>
          </w:p>
        </w:tc>
        <w:tc>
          <w:tcPr>
            <w:tcW w:w="2126" w:type="dxa"/>
          </w:tcPr>
          <w:p w14:paraId="5FC30201" w14:textId="77777777" w:rsidR="007E77EE" w:rsidRPr="00323E33" w:rsidRDefault="007E77EE" w:rsidP="00397BBE">
            <w:pPr>
              <w:autoSpaceDE w:val="0"/>
              <w:autoSpaceDN w:val="0"/>
              <w:adjustRightInd w:val="0"/>
              <w:jc w:val="center"/>
              <w:rPr>
                <w:sz w:val="20"/>
                <w:szCs w:val="20"/>
              </w:rPr>
            </w:pPr>
            <w:r w:rsidRPr="00323E33">
              <w:rPr>
                <w:sz w:val="20"/>
                <w:szCs w:val="20"/>
              </w:rPr>
              <w:t>7</w:t>
            </w:r>
          </w:p>
        </w:tc>
      </w:tr>
      <w:tr w:rsidR="007E77EE" w:rsidRPr="00C71F15" w14:paraId="000F4445" w14:textId="77777777" w:rsidTr="00397BBE">
        <w:trPr>
          <w:trHeight w:val="285"/>
        </w:trPr>
        <w:tc>
          <w:tcPr>
            <w:tcW w:w="15446" w:type="dxa"/>
            <w:gridSpan w:val="7"/>
          </w:tcPr>
          <w:p w14:paraId="0427A5C6" w14:textId="77777777" w:rsidR="007E77EE" w:rsidRPr="00C71F15" w:rsidRDefault="007E77EE" w:rsidP="00397BBE">
            <w:pPr>
              <w:autoSpaceDE w:val="0"/>
              <w:autoSpaceDN w:val="0"/>
              <w:adjustRightInd w:val="0"/>
              <w:jc w:val="center"/>
            </w:pPr>
            <w:r w:rsidRPr="00C71F15">
              <w:t xml:space="preserve">Опыт проведения </w:t>
            </w:r>
            <w:r w:rsidRPr="00C71F15">
              <w:rPr>
                <w:sz w:val="22"/>
                <w:szCs w:val="22"/>
              </w:rPr>
              <w:t>аудита аналогичных по масштабу деятельности организаций</w:t>
            </w:r>
          </w:p>
        </w:tc>
      </w:tr>
      <w:tr w:rsidR="007E77EE" w:rsidRPr="00C71F15" w14:paraId="7D963B8D" w14:textId="77777777" w:rsidTr="00397BBE">
        <w:tc>
          <w:tcPr>
            <w:tcW w:w="1838" w:type="dxa"/>
          </w:tcPr>
          <w:p w14:paraId="64BACC67" w14:textId="77777777" w:rsidR="007E77EE" w:rsidRPr="00C71F15" w:rsidRDefault="007E77EE" w:rsidP="00397BBE">
            <w:pPr>
              <w:autoSpaceDE w:val="0"/>
              <w:autoSpaceDN w:val="0"/>
              <w:adjustRightInd w:val="0"/>
              <w:jc w:val="center"/>
            </w:pPr>
          </w:p>
        </w:tc>
        <w:tc>
          <w:tcPr>
            <w:tcW w:w="1559" w:type="dxa"/>
          </w:tcPr>
          <w:p w14:paraId="6D40743E" w14:textId="77777777" w:rsidR="007E77EE" w:rsidRPr="00C71F15" w:rsidRDefault="007E77EE" w:rsidP="00397BBE">
            <w:pPr>
              <w:autoSpaceDE w:val="0"/>
              <w:autoSpaceDN w:val="0"/>
              <w:adjustRightInd w:val="0"/>
              <w:jc w:val="center"/>
            </w:pPr>
          </w:p>
        </w:tc>
        <w:tc>
          <w:tcPr>
            <w:tcW w:w="1843" w:type="dxa"/>
          </w:tcPr>
          <w:p w14:paraId="5CB85A6B" w14:textId="77777777" w:rsidR="007E77EE" w:rsidRPr="00C71F15" w:rsidRDefault="007E77EE" w:rsidP="00397BBE">
            <w:pPr>
              <w:autoSpaceDE w:val="0"/>
              <w:autoSpaceDN w:val="0"/>
              <w:adjustRightInd w:val="0"/>
              <w:jc w:val="center"/>
            </w:pPr>
          </w:p>
        </w:tc>
        <w:tc>
          <w:tcPr>
            <w:tcW w:w="1843" w:type="dxa"/>
          </w:tcPr>
          <w:p w14:paraId="2771AA4B" w14:textId="77777777" w:rsidR="007E77EE" w:rsidRPr="00C71F15" w:rsidRDefault="007E77EE" w:rsidP="00397BBE">
            <w:pPr>
              <w:autoSpaceDE w:val="0"/>
              <w:autoSpaceDN w:val="0"/>
              <w:adjustRightInd w:val="0"/>
              <w:jc w:val="center"/>
            </w:pPr>
          </w:p>
        </w:tc>
        <w:tc>
          <w:tcPr>
            <w:tcW w:w="2268" w:type="dxa"/>
          </w:tcPr>
          <w:p w14:paraId="4E9EB68B" w14:textId="77777777" w:rsidR="007E77EE" w:rsidRPr="00C71F15" w:rsidRDefault="007E77EE" w:rsidP="00397BBE">
            <w:pPr>
              <w:autoSpaceDE w:val="0"/>
              <w:autoSpaceDN w:val="0"/>
              <w:adjustRightInd w:val="0"/>
              <w:jc w:val="center"/>
            </w:pPr>
          </w:p>
        </w:tc>
        <w:tc>
          <w:tcPr>
            <w:tcW w:w="3969" w:type="dxa"/>
          </w:tcPr>
          <w:p w14:paraId="39CDCE49" w14:textId="77777777" w:rsidR="007E77EE" w:rsidRPr="00C71F15" w:rsidRDefault="007E77EE" w:rsidP="00397BBE">
            <w:pPr>
              <w:autoSpaceDE w:val="0"/>
              <w:autoSpaceDN w:val="0"/>
              <w:adjustRightInd w:val="0"/>
              <w:jc w:val="center"/>
            </w:pPr>
          </w:p>
        </w:tc>
        <w:tc>
          <w:tcPr>
            <w:tcW w:w="2126" w:type="dxa"/>
          </w:tcPr>
          <w:p w14:paraId="276F8D8E" w14:textId="77777777" w:rsidR="007E77EE" w:rsidRPr="00C71F15" w:rsidRDefault="007E77EE" w:rsidP="00397BBE">
            <w:pPr>
              <w:autoSpaceDE w:val="0"/>
              <w:autoSpaceDN w:val="0"/>
              <w:adjustRightInd w:val="0"/>
              <w:jc w:val="center"/>
            </w:pPr>
          </w:p>
        </w:tc>
      </w:tr>
      <w:tr w:rsidR="007E77EE" w:rsidRPr="00C71F15" w14:paraId="29724695" w14:textId="77777777" w:rsidTr="00397BBE">
        <w:tc>
          <w:tcPr>
            <w:tcW w:w="1838" w:type="dxa"/>
          </w:tcPr>
          <w:p w14:paraId="07778E8E" w14:textId="77777777" w:rsidR="007E77EE" w:rsidRPr="00C71F15" w:rsidRDefault="007E77EE" w:rsidP="00397BBE">
            <w:pPr>
              <w:autoSpaceDE w:val="0"/>
              <w:autoSpaceDN w:val="0"/>
              <w:adjustRightInd w:val="0"/>
              <w:jc w:val="center"/>
            </w:pPr>
          </w:p>
        </w:tc>
        <w:tc>
          <w:tcPr>
            <w:tcW w:w="1559" w:type="dxa"/>
          </w:tcPr>
          <w:p w14:paraId="10A49AA8" w14:textId="77777777" w:rsidR="007E77EE" w:rsidRPr="00C71F15" w:rsidRDefault="007E77EE" w:rsidP="00397BBE">
            <w:pPr>
              <w:autoSpaceDE w:val="0"/>
              <w:autoSpaceDN w:val="0"/>
              <w:adjustRightInd w:val="0"/>
              <w:jc w:val="center"/>
            </w:pPr>
          </w:p>
        </w:tc>
        <w:tc>
          <w:tcPr>
            <w:tcW w:w="1843" w:type="dxa"/>
          </w:tcPr>
          <w:p w14:paraId="15CDD3EF" w14:textId="77777777" w:rsidR="007E77EE" w:rsidRPr="00C71F15" w:rsidRDefault="007E77EE" w:rsidP="00397BBE">
            <w:pPr>
              <w:autoSpaceDE w:val="0"/>
              <w:autoSpaceDN w:val="0"/>
              <w:adjustRightInd w:val="0"/>
              <w:jc w:val="center"/>
            </w:pPr>
          </w:p>
        </w:tc>
        <w:tc>
          <w:tcPr>
            <w:tcW w:w="1843" w:type="dxa"/>
          </w:tcPr>
          <w:p w14:paraId="14483472" w14:textId="77777777" w:rsidR="007E77EE" w:rsidRPr="00C71F15" w:rsidRDefault="007E77EE" w:rsidP="00397BBE">
            <w:pPr>
              <w:autoSpaceDE w:val="0"/>
              <w:autoSpaceDN w:val="0"/>
              <w:adjustRightInd w:val="0"/>
              <w:jc w:val="center"/>
            </w:pPr>
          </w:p>
        </w:tc>
        <w:tc>
          <w:tcPr>
            <w:tcW w:w="2268" w:type="dxa"/>
          </w:tcPr>
          <w:p w14:paraId="3110AADE" w14:textId="77777777" w:rsidR="007E77EE" w:rsidRPr="00C71F15" w:rsidRDefault="007E77EE" w:rsidP="00397BBE">
            <w:pPr>
              <w:autoSpaceDE w:val="0"/>
              <w:autoSpaceDN w:val="0"/>
              <w:adjustRightInd w:val="0"/>
              <w:jc w:val="center"/>
            </w:pPr>
          </w:p>
        </w:tc>
        <w:tc>
          <w:tcPr>
            <w:tcW w:w="3969" w:type="dxa"/>
          </w:tcPr>
          <w:p w14:paraId="6777DBFD" w14:textId="77777777" w:rsidR="007E77EE" w:rsidRPr="00C71F15" w:rsidRDefault="007E77EE" w:rsidP="00397BBE">
            <w:pPr>
              <w:autoSpaceDE w:val="0"/>
              <w:autoSpaceDN w:val="0"/>
              <w:adjustRightInd w:val="0"/>
              <w:jc w:val="center"/>
            </w:pPr>
          </w:p>
        </w:tc>
        <w:tc>
          <w:tcPr>
            <w:tcW w:w="2126" w:type="dxa"/>
          </w:tcPr>
          <w:p w14:paraId="7C3F74D7" w14:textId="77777777" w:rsidR="007E77EE" w:rsidRPr="00C71F15" w:rsidRDefault="007E77EE" w:rsidP="00397BBE">
            <w:pPr>
              <w:autoSpaceDE w:val="0"/>
              <w:autoSpaceDN w:val="0"/>
              <w:adjustRightInd w:val="0"/>
              <w:jc w:val="center"/>
            </w:pPr>
          </w:p>
        </w:tc>
      </w:tr>
      <w:tr w:rsidR="007E77EE" w:rsidRPr="00C71F15" w14:paraId="5DBC7611" w14:textId="77777777" w:rsidTr="00397BBE">
        <w:tc>
          <w:tcPr>
            <w:tcW w:w="1838" w:type="dxa"/>
          </w:tcPr>
          <w:p w14:paraId="200A79F4" w14:textId="77777777" w:rsidR="007E77EE" w:rsidRPr="00C71F15" w:rsidRDefault="007E77EE" w:rsidP="00397BBE">
            <w:pPr>
              <w:autoSpaceDE w:val="0"/>
              <w:autoSpaceDN w:val="0"/>
              <w:adjustRightInd w:val="0"/>
              <w:jc w:val="center"/>
            </w:pPr>
          </w:p>
        </w:tc>
        <w:tc>
          <w:tcPr>
            <w:tcW w:w="1559" w:type="dxa"/>
          </w:tcPr>
          <w:p w14:paraId="4CF5457B" w14:textId="77777777" w:rsidR="007E77EE" w:rsidRPr="00C71F15" w:rsidRDefault="007E77EE" w:rsidP="00397BBE">
            <w:pPr>
              <w:autoSpaceDE w:val="0"/>
              <w:autoSpaceDN w:val="0"/>
              <w:adjustRightInd w:val="0"/>
              <w:jc w:val="center"/>
            </w:pPr>
          </w:p>
        </w:tc>
        <w:tc>
          <w:tcPr>
            <w:tcW w:w="1843" w:type="dxa"/>
          </w:tcPr>
          <w:p w14:paraId="7877503A" w14:textId="77777777" w:rsidR="007E77EE" w:rsidRPr="00C71F15" w:rsidRDefault="007E77EE" w:rsidP="00397BBE">
            <w:pPr>
              <w:autoSpaceDE w:val="0"/>
              <w:autoSpaceDN w:val="0"/>
              <w:adjustRightInd w:val="0"/>
              <w:jc w:val="center"/>
            </w:pPr>
          </w:p>
        </w:tc>
        <w:tc>
          <w:tcPr>
            <w:tcW w:w="1843" w:type="dxa"/>
          </w:tcPr>
          <w:p w14:paraId="144DCB64" w14:textId="77777777" w:rsidR="007E77EE" w:rsidRPr="00C71F15" w:rsidRDefault="007E77EE" w:rsidP="00397BBE">
            <w:pPr>
              <w:autoSpaceDE w:val="0"/>
              <w:autoSpaceDN w:val="0"/>
              <w:adjustRightInd w:val="0"/>
              <w:jc w:val="center"/>
            </w:pPr>
          </w:p>
        </w:tc>
        <w:tc>
          <w:tcPr>
            <w:tcW w:w="2268" w:type="dxa"/>
          </w:tcPr>
          <w:p w14:paraId="07807ACC" w14:textId="77777777" w:rsidR="007E77EE" w:rsidRPr="00C71F15" w:rsidRDefault="007E77EE" w:rsidP="00397BBE">
            <w:pPr>
              <w:autoSpaceDE w:val="0"/>
              <w:autoSpaceDN w:val="0"/>
              <w:adjustRightInd w:val="0"/>
              <w:jc w:val="center"/>
            </w:pPr>
          </w:p>
        </w:tc>
        <w:tc>
          <w:tcPr>
            <w:tcW w:w="3969" w:type="dxa"/>
          </w:tcPr>
          <w:p w14:paraId="66F391D0" w14:textId="77777777" w:rsidR="007E77EE" w:rsidRPr="00C71F15" w:rsidRDefault="007E77EE" w:rsidP="00397BBE">
            <w:pPr>
              <w:autoSpaceDE w:val="0"/>
              <w:autoSpaceDN w:val="0"/>
              <w:adjustRightInd w:val="0"/>
              <w:jc w:val="center"/>
            </w:pPr>
          </w:p>
        </w:tc>
        <w:tc>
          <w:tcPr>
            <w:tcW w:w="2126" w:type="dxa"/>
          </w:tcPr>
          <w:p w14:paraId="292DD120" w14:textId="77777777" w:rsidR="007E77EE" w:rsidRPr="00C71F15" w:rsidRDefault="007E77EE" w:rsidP="00397BBE">
            <w:pPr>
              <w:autoSpaceDE w:val="0"/>
              <w:autoSpaceDN w:val="0"/>
              <w:adjustRightInd w:val="0"/>
              <w:jc w:val="center"/>
            </w:pPr>
          </w:p>
        </w:tc>
      </w:tr>
      <w:tr w:rsidR="007E77EE" w:rsidRPr="00C71F15" w14:paraId="46AEEB42" w14:textId="77777777" w:rsidTr="00397BBE">
        <w:tc>
          <w:tcPr>
            <w:tcW w:w="1838" w:type="dxa"/>
          </w:tcPr>
          <w:p w14:paraId="220A41EB" w14:textId="77777777" w:rsidR="007E77EE" w:rsidRPr="00C71F15" w:rsidRDefault="007E77EE" w:rsidP="00397BBE">
            <w:pPr>
              <w:autoSpaceDE w:val="0"/>
              <w:autoSpaceDN w:val="0"/>
              <w:adjustRightInd w:val="0"/>
              <w:jc w:val="center"/>
            </w:pPr>
          </w:p>
        </w:tc>
        <w:tc>
          <w:tcPr>
            <w:tcW w:w="1559" w:type="dxa"/>
          </w:tcPr>
          <w:p w14:paraId="7E8FA2BE" w14:textId="77777777" w:rsidR="007E77EE" w:rsidRPr="00C71F15" w:rsidRDefault="007E77EE" w:rsidP="00397BBE">
            <w:pPr>
              <w:autoSpaceDE w:val="0"/>
              <w:autoSpaceDN w:val="0"/>
              <w:adjustRightInd w:val="0"/>
              <w:jc w:val="center"/>
            </w:pPr>
          </w:p>
        </w:tc>
        <w:tc>
          <w:tcPr>
            <w:tcW w:w="1843" w:type="dxa"/>
          </w:tcPr>
          <w:p w14:paraId="67635313" w14:textId="77777777" w:rsidR="007E77EE" w:rsidRPr="00C71F15" w:rsidRDefault="007E77EE" w:rsidP="00397BBE">
            <w:pPr>
              <w:autoSpaceDE w:val="0"/>
              <w:autoSpaceDN w:val="0"/>
              <w:adjustRightInd w:val="0"/>
              <w:jc w:val="center"/>
            </w:pPr>
          </w:p>
        </w:tc>
        <w:tc>
          <w:tcPr>
            <w:tcW w:w="1843" w:type="dxa"/>
          </w:tcPr>
          <w:p w14:paraId="6876EA13" w14:textId="77777777" w:rsidR="007E77EE" w:rsidRPr="00C71F15" w:rsidRDefault="007E77EE" w:rsidP="00397BBE">
            <w:pPr>
              <w:autoSpaceDE w:val="0"/>
              <w:autoSpaceDN w:val="0"/>
              <w:adjustRightInd w:val="0"/>
              <w:jc w:val="center"/>
            </w:pPr>
          </w:p>
        </w:tc>
        <w:tc>
          <w:tcPr>
            <w:tcW w:w="2268" w:type="dxa"/>
          </w:tcPr>
          <w:p w14:paraId="34FEC381" w14:textId="77777777" w:rsidR="007E77EE" w:rsidRPr="00C71F15" w:rsidRDefault="007E77EE" w:rsidP="00397BBE">
            <w:pPr>
              <w:autoSpaceDE w:val="0"/>
              <w:autoSpaceDN w:val="0"/>
              <w:adjustRightInd w:val="0"/>
              <w:jc w:val="center"/>
            </w:pPr>
          </w:p>
        </w:tc>
        <w:tc>
          <w:tcPr>
            <w:tcW w:w="3969" w:type="dxa"/>
          </w:tcPr>
          <w:p w14:paraId="2C9EF538" w14:textId="77777777" w:rsidR="007E77EE" w:rsidRPr="00C71F15" w:rsidRDefault="007E77EE" w:rsidP="00397BBE">
            <w:pPr>
              <w:autoSpaceDE w:val="0"/>
              <w:autoSpaceDN w:val="0"/>
              <w:adjustRightInd w:val="0"/>
              <w:jc w:val="center"/>
            </w:pPr>
          </w:p>
        </w:tc>
        <w:tc>
          <w:tcPr>
            <w:tcW w:w="2126" w:type="dxa"/>
          </w:tcPr>
          <w:p w14:paraId="69323883" w14:textId="77777777" w:rsidR="007E77EE" w:rsidRPr="00C71F15" w:rsidRDefault="007E77EE" w:rsidP="00397BBE">
            <w:pPr>
              <w:autoSpaceDE w:val="0"/>
              <w:autoSpaceDN w:val="0"/>
              <w:adjustRightInd w:val="0"/>
              <w:jc w:val="center"/>
            </w:pPr>
          </w:p>
        </w:tc>
      </w:tr>
      <w:tr w:rsidR="007E77EE" w:rsidRPr="00C71F15" w14:paraId="47BA4D79" w14:textId="77777777" w:rsidTr="00397BBE">
        <w:tc>
          <w:tcPr>
            <w:tcW w:w="15446" w:type="dxa"/>
            <w:gridSpan w:val="7"/>
          </w:tcPr>
          <w:p w14:paraId="3F840B82" w14:textId="77777777" w:rsidR="007E77EE" w:rsidRPr="00C71F15" w:rsidRDefault="007E77EE" w:rsidP="00397BBE">
            <w:pPr>
              <w:autoSpaceDE w:val="0"/>
              <w:autoSpaceDN w:val="0"/>
              <w:adjustRightInd w:val="0"/>
              <w:jc w:val="center"/>
            </w:pPr>
            <w:r w:rsidRPr="00C71F15">
              <w:rPr>
                <w:sz w:val="22"/>
                <w:szCs w:val="22"/>
              </w:rPr>
              <w:t xml:space="preserve">Опыт проведения аудита </w:t>
            </w:r>
            <w:proofErr w:type="gramStart"/>
            <w:r w:rsidRPr="00C71F15">
              <w:rPr>
                <w:sz w:val="22"/>
                <w:szCs w:val="22"/>
              </w:rPr>
              <w:t>организаций</w:t>
            </w:r>
            <w:proofErr w:type="gramEnd"/>
            <w:r w:rsidRPr="00C71F15">
              <w:rPr>
                <w:sz w:val="22"/>
                <w:szCs w:val="22"/>
              </w:rPr>
              <w:t xml:space="preserve"> соответствующих по виду деятельности  </w:t>
            </w:r>
          </w:p>
        </w:tc>
      </w:tr>
      <w:tr w:rsidR="007E77EE" w:rsidRPr="00C71F15" w14:paraId="2D947548" w14:textId="77777777" w:rsidTr="00397BBE">
        <w:tc>
          <w:tcPr>
            <w:tcW w:w="1838" w:type="dxa"/>
          </w:tcPr>
          <w:p w14:paraId="513AED3A" w14:textId="77777777" w:rsidR="007E77EE" w:rsidRPr="00C71F15" w:rsidRDefault="007E77EE" w:rsidP="00397BBE">
            <w:pPr>
              <w:autoSpaceDE w:val="0"/>
              <w:autoSpaceDN w:val="0"/>
              <w:adjustRightInd w:val="0"/>
              <w:jc w:val="center"/>
            </w:pPr>
          </w:p>
        </w:tc>
        <w:tc>
          <w:tcPr>
            <w:tcW w:w="1559" w:type="dxa"/>
          </w:tcPr>
          <w:p w14:paraId="5CABB4D7" w14:textId="77777777" w:rsidR="007E77EE" w:rsidRPr="00C71F15" w:rsidRDefault="007E77EE" w:rsidP="00397BBE">
            <w:pPr>
              <w:autoSpaceDE w:val="0"/>
              <w:autoSpaceDN w:val="0"/>
              <w:adjustRightInd w:val="0"/>
              <w:jc w:val="center"/>
            </w:pPr>
          </w:p>
        </w:tc>
        <w:tc>
          <w:tcPr>
            <w:tcW w:w="1843" w:type="dxa"/>
          </w:tcPr>
          <w:p w14:paraId="42459617" w14:textId="77777777" w:rsidR="007E77EE" w:rsidRPr="00C71F15" w:rsidRDefault="007E77EE" w:rsidP="00397BBE">
            <w:pPr>
              <w:autoSpaceDE w:val="0"/>
              <w:autoSpaceDN w:val="0"/>
              <w:adjustRightInd w:val="0"/>
              <w:jc w:val="center"/>
            </w:pPr>
          </w:p>
        </w:tc>
        <w:tc>
          <w:tcPr>
            <w:tcW w:w="1843" w:type="dxa"/>
          </w:tcPr>
          <w:p w14:paraId="029BBF1C" w14:textId="77777777" w:rsidR="007E77EE" w:rsidRPr="00C71F15" w:rsidRDefault="007E77EE" w:rsidP="00397BBE">
            <w:pPr>
              <w:autoSpaceDE w:val="0"/>
              <w:autoSpaceDN w:val="0"/>
              <w:adjustRightInd w:val="0"/>
              <w:jc w:val="center"/>
            </w:pPr>
          </w:p>
        </w:tc>
        <w:tc>
          <w:tcPr>
            <w:tcW w:w="2268" w:type="dxa"/>
          </w:tcPr>
          <w:p w14:paraId="2BFF44FA" w14:textId="77777777" w:rsidR="007E77EE" w:rsidRPr="00C71F15" w:rsidRDefault="007E77EE" w:rsidP="00397BBE">
            <w:pPr>
              <w:autoSpaceDE w:val="0"/>
              <w:autoSpaceDN w:val="0"/>
              <w:adjustRightInd w:val="0"/>
              <w:jc w:val="center"/>
            </w:pPr>
          </w:p>
        </w:tc>
        <w:tc>
          <w:tcPr>
            <w:tcW w:w="3969" w:type="dxa"/>
          </w:tcPr>
          <w:p w14:paraId="7B060050" w14:textId="77777777" w:rsidR="007E77EE" w:rsidRPr="00C71F15" w:rsidRDefault="007E77EE" w:rsidP="00397BBE">
            <w:pPr>
              <w:autoSpaceDE w:val="0"/>
              <w:autoSpaceDN w:val="0"/>
              <w:adjustRightInd w:val="0"/>
              <w:jc w:val="center"/>
            </w:pPr>
          </w:p>
        </w:tc>
        <w:tc>
          <w:tcPr>
            <w:tcW w:w="2126" w:type="dxa"/>
          </w:tcPr>
          <w:p w14:paraId="3046F792" w14:textId="77777777" w:rsidR="007E77EE" w:rsidRPr="00C71F15" w:rsidRDefault="007E77EE" w:rsidP="00397BBE">
            <w:pPr>
              <w:autoSpaceDE w:val="0"/>
              <w:autoSpaceDN w:val="0"/>
              <w:adjustRightInd w:val="0"/>
              <w:jc w:val="center"/>
            </w:pPr>
          </w:p>
        </w:tc>
      </w:tr>
      <w:tr w:rsidR="007E77EE" w:rsidRPr="00C71F15" w14:paraId="5330908B" w14:textId="77777777" w:rsidTr="00397BBE">
        <w:tc>
          <w:tcPr>
            <w:tcW w:w="1838" w:type="dxa"/>
          </w:tcPr>
          <w:p w14:paraId="33640B72" w14:textId="77777777" w:rsidR="007E77EE" w:rsidRPr="00C71F15" w:rsidRDefault="007E77EE" w:rsidP="00397BBE">
            <w:pPr>
              <w:autoSpaceDE w:val="0"/>
              <w:autoSpaceDN w:val="0"/>
              <w:adjustRightInd w:val="0"/>
              <w:jc w:val="center"/>
            </w:pPr>
          </w:p>
        </w:tc>
        <w:tc>
          <w:tcPr>
            <w:tcW w:w="1559" w:type="dxa"/>
          </w:tcPr>
          <w:p w14:paraId="2017E869" w14:textId="77777777" w:rsidR="007E77EE" w:rsidRPr="00C71F15" w:rsidRDefault="007E77EE" w:rsidP="00397BBE">
            <w:pPr>
              <w:autoSpaceDE w:val="0"/>
              <w:autoSpaceDN w:val="0"/>
              <w:adjustRightInd w:val="0"/>
              <w:jc w:val="center"/>
            </w:pPr>
          </w:p>
        </w:tc>
        <w:tc>
          <w:tcPr>
            <w:tcW w:w="1843" w:type="dxa"/>
          </w:tcPr>
          <w:p w14:paraId="503BCF5F" w14:textId="77777777" w:rsidR="007E77EE" w:rsidRPr="00C71F15" w:rsidRDefault="007E77EE" w:rsidP="00397BBE">
            <w:pPr>
              <w:autoSpaceDE w:val="0"/>
              <w:autoSpaceDN w:val="0"/>
              <w:adjustRightInd w:val="0"/>
              <w:jc w:val="center"/>
            </w:pPr>
          </w:p>
        </w:tc>
        <w:tc>
          <w:tcPr>
            <w:tcW w:w="1843" w:type="dxa"/>
          </w:tcPr>
          <w:p w14:paraId="218F5770" w14:textId="77777777" w:rsidR="007E77EE" w:rsidRPr="00C71F15" w:rsidRDefault="007E77EE" w:rsidP="00397BBE">
            <w:pPr>
              <w:autoSpaceDE w:val="0"/>
              <w:autoSpaceDN w:val="0"/>
              <w:adjustRightInd w:val="0"/>
              <w:jc w:val="center"/>
            </w:pPr>
          </w:p>
        </w:tc>
        <w:tc>
          <w:tcPr>
            <w:tcW w:w="2268" w:type="dxa"/>
          </w:tcPr>
          <w:p w14:paraId="131A3B0F" w14:textId="77777777" w:rsidR="007E77EE" w:rsidRPr="00C71F15" w:rsidRDefault="007E77EE" w:rsidP="00397BBE">
            <w:pPr>
              <w:autoSpaceDE w:val="0"/>
              <w:autoSpaceDN w:val="0"/>
              <w:adjustRightInd w:val="0"/>
              <w:jc w:val="center"/>
            </w:pPr>
          </w:p>
        </w:tc>
        <w:tc>
          <w:tcPr>
            <w:tcW w:w="3969" w:type="dxa"/>
          </w:tcPr>
          <w:p w14:paraId="705859FB" w14:textId="77777777" w:rsidR="007E77EE" w:rsidRPr="00C71F15" w:rsidRDefault="007E77EE" w:rsidP="00397BBE">
            <w:pPr>
              <w:autoSpaceDE w:val="0"/>
              <w:autoSpaceDN w:val="0"/>
              <w:adjustRightInd w:val="0"/>
              <w:jc w:val="center"/>
            </w:pPr>
          </w:p>
        </w:tc>
        <w:tc>
          <w:tcPr>
            <w:tcW w:w="2126" w:type="dxa"/>
          </w:tcPr>
          <w:p w14:paraId="0880E07B" w14:textId="77777777" w:rsidR="007E77EE" w:rsidRPr="00C71F15" w:rsidRDefault="007E77EE" w:rsidP="00397BBE">
            <w:pPr>
              <w:autoSpaceDE w:val="0"/>
              <w:autoSpaceDN w:val="0"/>
              <w:adjustRightInd w:val="0"/>
              <w:jc w:val="center"/>
            </w:pPr>
          </w:p>
        </w:tc>
      </w:tr>
      <w:tr w:rsidR="007E77EE" w:rsidRPr="00C71F15" w14:paraId="2A4C9165" w14:textId="77777777" w:rsidTr="00397BBE">
        <w:tc>
          <w:tcPr>
            <w:tcW w:w="1838" w:type="dxa"/>
          </w:tcPr>
          <w:p w14:paraId="092617BD" w14:textId="77777777" w:rsidR="007E77EE" w:rsidRPr="00C71F15" w:rsidRDefault="007E77EE" w:rsidP="00397BBE">
            <w:pPr>
              <w:autoSpaceDE w:val="0"/>
              <w:autoSpaceDN w:val="0"/>
              <w:adjustRightInd w:val="0"/>
              <w:jc w:val="center"/>
            </w:pPr>
          </w:p>
        </w:tc>
        <w:tc>
          <w:tcPr>
            <w:tcW w:w="1559" w:type="dxa"/>
          </w:tcPr>
          <w:p w14:paraId="15696F13" w14:textId="77777777" w:rsidR="007E77EE" w:rsidRPr="00C71F15" w:rsidRDefault="007E77EE" w:rsidP="00397BBE">
            <w:pPr>
              <w:autoSpaceDE w:val="0"/>
              <w:autoSpaceDN w:val="0"/>
              <w:adjustRightInd w:val="0"/>
              <w:jc w:val="center"/>
            </w:pPr>
          </w:p>
        </w:tc>
        <w:tc>
          <w:tcPr>
            <w:tcW w:w="1843" w:type="dxa"/>
          </w:tcPr>
          <w:p w14:paraId="08D6F556" w14:textId="77777777" w:rsidR="007E77EE" w:rsidRPr="00C71F15" w:rsidRDefault="007E77EE" w:rsidP="00397BBE">
            <w:pPr>
              <w:autoSpaceDE w:val="0"/>
              <w:autoSpaceDN w:val="0"/>
              <w:adjustRightInd w:val="0"/>
              <w:jc w:val="center"/>
            </w:pPr>
          </w:p>
        </w:tc>
        <w:tc>
          <w:tcPr>
            <w:tcW w:w="1843" w:type="dxa"/>
          </w:tcPr>
          <w:p w14:paraId="398E9805" w14:textId="77777777" w:rsidR="007E77EE" w:rsidRPr="00C71F15" w:rsidRDefault="007E77EE" w:rsidP="00397BBE">
            <w:pPr>
              <w:autoSpaceDE w:val="0"/>
              <w:autoSpaceDN w:val="0"/>
              <w:adjustRightInd w:val="0"/>
              <w:jc w:val="center"/>
            </w:pPr>
          </w:p>
        </w:tc>
        <w:tc>
          <w:tcPr>
            <w:tcW w:w="2268" w:type="dxa"/>
          </w:tcPr>
          <w:p w14:paraId="2E6ABF00" w14:textId="77777777" w:rsidR="007E77EE" w:rsidRPr="00C71F15" w:rsidRDefault="007E77EE" w:rsidP="00397BBE">
            <w:pPr>
              <w:autoSpaceDE w:val="0"/>
              <w:autoSpaceDN w:val="0"/>
              <w:adjustRightInd w:val="0"/>
              <w:jc w:val="center"/>
            </w:pPr>
          </w:p>
        </w:tc>
        <w:tc>
          <w:tcPr>
            <w:tcW w:w="3969" w:type="dxa"/>
          </w:tcPr>
          <w:p w14:paraId="502E2BE8" w14:textId="77777777" w:rsidR="007E77EE" w:rsidRPr="00C71F15" w:rsidRDefault="007E77EE" w:rsidP="00397BBE">
            <w:pPr>
              <w:autoSpaceDE w:val="0"/>
              <w:autoSpaceDN w:val="0"/>
              <w:adjustRightInd w:val="0"/>
              <w:jc w:val="center"/>
            </w:pPr>
          </w:p>
        </w:tc>
        <w:tc>
          <w:tcPr>
            <w:tcW w:w="2126" w:type="dxa"/>
          </w:tcPr>
          <w:p w14:paraId="16573302" w14:textId="77777777" w:rsidR="007E77EE" w:rsidRPr="00C71F15" w:rsidRDefault="007E77EE" w:rsidP="00397BBE">
            <w:pPr>
              <w:autoSpaceDE w:val="0"/>
              <w:autoSpaceDN w:val="0"/>
              <w:adjustRightInd w:val="0"/>
              <w:jc w:val="center"/>
            </w:pPr>
          </w:p>
        </w:tc>
      </w:tr>
    </w:tbl>
    <w:p w14:paraId="04F059D6" w14:textId="77777777" w:rsidR="007E77EE" w:rsidRPr="007E77EE" w:rsidRDefault="007E77EE" w:rsidP="007E77EE">
      <w:pPr>
        <w:ind w:firstLine="709"/>
        <w:rPr>
          <w:sz w:val="20"/>
          <w:szCs w:val="20"/>
        </w:rPr>
      </w:pPr>
      <w:r w:rsidRPr="007E77EE">
        <w:rPr>
          <w:sz w:val="20"/>
          <w:szCs w:val="20"/>
        </w:rPr>
        <w:t>Порядок заполнения формы:</w:t>
      </w:r>
    </w:p>
    <w:p w14:paraId="13B31B32" w14:textId="77777777" w:rsidR="007E77EE" w:rsidRPr="007E77EE" w:rsidRDefault="007E77EE" w:rsidP="007E77EE">
      <w:pPr>
        <w:ind w:firstLine="709"/>
        <w:rPr>
          <w:sz w:val="20"/>
          <w:szCs w:val="20"/>
        </w:rPr>
      </w:pPr>
      <w:r w:rsidRPr="007E77EE">
        <w:rPr>
          <w:sz w:val="20"/>
          <w:szCs w:val="20"/>
        </w:rPr>
        <w:t>1. В данной Таблице участник указывает исполненные договоры на услуги сопоставимого характера и объема.</w:t>
      </w:r>
    </w:p>
    <w:p w14:paraId="59270655" w14:textId="77777777" w:rsidR="007E77EE" w:rsidRPr="007E77EE" w:rsidRDefault="007E77EE" w:rsidP="007E77EE">
      <w:pPr>
        <w:ind w:firstLine="720"/>
        <w:rPr>
          <w:sz w:val="20"/>
          <w:szCs w:val="20"/>
        </w:rPr>
      </w:pPr>
      <w:r w:rsidRPr="007E77EE">
        <w:rPr>
          <w:sz w:val="20"/>
          <w:szCs w:val="20"/>
        </w:rPr>
        <w:t xml:space="preserve">2. Все графы Таблицы должны быть заполнены в полном объеме, а в случае отсутствия у участника </w:t>
      </w:r>
      <w:proofErr w:type="spellStart"/>
      <w:r w:rsidRPr="007E77EE">
        <w:rPr>
          <w:sz w:val="20"/>
          <w:szCs w:val="20"/>
        </w:rPr>
        <w:t>исполненых</w:t>
      </w:r>
      <w:proofErr w:type="spellEnd"/>
      <w:r w:rsidRPr="007E77EE">
        <w:rPr>
          <w:sz w:val="20"/>
          <w:szCs w:val="20"/>
        </w:rPr>
        <w:t xml:space="preserve"> договоров, соответствующих требованиям настоящей документации, проставлены прочерки.</w:t>
      </w:r>
    </w:p>
    <w:p w14:paraId="492ADB6C" w14:textId="77777777" w:rsidR="007E77EE" w:rsidRPr="007E77EE" w:rsidRDefault="007E77EE" w:rsidP="007E77EE">
      <w:pPr>
        <w:ind w:firstLine="709"/>
        <w:rPr>
          <w:sz w:val="20"/>
          <w:szCs w:val="20"/>
        </w:rPr>
      </w:pPr>
      <w:r w:rsidRPr="007E77EE">
        <w:rPr>
          <w:sz w:val="20"/>
          <w:szCs w:val="20"/>
        </w:rPr>
        <w:t xml:space="preserve">3. В случае полного или частичного </w:t>
      </w:r>
      <w:proofErr w:type="spellStart"/>
      <w:r w:rsidRPr="007E77EE">
        <w:rPr>
          <w:sz w:val="20"/>
          <w:szCs w:val="20"/>
        </w:rPr>
        <w:t>незаполнения</w:t>
      </w:r>
      <w:proofErr w:type="spellEnd"/>
      <w:r w:rsidRPr="007E77EE">
        <w:rPr>
          <w:sz w:val="20"/>
          <w:szCs w:val="20"/>
        </w:rPr>
        <w:t xml:space="preserve">, либо некорректного заполнения участником конкурса Таблицы, отсутствия в составе заявки участника, подтверждающих вышеуказанные сведения документов (полных копий актов оказанных услуг по каждому </w:t>
      </w:r>
      <w:proofErr w:type="gramStart"/>
      <w:r w:rsidRPr="007E77EE">
        <w:rPr>
          <w:sz w:val="20"/>
          <w:szCs w:val="20"/>
        </w:rPr>
        <w:t>договору,  подтверждающих</w:t>
      </w:r>
      <w:proofErr w:type="gramEnd"/>
      <w:r w:rsidRPr="007E77EE">
        <w:rPr>
          <w:sz w:val="20"/>
          <w:szCs w:val="20"/>
        </w:rPr>
        <w:t xml:space="preserve"> его исполнение в полном объеме), сведения о наличии опыта участника, при оценке заявок по соответствующему критерию не рассматриваются, соответствующие баллу не начисляются.</w:t>
      </w:r>
    </w:p>
    <w:p w14:paraId="0C309155" w14:textId="77777777" w:rsidR="007E77EE" w:rsidRPr="007E77EE" w:rsidRDefault="007E77EE" w:rsidP="007E77EE">
      <w:pPr>
        <w:ind w:firstLine="720"/>
        <w:rPr>
          <w:sz w:val="20"/>
          <w:szCs w:val="20"/>
        </w:rPr>
      </w:pPr>
      <w:r w:rsidRPr="007E77EE">
        <w:rPr>
          <w:sz w:val="20"/>
          <w:szCs w:val="20"/>
        </w:rPr>
        <w:t xml:space="preserve">4. В случае выявления, в представленных документах, неполной и/или недостоверной информации, а также </w:t>
      </w:r>
      <w:r w:rsidRPr="007E77EE">
        <w:rPr>
          <w:bCs/>
          <w:sz w:val="20"/>
          <w:szCs w:val="20"/>
        </w:rPr>
        <w:t xml:space="preserve">несоответствия сумм, указанных в Таблице представленным актам оказанных услуг, подтверждающим их исполнение </w:t>
      </w:r>
      <w:r w:rsidRPr="007E77EE">
        <w:rPr>
          <w:sz w:val="20"/>
          <w:szCs w:val="20"/>
        </w:rPr>
        <w:t xml:space="preserve">начисление баллов по данному </w:t>
      </w:r>
      <w:proofErr w:type="gramStart"/>
      <w:r w:rsidRPr="007E77EE">
        <w:rPr>
          <w:sz w:val="20"/>
          <w:szCs w:val="20"/>
        </w:rPr>
        <w:t>показателю</w:t>
      </w:r>
      <w:proofErr w:type="gramEnd"/>
      <w:r w:rsidRPr="007E77EE">
        <w:rPr>
          <w:sz w:val="20"/>
          <w:szCs w:val="20"/>
        </w:rPr>
        <w:t xml:space="preserve"> не производится. </w:t>
      </w:r>
    </w:p>
    <w:p w14:paraId="3E442E37" w14:textId="77777777" w:rsidR="007E77EE" w:rsidRPr="00C71F15" w:rsidRDefault="007E77EE" w:rsidP="007E77EE">
      <w:pPr>
        <w:tabs>
          <w:tab w:val="left" w:pos="2055"/>
        </w:tabs>
        <w:spacing w:line="240" w:lineRule="atLeast"/>
      </w:pPr>
      <w:r>
        <w:t xml:space="preserve">         </w:t>
      </w:r>
      <w:r w:rsidRPr="00C71F15">
        <w:t>_____</w:t>
      </w:r>
      <w:r>
        <w:t>__</w:t>
      </w:r>
      <w:r w:rsidRPr="00C71F15">
        <w:t>_____</w:t>
      </w:r>
      <w:r w:rsidRPr="00C71F15">
        <w:tab/>
      </w:r>
      <w:r w:rsidRPr="00C71F15">
        <w:tab/>
      </w:r>
      <w:r>
        <w:t xml:space="preserve">                       </w:t>
      </w:r>
      <w:r w:rsidRPr="00C71F15">
        <w:t>__________________</w:t>
      </w:r>
      <w:r w:rsidRPr="00C71F15">
        <w:tab/>
        <w:t>/___</w:t>
      </w:r>
      <w:r>
        <w:t>____</w:t>
      </w:r>
      <w:r w:rsidRPr="00C71F15">
        <w:t>_________________/</w:t>
      </w:r>
    </w:p>
    <w:p w14:paraId="58ADC0A2" w14:textId="242CD281" w:rsidR="007E77EE" w:rsidRDefault="007E77EE" w:rsidP="007E77EE">
      <w:pPr>
        <w:spacing w:line="240" w:lineRule="atLeast"/>
        <w:ind w:firstLine="720"/>
        <w:rPr>
          <w:sz w:val="18"/>
          <w:szCs w:val="16"/>
        </w:rPr>
      </w:pPr>
      <w:r w:rsidRPr="00C71F15">
        <w:rPr>
          <w:sz w:val="18"/>
          <w:szCs w:val="16"/>
        </w:rPr>
        <w:t>(Должность)</w:t>
      </w:r>
      <w:r w:rsidRPr="00C71F15">
        <w:rPr>
          <w:sz w:val="18"/>
          <w:szCs w:val="16"/>
        </w:rPr>
        <w:tab/>
      </w:r>
      <w:r w:rsidRPr="00C71F15">
        <w:rPr>
          <w:sz w:val="18"/>
          <w:szCs w:val="16"/>
        </w:rPr>
        <w:tab/>
      </w:r>
      <w:r w:rsidRPr="00C71F15">
        <w:rPr>
          <w:sz w:val="18"/>
          <w:szCs w:val="16"/>
        </w:rPr>
        <w:tab/>
        <w:t>(подпись)</w:t>
      </w:r>
      <w:r w:rsidRPr="00C71F15">
        <w:rPr>
          <w:sz w:val="18"/>
          <w:szCs w:val="16"/>
        </w:rPr>
        <w:tab/>
      </w:r>
      <w:r w:rsidRPr="00C71F15">
        <w:rPr>
          <w:sz w:val="18"/>
          <w:szCs w:val="16"/>
        </w:rPr>
        <w:tab/>
      </w:r>
      <w:r w:rsidRPr="00C71F15">
        <w:rPr>
          <w:sz w:val="18"/>
          <w:szCs w:val="16"/>
        </w:rPr>
        <w:tab/>
        <w:t>Расшифровка подписи</w:t>
      </w:r>
    </w:p>
    <w:p w14:paraId="1CC3D9BA" w14:textId="77777777" w:rsidR="007E77EE" w:rsidRPr="007E77EE" w:rsidRDefault="007E77EE" w:rsidP="007E77EE">
      <w:pPr>
        <w:rPr>
          <w:b/>
          <w:sz w:val="22"/>
          <w:szCs w:val="22"/>
        </w:rPr>
      </w:pPr>
      <w:r w:rsidRPr="00C71F15">
        <w:tab/>
      </w:r>
      <w:r w:rsidRPr="00C71F15">
        <w:tab/>
      </w:r>
      <w:r w:rsidRPr="007E77EE">
        <w:t xml:space="preserve">                </w:t>
      </w:r>
      <w:r w:rsidRPr="007E77EE">
        <w:rPr>
          <w:sz w:val="22"/>
          <w:szCs w:val="22"/>
        </w:rPr>
        <w:t>М.П.</w:t>
      </w:r>
      <w:r w:rsidRPr="007E77EE">
        <w:rPr>
          <w:b/>
          <w:sz w:val="22"/>
          <w:szCs w:val="22"/>
        </w:rPr>
        <w:br w:type="page"/>
      </w:r>
    </w:p>
    <w:p w14:paraId="20846401" w14:textId="77777777" w:rsidR="007E77EE" w:rsidRPr="00F43080" w:rsidRDefault="007E77EE" w:rsidP="007E77EE">
      <w:pPr>
        <w:keepNext/>
        <w:widowControl w:val="0"/>
        <w:autoSpaceDE w:val="0"/>
        <w:autoSpaceDN w:val="0"/>
        <w:adjustRightInd w:val="0"/>
        <w:ind w:firstLine="720"/>
        <w:jc w:val="right"/>
        <w:rPr>
          <w:b/>
        </w:rPr>
        <w:sectPr w:rsidR="007E77EE" w:rsidRPr="00F43080" w:rsidSect="00397BBE">
          <w:pgSz w:w="16838" w:h="11906" w:orient="landscape"/>
          <w:pgMar w:top="624" w:right="851" w:bottom="567" w:left="709" w:header="709" w:footer="709" w:gutter="0"/>
          <w:cols w:space="708"/>
          <w:titlePg/>
          <w:docGrid w:linePitch="360"/>
        </w:sectPr>
      </w:pPr>
    </w:p>
    <w:p w14:paraId="11FD2D05" w14:textId="77777777" w:rsidR="007E77EE" w:rsidRPr="00F43080" w:rsidRDefault="007E77EE" w:rsidP="007E77EE">
      <w:pPr>
        <w:keepNext/>
        <w:widowControl w:val="0"/>
        <w:autoSpaceDE w:val="0"/>
        <w:autoSpaceDN w:val="0"/>
        <w:adjustRightInd w:val="0"/>
        <w:ind w:firstLine="720"/>
        <w:jc w:val="right"/>
        <w:rPr>
          <w:b/>
          <w:i/>
        </w:rPr>
      </w:pPr>
      <w:r w:rsidRPr="00F43080">
        <w:rPr>
          <w:b/>
          <w:i/>
        </w:rPr>
        <w:t xml:space="preserve">Форма </w:t>
      </w:r>
      <w:r w:rsidR="006239D7">
        <w:rPr>
          <w:b/>
          <w:i/>
        </w:rPr>
        <w:t>2</w:t>
      </w:r>
    </w:p>
    <w:p w14:paraId="38B4C433" w14:textId="77777777" w:rsidR="007E77EE" w:rsidRPr="00F43080" w:rsidRDefault="007E77EE" w:rsidP="007E77EE">
      <w:pPr>
        <w:keepNext/>
        <w:widowControl w:val="0"/>
        <w:autoSpaceDE w:val="0"/>
        <w:autoSpaceDN w:val="0"/>
        <w:adjustRightInd w:val="0"/>
        <w:ind w:firstLine="720"/>
        <w:jc w:val="right"/>
        <w:rPr>
          <w:rFonts w:ascii="TimesET" w:hAnsi="TimesET" w:cs="Arial"/>
          <w:b/>
        </w:rPr>
      </w:pPr>
    </w:p>
    <w:p w14:paraId="09D7B8E4" w14:textId="77777777" w:rsidR="007E77EE" w:rsidRPr="00F43080" w:rsidRDefault="007E77EE" w:rsidP="007E77EE">
      <w:pPr>
        <w:keepNext/>
        <w:widowControl w:val="0"/>
        <w:autoSpaceDE w:val="0"/>
        <w:autoSpaceDN w:val="0"/>
        <w:adjustRightInd w:val="0"/>
        <w:ind w:firstLine="720"/>
        <w:jc w:val="center"/>
        <w:rPr>
          <w:b/>
        </w:rPr>
      </w:pPr>
      <w:r w:rsidRPr="00F43080">
        <w:rPr>
          <w:b/>
        </w:rPr>
        <w:t xml:space="preserve">Сведения об опыте и квалификации руководящего персонала, </w:t>
      </w:r>
      <w:r w:rsidRPr="00F43080">
        <w:rPr>
          <w:b/>
        </w:rPr>
        <w:br/>
        <w:t>а также специалистов участника</w:t>
      </w:r>
      <w:r>
        <w:rPr>
          <w:b/>
        </w:rPr>
        <w:t xml:space="preserve"> </w:t>
      </w:r>
      <w:r w:rsidRPr="00F43080">
        <w:rPr>
          <w:b/>
        </w:rPr>
        <w:t xml:space="preserve">закупки </w:t>
      </w:r>
    </w:p>
    <w:p w14:paraId="33DCA692" w14:textId="77777777" w:rsidR="007E77EE" w:rsidRPr="00F43080" w:rsidRDefault="007E77EE" w:rsidP="007E77EE">
      <w:pPr>
        <w:keepNext/>
        <w:widowControl w:val="0"/>
        <w:autoSpaceDE w:val="0"/>
        <w:autoSpaceDN w:val="0"/>
        <w:adjustRightInd w:val="0"/>
        <w:ind w:firstLine="720"/>
        <w:jc w:val="center"/>
        <w:rPr>
          <w:rFonts w:ascii="TimesET" w:hAnsi="TimesET" w:cs="Arial"/>
          <w:b/>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410"/>
        <w:gridCol w:w="2409"/>
        <w:gridCol w:w="2439"/>
      </w:tblGrid>
      <w:tr w:rsidR="007E77EE" w:rsidRPr="00F43080" w14:paraId="1FE10A37" w14:textId="77777777" w:rsidTr="007E77EE">
        <w:trPr>
          <w:cantSplit/>
          <w:trHeight w:val="3511"/>
        </w:trPr>
        <w:tc>
          <w:tcPr>
            <w:tcW w:w="568" w:type="dxa"/>
            <w:vMerge w:val="restart"/>
            <w:tcBorders>
              <w:top w:val="single" w:sz="4" w:space="0" w:color="auto"/>
              <w:left w:val="single" w:sz="4" w:space="0" w:color="auto"/>
              <w:bottom w:val="single" w:sz="4" w:space="0" w:color="auto"/>
              <w:right w:val="single" w:sz="4" w:space="0" w:color="auto"/>
            </w:tcBorders>
          </w:tcPr>
          <w:p w14:paraId="32EEFB2B" w14:textId="77777777" w:rsidR="007E77EE" w:rsidRDefault="007E77EE" w:rsidP="00397BBE">
            <w:pPr>
              <w:keepNext/>
              <w:widowControl w:val="0"/>
              <w:autoSpaceDE w:val="0"/>
              <w:autoSpaceDN w:val="0"/>
              <w:adjustRightInd w:val="0"/>
              <w:jc w:val="center"/>
              <w:rPr>
                <w:rFonts w:asciiTheme="minorHAnsi" w:hAnsiTheme="minorHAnsi"/>
                <w:sz w:val="20"/>
                <w:szCs w:val="20"/>
              </w:rPr>
            </w:pPr>
            <w:r w:rsidRPr="00F43080">
              <w:rPr>
                <w:rFonts w:ascii="TimesET" w:hAnsi="TimesET" w:hint="eastAsia"/>
                <w:sz w:val="20"/>
                <w:szCs w:val="20"/>
              </w:rPr>
              <w:t>№</w:t>
            </w:r>
          </w:p>
          <w:p w14:paraId="15266914" w14:textId="77777777" w:rsidR="007E77EE" w:rsidRPr="00F43080" w:rsidRDefault="007E77EE" w:rsidP="00397BBE">
            <w:pPr>
              <w:keepNext/>
              <w:widowControl w:val="0"/>
              <w:autoSpaceDE w:val="0"/>
              <w:autoSpaceDN w:val="0"/>
              <w:adjustRightInd w:val="0"/>
              <w:jc w:val="center"/>
              <w:rPr>
                <w:rFonts w:ascii="TimesET" w:hAnsi="TimesET"/>
                <w:sz w:val="20"/>
                <w:szCs w:val="20"/>
              </w:rPr>
            </w:pPr>
            <w:r w:rsidRPr="00F43080">
              <w:rPr>
                <w:rFonts w:ascii="TimesET" w:hAnsi="TimesET" w:hint="eastAsia"/>
                <w:sz w:val="20"/>
                <w:szCs w:val="20"/>
              </w:rPr>
              <w:t>п</w:t>
            </w:r>
            <w:r w:rsidRPr="00F43080">
              <w:rPr>
                <w:rFonts w:ascii="TimesET" w:hAnsi="TimesET"/>
                <w:sz w:val="20"/>
                <w:szCs w:val="20"/>
              </w:rPr>
              <w:t>/</w:t>
            </w:r>
            <w:r w:rsidRPr="00F43080">
              <w:rPr>
                <w:rFonts w:ascii="TimesET" w:hAnsi="TimesET" w:hint="eastAsia"/>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tcPr>
          <w:p w14:paraId="7D99F08A" w14:textId="77777777" w:rsidR="007E77EE" w:rsidRPr="00F43080" w:rsidRDefault="007E77EE" w:rsidP="007E77EE">
            <w:pPr>
              <w:keepNext/>
              <w:widowControl w:val="0"/>
              <w:autoSpaceDE w:val="0"/>
              <w:autoSpaceDN w:val="0"/>
              <w:adjustRightInd w:val="0"/>
              <w:spacing w:after="0"/>
              <w:jc w:val="center"/>
              <w:rPr>
                <w:rFonts w:ascii="TimesET" w:hAnsi="TimesET"/>
                <w:sz w:val="20"/>
                <w:szCs w:val="20"/>
              </w:rPr>
            </w:pPr>
            <w:r w:rsidRPr="00F43080">
              <w:rPr>
                <w:rFonts w:ascii="TimesET" w:hAnsi="TimesET" w:hint="eastAsia"/>
                <w:sz w:val="20"/>
                <w:szCs w:val="20"/>
              </w:rPr>
              <w:t>Ф</w:t>
            </w:r>
            <w:r w:rsidRPr="00F43080">
              <w:rPr>
                <w:rFonts w:ascii="TimesET" w:hAnsi="TimesET"/>
                <w:sz w:val="20"/>
                <w:szCs w:val="20"/>
              </w:rPr>
              <w:t>.</w:t>
            </w:r>
            <w:r w:rsidRPr="00F43080">
              <w:rPr>
                <w:rFonts w:ascii="TimesET" w:hAnsi="TimesET" w:hint="eastAsia"/>
                <w:sz w:val="20"/>
                <w:szCs w:val="20"/>
              </w:rPr>
              <w:t>И</w:t>
            </w:r>
            <w:r w:rsidRPr="00F43080">
              <w:rPr>
                <w:rFonts w:ascii="TimesET" w:hAnsi="TimesET"/>
                <w:sz w:val="20"/>
                <w:szCs w:val="20"/>
              </w:rPr>
              <w:t>.</w:t>
            </w:r>
            <w:r w:rsidRPr="00F43080">
              <w:rPr>
                <w:rFonts w:ascii="TimesET" w:hAnsi="TimesET" w:hint="eastAsia"/>
                <w:sz w:val="20"/>
                <w:szCs w:val="20"/>
              </w:rPr>
              <w:t>О</w:t>
            </w:r>
            <w:r w:rsidRPr="00F43080">
              <w:rPr>
                <w:rFonts w:ascii="TimesET" w:hAnsi="TimesET"/>
                <w:sz w:val="20"/>
                <w:szCs w:val="20"/>
              </w:rPr>
              <w:t xml:space="preserve">., </w:t>
            </w:r>
            <w:r w:rsidRPr="00F43080">
              <w:rPr>
                <w:rFonts w:ascii="TimesET" w:hAnsi="TimesET" w:hint="eastAsia"/>
                <w:sz w:val="20"/>
                <w:szCs w:val="20"/>
              </w:rPr>
              <w:t>должность</w:t>
            </w:r>
            <w:r w:rsidRPr="007E77EE">
              <w:rPr>
                <w:rFonts w:ascii="TimesET" w:hAnsi="TimesET"/>
                <w:sz w:val="20"/>
                <w:szCs w:val="20"/>
              </w:rPr>
              <w:t xml:space="preserve"> </w:t>
            </w:r>
            <w:proofErr w:type="gramStart"/>
            <w:r w:rsidRPr="00F43080">
              <w:rPr>
                <w:sz w:val="20"/>
                <w:szCs w:val="20"/>
              </w:rPr>
              <w:t>сотрудника  в</w:t>
            </w:r>
            <w:proofErr w:type="gramEnd"/>
            <w:r w:rsidRPr="00F43080">
              <w:rPr>
                <w:sz w:val="20"/>
                <w:szCs w:val="20"/>
              </w:rPr>
              <w:t xml:space="preserve"> аудиторской организации, подавшей заявку на участие в настоящем</w:t>
            </w:r>
            <w:r>
              <w:rPr>
                <w:sz w:val="20"/>
                <w:szCs w:val="20"/>
              </w:rPr>
              <w:t xml:space="preserve"> </w:t>
            </w:r>
            <w:r w:rsidRPr="00F43080">
              <w:rPr>
                <w:rFonts w:ascii="TimesET" w:hAnsi="TimesET" w:hint="eastAsia"/>
                <w:sz w:val="20"/>
                <w:szCs w:val="20"/>
              </w:rPr>
              <w:t>конкурсе</w:t>
            </w:r>
          </w:p>
        </w:tc>
        <w:tc>
          <w:tcPr>
            <w:tcW w:w="2410" w:type="dxa"/>
            <w:vMerge w:val="restart"/>
            <w:tcBorders>
              <w:top w:val="single" w:sz="4" w:space="0" w:color="auto"/>
              <w:left w:val="single" w:sz="4" w:space="0" w:color="auto"/>
              <w:bottom w:val="single" w:sz="4" w:space="0" w:color="auto"/>
              <w:right w:val="single" w:sz="4" w:space="0" w:color="auto"/>
            </w:tcBorders>
          </w:tcPr>
          <w:p w14:paraId="15ADDAE4" w14:textId="77777777" w:rsidR="007E77EE" w:rsidRPr="00F43080" w:rsidRDefault="007E77EE" w:rsidP="007E77EE">
            <w:pPr>
              <w:keepNext/>
              <w:widowControl w:val="0"/>
              <w:autoSpaceDE w:val="0"/>
              <w:autoSpaceDN w:val="0"/>
              <w:adjustRightInd w:val="0"/>
              <w:spacing w:after="0"/>
              <w:jc w:val="center"/>
              <w:rPr>
                <w:rFonts w:ascii="TimesET" w:hAnsi="TimesET"/>
                <w:sz w:val="20"/>
                <w:szCs w:val="20"/>
              </w:rPr>
            </w:pPr>
            <w:r w:rsidRPr="00F43080">
              <w:rPr>
                <w:sz w:val="20"/>
                <w:szCs w:val="20"/>
              </w:rPr>
              <w:t>Квалификационный аттестат аудитора (номер, дата получения)</w:t>
            </w:r>
          </w:p>
        </w:tc>
        <w:tc>
          <w:tcPr>
            <w:tcW w:w="2409" w:type="dxa"/>
            <w:vMerge w:val="restart"/>
            <w:tcBorders>
              <w:top w:val="single" w:sz="4" w:space="0" w:color="auto"/>
              <w:left w:val="single" w:sz="4" w:space="0" w:color="auto"/>
              <w:bottom w:val="single" w:sz="4" w:space="0" w:color="auto"/>
              <w:right w:val="single" w:sz="4" w:space="0" w:color="auto"/>
            </w:tcBorders>
          </w:tcPr>
          <w:p w14:paraId="49B320F0" w14:textId="77777777" w:rsidR="007E77EE" w:rsidRPr="00F43080" w:rsidRDefault="007E77EE" w:rsidP="007E77EE">
            <w:pPr>
              <w:keepNext/>
              <w:widowControl w:val="0"/>
              <w:autoSpaceDE w:val="0"/>
              <w:autoSpaceDN w:val="0"/>
              <w:adjustRightInd w:val="0"/>
              <w:spacing w:after="0"/>
              <w:jc w:val="center"/>
              <w:rPr>
                <w:rFonts w:ascii="TimesET" w:hAnsi="TimesET"/>
                <w:sz w:val="20"/>
                <w:szCs w:val="20"/>
              </w:rPr>
            </w:pPr>
            <w:r w:rsidRPr="00F43080">
              <w:rPr>
                <w:rFonts w:ascii="TimesET" w:hAnsi="TimesET" w:hint="eastAsia"/>
                <w:sz w:val="20"/>
                <w:szCs w:val="20"/>
              </w:rPr>
              <w:t>Непрерывный</w:t>
            </w:r>
            <w:r w:rsidRPr="00F43080">
              <w:rPr>
                <w:rFonts w:asciiTheme="minorHAnsi" w:hAnsiTheme="minorHAnsi"/>
                <w:sz w:val="20"/>
                <w:szCs w:val="20"/>
              </w:rPr>
              <w:t xml:space="preserve"> </w:t>
            </w:r>
            <w:r w:rsidRPr="00F43080">
              <w:rPr>
                <w:rFonts w:ascii="TimesET" w:hAnsi="TimesET" w:hint="eastAsia"/>
                <w:sz w:val="20"/>
                <w:szCs w:val="20"/>
              </w:rPr>
              <w:t>стаж</w:t>
            </w:r>
            <w:r w:rsidRPr="00F43080">
              <w:rPr>
                <w:rFonts w:asciiTheme="minorHAnsi" w:hAnsiTheme="minorHAnsi"/>
                <w:sz w:val="20"/>
                <w:szCs w:val="20"/>
              </w:rPr>
              <w:t xml:space="preserve"> </w:t>
            </w:r>
            <w:r w:rsidRPr="00F43080">
              <w:rPr>
                <w:rFonts w:ascii="TimesET" w:hAnsi="TimesET" w:hint="eastAsia"/>
                <w:sz w:val="20"/>
                <w:szCs w:val="20"/>
              </w:rPr>
              <w:t>работы</w:t>
            </w:r>
            <w:r w:rsidRPr="00F43080">
              <w:rPr>
                <w:rFonts w:asciiTheme="minorHAnsi" w:hAnsiTheme="minorHAnsi"/>
                <w:sz w:val="20"/>
                <w:szCs w:val="20"/>
              </w:rPr>
              <w:t xml:space="preserve"> </w:t>
            </w:r>
            <w:r w:rsidRPr="00F43080">
              <w:rPr>
                <w:rFonts w:ascii="TimesET" w:hAnsi="TimesET" w:hint="eastAsia"/>
                <w:sz w:val="20"/>
                <w:szCs w:val="20"/>
              </w:rPr>
              <w:t>аудитором</w:t>
            </w:r>
            <w:r w:rsidRPr="00F43080">
              <w:rPr>
                <w:rFonts w:ascii="TimesET" w:hAnsi="TimesET"/>
                <w:sz w:val="20"/>
                <w:szCs w:val="20"/>
              </w:rPr>
              <w:t xml:space="preserve"> (</w:t>
            </w:r>
            <w:r w:rsidRPr="00F43080">
              <w:rPr>
                <w:rFonts w:ascii="TimesET" w:hAnsi="TimesET" w:hint="eastAsia"/>
                <w:sz w:val="20"/>
                <w:szCs w:val="20"/>
              </w:rPr>
              <w:t>полных</w:t>
            </w:r>
            <w:r>
              <w:rPr>
                <w:rFonts w:asciiTheme="minorHAnsi" w:hAnsiTheme="minorHAnsi"/>
                <w:sz w:val="20"/>
                <w:szCs w:val="20"/>
              </w:rPr>
              <w:t xml:space="preserve"> </w:t>
            </w:r>
            <w:r w:rsidRPr="00F43080">
              <w:rPr>
                <w:rFonts w:ascii="TimesET" w:hAnsi="TimesET" w:hint="eastAsia"/>
                <w:sz w:val="20"/>
                <w:szCs w:val="20"/>
              </w:rPr>
              <w:t>лет</w:t>
            </w:r>
            <w:r w:rsidRPr="00F43080">
              <w:rPr>
                <w:rFonts w:ascii="TimesET" w:hAnsi="TimesET"/>
                <w:sz w:val="20"/>
                <w:szCs w:val="20"/>
              </w:rPr>
              <w:t xml:space="preserve">) </w:t>
            </w:r>
          </w:p>
        </w:tc>
        <w:tc>
          <w:tcPr>
            <w:tcW w:w="2439" w:type="dxa"/>
            <w:vMerge w:val="restart"/>
            <w:tcBorders>
              <w:top w:val="single" w:sz="4" w:space="0" w:color="auto"/>
              <w:left w:val="single" w:sz="4" w:space="0" w:color="auto"/>
              <w:bottom w:val="single" w:sz="4" w:space="0" w:color="auto"/>
              <w:right w:val="single" w:sz="4" w:space="0" w:color="auto"/>
            </w:tcBorders>
          </w:tcPr>
          <w:p w14:paraId="7803754B" w14:textId="77777777" w:rsidR="007E77EE" w:rsidRDefault="007E77EE" w:rsidP="007E77EE">
            <w:pPr>
              <w:keepNext/>
              <w:widowControl w:val="0"/>
              <w:autoSpaceDE w:val="0"/>
              <w:autoSpaceDN w:val="0"/>
              <w:adjustRightInd w:val="0"/>
              <w:spacing w:after="0"/>
              <w:jc w:val="center"/>
              <w:rPr>
                <w:sz w:val="20"/>
                <w:szCs w:val="20"/>
              </w:rPr>
            </w:pPr>
            <w:r w:rsidRPr="00F43080">
              <w:rPr>
                <w:sz w:val="20"/>
                <w:szCs w:val="20"/>
              </w:rPr>
              <w:t>Опыт проверки аналогичной организации и/или организаций соответствующих по виду деятельности (указать наименование организации и год проведения проверки)</w:t>
            </w:r>
          </w:p>
          <w:p w14:paraId="37B7C3D8" w14:textId="77777777" w:rsidR="007E77EE" w:rsidRPr="00397BBE" w:rsidRDefault="007E77EE" w:rsidP="007E77EE">
            <w:pPr>
              <w:keepNext/>
              <w:widowControl w:val="0"/>
              <w:autoSpaceDE w:val="0"/>
              <w:autoSpaceDN w:val="0"/>
              <w:adjustRightInd w:val="0"/>
              <w:spacing w:after="0"/>
              <w:jc w:val="center"/>
              <w:rPr>
                <w:sz w:val="20"/>
                <w:szCs w:val="20"/>
              </w:rPr>
            </w:pPr>
          </w:p>
        </w:tc>
      </w:tr>
      <w:tr w:rsidR="007E77EE" w:rsidRPr="00F43080" w14:paraId="5BC5AC9B" w14:textId="77777777" w:rsidTr="007E77EE">
        <w:trPr>
          <w:cantSplit/>
          <w:trHeight w:val="267"/>
        </w:trPr>
        <w:tc>
          <w:tcPr>
            <w:tcW w:w="568" w:type="dxa"/>
            <w:vMerge/>
            <w:tcBorders>
              <w:top w:val="single" w:sz="4" w:space="0" w:color="auto"/>
              <w:left w:val="single" w:sz="4" w:space="0" w:color="auto"/>
              <w:bottom w:val="single" w:sz="4" w:space="0" w:color="auto"/>
              <w:right w:val="single" w:sz="4" w:space="0" w:color="auto"/>
            </w:tcBorders>
          </w:tcPr>
          <w:p w14:paraId="1751A42B" w14:textId="77777777" w:rsidR="007E77EE" w:rsidRPr="00F43080" w:rsidRDefault="007E77EE" w:rsidP="00397BBE">
            <w:pPr>
              <w:keepNext/>
              <w:widowControl w:val="0"/>
              <w:autoSpaceDE w:val="0"/>
              <w:autoSpaceDN w:val="0"/>
              <w:adjustRightInd w:val="0"/>
              <w:jc w:val="center"/>
              <w:rPr>
                <w:rFonts w:ascii="TimesET" w:hAnsi="TimesET"/>
                <w:sz w:val="18"/>
                <w:szCs w:val="18"/>
              </w:rPr>
            </w:pPr>
          </w:p>
        </w:tc>
        <w:tc>
          <w:tcPr>
            <w:tcW w:w="2835" w:type="dxa"/>
            <w:vMerge/>
            <w:tcBorders>
              <w:top w:val="single" w:sz="4" w:space="0" w:color="auto"/>
              <w:left w:val="single" w:sz="4" w:space="0" w:color="auto"/>
              <w:bottom w:val="single" w:sz="4" w:space="0" w:color="auto"/>
              <w:right w:val="single" w:sz="4" w:space="0" w:color="auto"/>
            </w:tcBorders>
          </w:tcPr>
          <w:p w14:paraId="3213C456" w14:textId="77777777" w:rsidR="007E77EE" w:rsidRPr="00F43080" w:rsidRDefault="007E77EE" w:rsidP="007E77EE">
            <w:pPr>
              <w:keepNext/>
              <w:widowControl w:val="0"/>
              <w:autoSpaceDE w:val="0"/>
              <w:autoSpaceDN w:val="0"/>
              <w:adjustRightInd w:val="0"/>
              <w:spacing w:after="0"/>
              <w:jc w:val="center"/>
              <w:rPr>
                <w:rFonts w:ascii="TimesET" w:hAnsi="TimesET"/>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3B5FF25B" w14:textId="77777777" w:rsidR="007E77EE" w:rsidRPr="00F43080" w:rsidRDefault="007E77EE" w:rsidP="007E77EE">
            <w:pPr>
              <w:keepNext/>
              <w:widowControl w:val="0"/>
              <w:autoSpaceDE w:val="0"/>
              <w:autoSpaceDN w:val="0"/>
              <w:adjustRightInd w:val="0"/>
              <w:spacing w:after="0"/>
              <w:jc w:val="center"/>
              <w:rPr>
                <w:rFonts w:ascii="TimesET" w:hAnsi="TimesET"/>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6AE1621A" w14:textId="77777777" w:rsidR="007E77EE" w:rsidRPr="00F43080" w:rsidRDefault="007E77EE" w:rsidP="007E77EE">
            <w:pPr>
              <w:keepNext/>
              <w:widowControl w:val="0"/>
              <w:autoSpaceDE w:val="0"/>
              <w:autoSpaceDN w:val="0"/>
              <w:adjustRightInd w:val="0"/>
              <w:spacing w:after="0"/>
              <w:jc w:val="center"/>
              <w:rPr>
                <w:rFonts w:ascii="TimesET" w:hAnsi="TimesET"/>
                <w:sz w:val="18"/>
                <w:szCs w:val="18"/>
              </w:rPr>
            </w:pPr>
          </w:p>
        </w:tc>
        <w:tc>
          <w:tcPr>
            <w:tcW w:w="2439" w:type="dxa"/>
            <w:vMerge/>
            <w:tcBorders>
              <w:top w:val="single" w:sz="4" w:space="0" w:color="auto"/>
              <w:left w:val="single" w:sz="4" w:space="0" w:color="auto"/>
              <w:bottom w:val="single" w:sz="4" w:space="0" w:color="auto"/>
              <w:right w:val="single" w:sz="4" w:space="0" w:color="auto"/>
            </w:tcBorders>
          </w:tcPr>
          <w:p w14:paraId="637D5F80" w14:textId="77777777" w:rsidR="007E77EE" w:rsidRPr="00F43080" w:rsidRDefault="007E77EE" w:rsidP="007E77EE">
            <w:pPr>
              <w:keepNext/>
              <w:widowControl w:val="0"/>
              <w:autoSpaceDE w:val="0"/>
              <w:autoSpaceDN w:val="0"/>
              <w:adjustRightInd w:val="0"/>
              <w:spacing w:after="0"/>
              <w:jc w:val="center"/>
              <w:rPr>
                <w:rFonts w:ascii="TimesET" w:hAnsi="TimesET"/>
                <w:sz w:val="18"/>
                <w:szCs w:val="18"/>
              </w:rPr>
            </w:pPr>
          </w:p>
        </w:tc>
      </w:tr>
      <w:tr w:rsidR="007E77EE" w:rsidRPr="00F43080" w14:paraId="53849852"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auto"/>
              <w:left w:val="single" w:sz="4" w:space="0" w:color="auto"/>
              <w:bottom w:val="single" w:sz="4" w:space="0" w:color="auto"/>
              <w:right w:val="single" w:sz="4" w:space="0" w:color="auto"/>
            </w:tcBorders>
          </w:tcPr>
          <w:p w14:paraId="497BA0DB" w14:textId="77777777" w:rsidR="007E77EE" w:rsidRPr="00F43080" w:rsidRDefault="007E77EE" w:rsidP="00397BBE">
            <w:pPr>
              <w:keepNext/>
              <w:widowControl w:val="0"/>
              <w:autoSpaceDE w:val="0"/>
              <w:autoSpaceDN w:val="0"/>
              <w:adjustRightInd w:val="0"/>
              <w:jc w:val="center"/>
              <w:rPr>
                <w:rFonts w:ascii="TimesET" w:hAnsi="TimesET"/>
                <w:b/>
                <w:sz w:val="18"/>
                <w:szCs w:val="18"/>
              </w:rPr>
            </w:pPr>
            <w:r w:rsidRPr="00F43080">
              <w:rPr>
                <w:rFonts w:ascii="TimesET" w:hAnsi="TimesET"/>
                <w:b/>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26D6D6A4" w14:textId="77777777" w:rsidR="007E77EE" w:rsidRPr="00F43080" w:rsidRDefault="007E77EE" w:rsidP="007E77EE">
            <w:pPr>
              <w:keepNext/>
              <w:widowControl w:val="0"/>
              <w:autoSpaceDE w:val="0"/>
              <w:autoSpaceDN w:val="0"/>
              <w:adjustRightInd w:val="0"/>
              <w:spacing w:after="0"/>
              <w:jc w:val="center"/>
              <w:rPr>
                <w:rFonts w:ascii="TimesET" w:hAnsi="TimesET"/>
                <w:b/>
                <w:sz w:val="18"/>
                <w:szCs w:val="18"/>
              </w:rPr>
            </w:pPr>
            <w:r w:rsidRPr="00F43080">
              <w:rPr>
                <w:rFonts w:ascii="TimesET" w:hAnsi="TimesET"/>
                <w:b/>
                <w:sz w:val="18"/>
                <w:szCs w:val="18"/>
              </w:rPr>
              <w:t>2</w:t>
            </w:r>
          </w:p>
        </w:tc>
        <w:tc>
          <w:tcPr>
            <w:tcW w:w="2410" w:type="dxa"/>
            <w:tcBorders>
              <w:top w:val="single" w:sz="4" w:space="0" w:color="auto"/>
              <w:left w:val="single" w:sz="4" w:space="0" w:color="auto"/>
              <w:bottom w:val="single" w:sz="4" w:space="0" w:color="auto"/>
              <w:right w:val="single" w:sz="4" w:space="0" w:color="auto"/>
            </w:tcBorders>
          </w:tcPr>
          <w:p w14:paraId="1AF50655" w14:textId="77777777" w:rsidR="007E77EE" w:rsidRPr="00F43080" w:rsidRDefault="007E77EE" w:rsidP="007E77EE">
            <w:pPr>
              <w:keepNext/>
              <w:widowControl w:val="0"/>
              <w:autoSpaceDE w:val="0"/>
              <w:autoSpaceDN w:val="0"/>
              <w:adjustRightInd w:val="0"/>
              <w:spacing w:after="0"/>
              <w:jc w:val="center"/>
              <w:rPr>
                <w:rFonts w:ascii="TimesET" w:hAnsi="TimesET"/>
                <w:b/>
                <w:sz w:val="18"/>
                <w:szCs w:val="18"/>
              </w:rPr>
            </w:pPr>
            <w:r w:rsidRPr="00F43080">
              <w:rPr>
                <w:rFonts w:ascii="TimesET" w:hAnsi="TimesET"/>
                <w:b/>
                <w:sz w:val="18"/>
                <w:szCs w:val="18"/>
              </w:rPr>
              <w:t>3</w:t>
            </w:r>
          </w:p>
        </w:tc>
        <w:tc>
          <w:tcPr>
            <w:tcW w:w="2409" w:type="dxa"/>
            <w:tcBorders>
              <w:top w:val="single" w:sz="4" w:space="0" w:color="auto"/>
              <w:left w:val="single" w:sz="4" w:space="0" w:color="auto"/>
              <w:bottom w:val="single" w:sz="4" w:space="0" w:color="auto"/>
              <w:right w:val="single" w:sz="4" w:space="0" w:color="auto"/>
            </w:tcBorders>
          </w:tcPr>
          <w:p w14:paraId="4500998F" w14:textId="77777777" w:rsidR="007E77EE" w:rsidRPr="00F43080" w:rsidRDefault="007E77EE" w:rsidP="007E77EE">
            <w:pPr>
              <w:keepNext/>
              <w:widowControl w:val="0"/>
              <w:autoSpaceDE w:val="0"/>
              <w:autoSpaceDN w:val="0"/>
              <w:adjustRightInd w:val="0"/>
              <w:spacing w:after="0"/>
              <w:jc w:val="center"/>
              <w:rPr>
                <w:rFonts w:ascii="TimesET" w:hAnsi="TimesET"/>
                <w:b/>
                <w:sz w:val="18"/>
                <w:szCs w:val="18"/>
              </w:rPr>
            </w:pPr>
            <w:r w:rsidRPr="00F43080">
              <w:rPr>
                <w:rFonts w:ascii="TimesET" w:hAnsi="TimesET"/>
                <w:b/>
                <w:sz w:val="18"/>
                <w:szCs w:val="18"/>
              </w:rPr>
              <w:t>4</w:t>
            </w:r>
          </w:p>
        </w:tc>
        <w:tc>
          <w:tcPr>
            <w:tcW w:w="2439" w:type="dxa"/>
            <w:tcBorders>
              <w:top w:val="single" w:sz="4" w:space="0" w:color="auto"/>
              <w:left w:val="single" w:sz="4" w:space="0" w:color="auto"/>
              <w:bottom w:val="single" w:sz="4" w:space="0" w:color="auto"/>
              <w:right w:val="single" w:sz="4" w:space="0" w:color="auto"/>
            </w:tcBorders>
          </w:tcPr>
          <w:p w14:paraId="430FE302" w14:textId="77777777" w:rsidR="007E77EE" w:rsidRPr="00F43080" w:rsidRDefault="007E77EE" w:rsidP="007E77EE">
            <w:pPr>
              <w:keepNext/>
              <w:widowControl w:val="0"/>
              <w:autoSpaceDE w:val="0"/>
              <w:autoSpaceDN w:val="0"/>
              <w:adjustRightInd w:val="0"/>
              <w:spacing w:after="0"/>
              <w:jc w:val="center"/>
              <w:rPr>
                <w:rFonts w:ascii="TimesET" w:hAnsi="TimesET"/>
                <w:b/>
                <w:sz w:val="18"/>
                <w:szCs w:val="18"/>
              </w:rPr>
            </w:pPr>
            <w:r w:rsidRPr="00F43080">
              <w:rPr>
                <w:rFonts w:ascii="TimesET" w:hAnsi="TimesET"/>
                <w:b/>
                <w:sz w:val="18"/>
                <w:szCs w:val="18"/>
              </w:rPr>
              <w:t>5</w:t>
            </w:r>
          </w:p>
        </w:tc>
      </w:tr>
      <w:tr w:rsidR="007E77EE" w:rsidRPr="00F43080" w14:paraId="5682A93D"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0661" w:type="dxa"/>
            <w:gridSpan w:val="5"/>
            <w:tcBorders>
              <w:top w:val="single" w:sz="4" w:space="0" w:color="auto"/>
              <w:left w:val="single" w:sz="4" w:space="0" w:color="auto"/>
              <w:bottom w:val="single" w:sz="4" w:space="0" w:color="auto"/>
              <w:right w:val="single" w:sz="4" w:space="0" w:color="auto"/>
            </w:tcBorders>
          </w:tcPr>
          <w:p w14:paraId="20D45E67" w14:textId="77777777" w:rsidR="007E77EE" w:rsidRPr="00742C80" w:rsidRDefault="007E77EE" w:rsidP="007E77EE">
            <w:pPr>
              <w:keepNext/>
              <w:widowControl w:val="0"/>
              <w:spacing w:after="0"/>
              <w:jc w:val="center"/>
            </w:pPr>
            <w:r w:rsidRPr="00742C80">
              <w:rPr>
                <w:b/>
              </w:rPr>
              <w:t>Руководитель и/или лицо, подписывающее аудиторское заключение</w:t>
            </w:r>
          </w:p>
          <w:p w14:paraId="0E365C61" w14:textId="77777777" w:rsidR="007E77EE" w:rsidRPr="00742C80" w:rsidRDefault="007E77EE" w:rsidP="007E77EE">
            <w:pPr>
              <w:keepNext/>
              <w:widowControl w:val="0"/>
              <w:autoSpaceDE w:val="0"/>
              <w:autoSpaceDN w:val="0"/>
              <w:adjustRightInd w:val="0"/>
              <w:spacing w:after="0"/>
              <w:jc w:val="center"/>
              <w:rPr>
                <w:rFonts w:ascii="TimesET" w:hAnsi="TimesET"/>
                <w:b/>
              </w:rPr>
            </w:pPr>
          </w:p>
        </w:tc>
      </w:tr>
      <w:tr w:rsidR="007E77EE" w:rsidRPr="00F43080" w14:paraId="7CA637E0"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blHeader/>
        </w:trPr>
        <w:tc>
          <w:tcPr>
            <w:tcW w:w="568" w:type="dxa"/>
            <w:tcBorders>
              <w:top w:val="single" w:sz="4" w:space="0" w:color="auto"/>
              <w:left w:val="single" w:sz="4" w:space="0" w:color="auto"/>
              <w:bottom w:val="single" w:sz="4" w:space="0" w:color="auto"/>
              <w:right w:val="single" w:sz="4" w:space="0" w:color="auto"/>
            </w:tcBorders>
          </w:tcPr>
          <w:p w14:paraId="6DA3653F" w14:textId="77777777" w:rsidR="007E77EE" w:rsidRPr="00F43080" w:rsidRDefault="007E77EE" w:rsidP="00397BBE">
            <w:pPr>
              <w:keepNext/>
              <w:widowControl w:val="0"/>
              <w:autoSpaceDE w:val="0"/>
              <w:autoSpaceDN w:val="0"/>
              <w:adjustRightInd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07004CB" w14:textId="77777777" w:rsidR="007E77EE" w:rsidRPr="00F43080" w:rsidRDefault="007E77EE" w:rsidP="007E77EE">
            <w:pPr>
              <w:keepNext/>
              <w:widowControl w:val="0"/>
              <w:spacing w:after="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74B098" w14:textId="77777777" w:rsidR="007E77EE" w:rsidRPr="00742C80" w:rsidRDefault="007E77EE" w:rsidP="007E77EE">
            <w:pPr>
              <w:keepNext/>
              <w:widowControl w:val="0"/>
              <w:autoSpaceDE w:val="0"/>
              <w:autoSpaceDN w:val="0"/>
              <w:adjustRightInd w:val="0"/>
              <w:spacing w:after="0"/>
              <w:jc w:val="center"/>
              <w:rPr>
                <w:rFonts w:ascii="TimesET" w:hAnsi="TimesET"/>
                <w:b/>
              </w:rPr>
            </w:pPr>
          </w:p>
          <w:p w14:paraId="1BA790B0" w14:textId="77777777" w:rsidR="007E77EE" w:rsidRPr="00742C80" w:rsidRDefault="007E77EE" w:rsidP="007E77EE">
            <w:pPr>
              <w:keepNext/>
              <w:widowControl w:val="0"/>
              <w:autoSpaceDE w:val="0"/>
              <w:autoSpaceDN w:val="0"/>
              <w:adjustRightInd w:val="0"/>
              <w:spacing w:after="0"/>
              <w:jc w:val="center"/>
              <w:rPr>
                <w:rFonts w:ascii="TimesET" w:hAnsi="TimesET"/>
                <w:b/>
              </w:rPr>
            </w:pPr>
          </w:p>
        </w:tc>
        <w:tc>
          <w:tcPr>
            <w:tcW w:w="2409" w:type="dxa"/>
            <w:tcBorders>
              <w:top w:val="single" w:sz="4" w:space="0" w:color="auto"/>
              <w:left w:val="single" w:sz="4" w:space="0" w:color="auto"/>
              <w:bottom w:val="single" w:sz="4" w:space="0" w:color="auto"/>
              <w:right w:val="single" w:sz="4" w:space="0" w:color="auto"/>
            </w:tcBorders>
          </w:tcPr>
          <w:p w14:paraId="06665EC6" w14:textId="77777777" w:rsidR="007E77EE" w:rsidRPr="00742C80" w:rsidRDefault="007E77EE" w:rsidP="007E77EE">
            <w:pPr>
              <w:keepNext/>
              <w:widowControl w:val="0"/>
              <w:autoSpaceDE w:val="0"/>
              <w:autoSpaceDN w:val="0"/>
              <w:adjustRightInd w:val="0"/>
              <w:spacing w:after="0"/>
              <w:jc w:val="center"/>
              <w:rPr>
                <w:rFonts w:ascii="TimesET" w:hAnsi="TimesET"/>
                <w:b/>
              </w:rPr>
            </w:pPr>
          </w:p>
        </w:tc>
        <w:tc>
          <w:tcPr>
            <w:tcW w:w="2439" w:type="dxa"/>
            <w:tcBorders>
              <w:top w:val="single" w:sz="4" w:space="0" w:color="auto"/>
              <w:left w:val="single" w:sz="4" w:space="0" w:color="auto"/>
              <w:bottom w:val="single" w:sz="4" w:space="0" w:color="auto"/>
              <w:right w:val="single" w:sz="4" w:space="0" w:color="auto"/>
            </w:tcBorders>
          </w:tcPr>
          <w:p w14:paraId="204E7333" w14:textId="77777777" w:rsidR="007E77EE" w:rsidRPr="00F43080" w:rsidRDefault="007E77EE" w:rsidP="007E77EE">
            <w:pPr>
              <w:keepNext/>
              <w:widowControl w:val="0"/>
              <w:autoSpaceDE w:val="0"/>
              <w:autoSpaceDN w:val="0"/>
              <w:adjustRightInd w:val="0"/>
              <w:spacing w:after="0"/>
              <w:jc w:val="center"/>
              <w:rPr>
                <w:rFonts w:ascii="TimesET" w:hAnsi="TimesET"/>
                <w:b/>
                <w:sz w:val="18"/>
                <w:szCs w:val="18"/>
              </w:rPr>
            </w:pPr>
          </w:p>
        </w:tc>
      </w:tr>
      <w:tr w:rsidR="007E77EE" w:rsidRPr="00F43080" w14:paraId="6E7561AD"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10661" w:type="dxa"/>
            <w:gridSpan w:val="5"/>
            <w:tcBorders>
              <w:top w:val="single" w:sz="4" w:space="0" w:color="auto"/>
              <w:left w:val="single" w:sz="4" w:space="0" w:color="auto"/>
              <w:bottom w:val="single" w:sz="4" w:space="0" w:color="auto"/>
              <w:right w:val="single" w:sz="4" w:space="0" w:color="auto"/>
            </w:tcBorders>
          </w:tcPr>
          <w:p w14:paraId="0FBA901A" w14:textId="77777777" w:rsidR="007E77EE" w:rsidRPr="00742C80" w:rsidRDefault="007E77EE" w:rsidP="007E77EE">
            <w:pPr>
              <w:keepNext/>
              <w:widowControl w:val="0"/>
              <w:spacing w:after="0"/>
              <w:jc w:val="center"/>
              <w:rPr>
                <w:rFonts w:asciiTheme="minorHAnsi" w:hAnsiTheme="minorHAnsi"/>
                <w:b/>
              </w:rPr>
            </w:pPr>
            <w:r w:rsidRPr="00742C80">
              <w:rPr>
                <w:b/>
              </w:rPr>
              <w:t>Специалисты участника закупки</w:t>
            </w:r>
          </w:p>
          <w:p w14:paraId="0336F583" w14:textId="77777777" w:rsidR="007E77EE" w:rsidRPr="00742C80" w:rsidRDefault="007E77EE" w:rsidP="007E77EE">
            <w:pPr>
              <w:keepNext/>
              <w:widowControl w:val="0"/>
              <w:spacing w:after="0"/>
              <w:jc w:val="center"/>
              <w:rPr>
                <w:rFonts w:asciiTheme="minorHAnsi" w:hAnsiTheme="minorHAnsi"/>
                <w:b/>
              </w:rPr>
            </w:pPr>
          </w:p>
        </w:tc>
      </w:tr>
      <w:tr w:rsidR="007E77EE" w:rsidRPr="00F43080" w14:paraId="0DD4B46F"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14:paraId="283127CE" w14:textId="77777777" w:rsidR="007E77EE" w:rsidRPr="00F43080" w:rsidRDefault="007E77EE" w:rsidP="00397BBE">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0D0E148" w14:textId="77777777" w:rsidR="007E77EE" w:rsidRPr="00F43080" w:rsidRDefault="007E77EE" w:rsidP="007E77EE">
            <w:pPr>
              <w:keepNext/>
              <w:widowControl w:val="0"/>
              <w:spacing w:after="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85F39A8" w14:textId="77777777" w:rsidR="007E77EE" w:rsidRPr="00F43080" w:rsidRDefault="007E77EE" w:rsidP="007E77EE">
            <w:pPr>
              <w:keepNext/>
              <w:widowControl w:val="0"/>
              <w:spacing w:after="0"/>
              <w:jc w:val="center"/>
              <w:rPr>
                <w:rFonts w:ascii="TimesET" w:hAnsi="TimesET"/>
                <w:b/>
                <w:sz w:val="18"/>
                <w:szCs w:val="18"/>
              </w:rPr>
            </w:pPr>
          </w:p>
          <w:p w14:paraId="2833CC35" w14:textId="77777777" w:rsidR="007E77EE" w:rsidRPr="00F43080" w:rsidRDefault="007E77EE" w:rsidP="007E77EE">
            <w:pPr>
              <w:keepNext/>
              <w:widowControl w:val="0"/>
              <w:spacing w:after="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62DDAF4" w14:textId="77777777" w:rsidR="007E77EE" w:rsidRPr="00F43080" w:rsidRDefault="007E77EE" w:rsidP="007E77EE">
            <w:pPr>
              <w:keepNext/>
              <w:widowControl w:val="0"/>
              <w:spacing w:after="0"/>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14:paraId="0835AA58" w14:textId="77777777" w:rsidR="007E77EE" w:rsidRPr="00F43080" w:rsidRDefault="007E77EE" w:rsidP="007E77EE">
            <w:pPr>
              <w:keepNext/>
              <w:widowControl w:val="0"/>
              <w:spacing w:after="0"/>
              <w:jc w:val="center"/>
              <w:rPr>
                <w:rFonts w:asciiTheme="minorHAnsi" w:hAnsiTheme="minorHAnsi"/>
                <w:b/>
                <w:sz w:val="18"/>
                <w:szCs w:val="18"/>
              </w:rPr>
            </w:pPr>
          </w:p>
        </w:tc>
      </w:tr>
      <w:tr w:rsidR="007E77EE" w:rsidRPr="00F43080" w14:paraId="530403EF"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14:paraId="341ABE39" w14:textId="77777777" w:rsidR="007E77EE" w:rsidRPr="00F43080" w:rsidRDefault="007E77EE" w:rsidP="00397BBE">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1005785" w14:textId="77777777" w:rsidR="007E77EE" w:rsidRPr="00F43080" w:rsidRDefault="007E77EE" w:rsidP="007E77EE">
            <w:pPr>
              <w:keepNext/>
              <w:widowControl w:val="0"/>
              <w:spacing w:after="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52A2F62" w14:textId="77777777" w:rsidR="007E77EE" w:rsidRPr="00F43080" w:rsidRDefault="007E77EE" w:rsidP="007E77EE">
            <w:pPr>
              <w:keepNext/>
              <w:widowControl w:val="0"/>
              <w:spacing w:after="0"/>
              <w:jc w:val="center"/>
              <w:rPr>
                <w:rFonts w:ascii="TimesET" w:hAnsi="TimesET"/>
                <w:b/>
                <w:sz w:val="18"/>
                <w:szCs w:val="18"/>
              </w:rPr>
            </w:pPr>
          </w:p>
          <w:p w14:paraId="3E688092" w14:textId="77777777" w:rsidR="007E77EE" w:rsidRPr="00F43080" w:rsidRDefault="007E77EE" w:rsidP="007E77EE">
            <w:pPr>
              <w:keepNext/>
              <w:widowControl w:val="0"/>
              <w:spacing w:after="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A192854" w14:textId="77777777" w:rsidR="007E77EE" w:rsidRPr="00F43080" w:rsidRDefault="007E77EE" w:rsidP="007E77EE">
            <w:pPr>
              <w:keepNext/>
              <w:widowControl w:val="0"/>
              <w:spacing w:after="0"/>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14:paraId="422CFD73" w14:textId="77777777" w:rsidR="007E77EE" w:rsidRPr="00F43080" w:rsidRDefault="007E77EE" w:rsidP="007E77EE">
            <w:pPr>
              <w:keepNext/>
              <w:widowControl w:val="0"/>
              <w:spacing w:after="0"/>
              <w:jc w:val="center"/>
              <w:rPr>
                <w:rFonts w:asciiTheme="minorHAnsi" w:hAnsiTheme="minorHAnsi"/>
                <w:b/>
                <w:sz w:val="18"/>
                <w:szCs w:val="18"/>
              </w:rPr>
            </w:pPr>
          </w:p>
        </w:tc>
      </w:tr>
      <w:tr w:rsidR="007E77EE" w:rsidRPr="00F43080" w14:paraId="532FC7E8"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14:paraId="5C17DBE3" w14:textId="77777777" w:rsidR="007E77EE" w:rsidRPr="00F43080" w:rsidRDefault="007E77EE" w:rsidP="00397BBE">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A5B7B2B" w14:textId="77777777" w:rsidR="007E77EE" w:rsidRPr="00F43080" w:rsidRDefault="007E77EE" w:rsidP="007E77EE">
            <w:pPr>
              <w:keepNext/>
              <w:widowControl w:val="0"/>
              <w:spacing w:after="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290E315" w14:textId="77777777" w:rsidR="007E77EE" w:rsidRPr="00F43080" w:rsidRDefault="007E77EE" w:rsidP="007E77EE">
            <w:pPr>
              <w:keepNext/>
              <w:widowControl w:val="0"/>
              <w:spacing w:after="0"/>
              <w:jc w:val="center"/>
              <w:rPr>
                <w:rFonts w:ascii="TimesET" w:hAnsi="TimesET"/>
                <w:b/>
                <w:sz w:val="18"/>
                <w:szCs w:val="18"/>
              </w:rPr>
            </w:pPr>
          </w:p>
          <w:p w14:paraId="4B647AE3" w14:textId="77777777" w:rsidR="007E77EE" w:rsidRPr="00F43080" w:rsidRDefault="007E77EE" w:rsidP="007E77EE">
            <w:pPr>
              <w:keepNext/>
              <w:widowControl w:val="0"/>
              <w:spacing w:after="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8CB43A2" w14:textId="77777777" w:rsidR="007E77EE" w:rsidRPr="00F43080" w:rsidRDefault="007E77EE" w:rsidP="007E77EE">
            <w:pPr>
              <w:keepNext/>
              <w:widowControl w:val="0"/>
              <w:spacing w:after="0"/>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14:paraId="58EE90A4" w14:textId="77777777" w:rsidR="007E77EE" w:rsidRPr="00F43080" w:rsidRDefault="007E77EE" w:rsidP="007E77EE">
            <w:pPr>
              <w:keepNext/>
              <w:widowControl w:val="0"/>
              <w:spacing w:after="0"/>
              <w:jc w:val="center"/>
              <w:rPr>
                <w:rFonts w:asciiTheme="minorHAnsi" w:hAnsiTheme="minorHAnsi"/>
                <w:b/>
                <w:sz w:val="18"/>
                <w:szCs w:val="18"/>
              </w:rPr>
            </w:pPr>
          </w:p>
        </w:tc>
      </w:tr>
      <w:tr w:rsidR="007E77EE" w:rsidRPr="00F43080" w14:paraId="540224C9" w14:textId="77777777" w:rsidTr="007E77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14:paraId="6B14F16F" w14:textId="77777777" w:rsidR="007E77EE" w:rsidRPr="00F43080" w:rsidRDefault="007E77EE" w:rsidP="00397BBE">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14:paraId="1D7F2D95" w14:textId="77777777" w:rsidR="007E77EE" w:rsidRPr="00F43080" w:rsidRDefault="007E77EE" w:rsidP="007E77EE">
            <w:pPr>
              <w:keepNext/>
              <w:widowControl w:val="0"/>
              <w:spacing w:after="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3046327" w14:textId="77777777" w:rsidR="007E77EE" w:rsidRPr="00F43080" w:rsidRDefault="007E77EE" w:rsidP="007E77EE">
            <w:pPr>
              <w:keepNext/>
              <w:widowControl w:val="0"/>
              <w:spacing w:after="0"/>
              <w:jc w:val="center"/>
              <w:rPr>
                <w:rFonts w:ascii="TimesET" w:hAnsi="TimesET"/>
                <w:b/>
                <w:sz w:val="18"/>
                <w:szCs w:val="18"/>
              </w:rPr>
            </w:pPr>
          </w:p>
          <w:p w14:paraId="4A5CA795" w14:textId="77777777" w:rsidR="007E77EE" w:rsidRPr="00F43080" w:rsidRDefault="007E77EE" w:rsidP="007E77EE">
            <w:pPr>
              <w:keepNext/>
              <w:widowControl w:val="0"/>
              <w:spacing w:after="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F95E5DB" w14:textId="77777777" w:rsidR="007E77EE" w:rsidRPr="00F43080" w:rsidRDefault="007E77EE" w:rsidP="007E77EE">
            <w:pPr>
              <w:keepNext/>
              <w:widowControl w:val="0"/>
              <w:spacing w:after="0"/>
              <w:jc w:val="center"/>
              <w:rPr>
                <w:b/>
                <w:sz w:val="20"/>
                <w:szCs w:val="20"/>
              </w:rPr>
            </w:pPr>
          </w:p>
        </w:tc>
        <w:tc>
          <w:tcPr>
            <w:tcW w:w="2439" w:type="dxa"/>
            <w:tcBorders>
              <w:top w:val="single" w:sz="4" w:space="0" w:color="auto"/>
              <w:left w:val="single" w:sz="4" w:space="0" w:color="auto"/>
              <w:bottom w:val="single" w:sz="4" w:space="0" w:color="auto"/>
              <w:right w:val="single" w:sz="4" w:space="0" w:color="auto"/>
            </w:tcBorders>
          </w:tcPr>
          <w:p w14:paraId="149FDD86" w14:textId="77777777" w:rsidR="007E77EE" w:rsidRPr="00F43080" w:rsidRDefault="007E77EE" w:rsidP="007E77EE">
            <w:pPr>
              <w:keepNext/>
              <w:widowControl w:val="0"/>
              <w:spacing w:after="0"/>
              <w:jc w:val="center"/>
              <w:rPr>
                <w:rFonts w:asciiTheme="minorHAnsi" w:hAnsiTheme="minorHAnsi"/>
                <w:b/>
                <w:sz w:val="18"/>
                <w:szCs w:val="18"/>
              </w:rPr>
            </w:pPr>
          </w:p>
        </w:tc>
      </w:tr>
    </w:tbl>
    <w:p w14:paraId="714A1B51" w14:textId="77777777" w:rsidR="007E77EE" w:rsidRPr="00F43080" w:rsidRDefault="007E77EE" w:rsidP="007E77EE">
      <w:pPr>
        <w:ind w:firstLine="709"/>
      </w:pPr>
    </w:p>
    <w:p w14:paraId="4306ECA2" w14:textId="77777777" w:rsidR="007E77EE" w:rsidRPr="007E77EE" w:rsidRDefault="007E77EE" w:rsidP="007E77EE">
      <w:pPr>
        <w:ind w:firstLine="709"/>
        <w:rPr>
          <w:sz w:val="20"/>
          <w:szCs w:val="20"/>
        </w:rPr>
      </w:pPr>
      <w:r w:rsidRPr="007E77EE">
        <w:rPr>
          <w:sz w:val="20"/>
          <w:szCs w:val="20"/>
        </w:rPr>
        <w:t>Порядок заполнения формы:</w:t>
      </w:r>
    </w:p>
    <w:p w14:paraId="7BB0E694" w14:textId="77777777" w:rsidR="007E77EE" w:rsidRPr="007E77EE" w:rsidRDefault="007E77EE" w:rsidP="007E77EE">
      <w:pPr>
        <w:ind w:firstLine="680"/>
        <w:rPr>
          <w:sz w:val="20"/>
          <w:szCs w:val="20"/>
        </w:rPr>
      </w:pPr>
    </w:p>
    <w:p w14:paraId="4C8AB2E7" w14:textId="77777777" w:rsidR="007E77EE" w:rsidRPr="007E77EE" w:rsidRDefault="007E77EE" w:rsidP="007E77EE">
      <w:pPr>
        <w:ind w:firstLine="680"/>
        <w:rPr>
          <w:sz w:val="20"/>
          <w:szCs w:val="20"/>
        </w:rPr>
      </w:pPr>
      <w:r w:rsidRPr="007E77EE">
        <w:rPr>
          <w:sz w:val="20"/>
          <w:szCs w:val="20"/>
        </w:rPr>
        <w:t>1. В данной Таблице участник конкурса указывает сведения о кадровых ресурсах, находящихся в штате участника, соответствующих требованиям настоящей документации.</w:t>
      </w:r>
    </w:p>
    <w:p w14:paraId="7FFE1A8F" w14:textId="77777777" w:rsidR="007E77EE" w:rsidRPr="007E77EE" w:rsidRDefault="007E77EE" w:rsidP="007E77EE">
      <w:pPr>
        <w:ind w:firstLine="680"/>
        <w:rPr>
          <w:sz w:val="20"/>
          <w:szCs w:val="20"/>
        </w:rPr>
      </w:pPr>
      <w:r w:rsidRPr="007E77EE">
        <w:rPr>
          <w:sz w:val="20"/>
          <w:szCs w:val="20"/>
        </w:rPr>
        <w:t>2. Все графы Таблицы должны быть заполнены в полном объеме.</w:t>
      </w:r>
    </w:p>
    <w:p w14:paraId="524DED90" w14:textId="77777777" w:rsidR="007E77EE" w:rsidRPr="007E77EE" w:rsidRDefault="007E77EE" w:rsidP="007E77EE">
      <w:pPr>
        <w:ind w:firstLine="680"/>
        <w:rPr>
          <w:sz w:val="20"/>
          <w:szCs w:val="20"/>
        </w:rPr>
      </w:pPr>
      <w:r w:rsidRPr="007E77EE">
        <w:rPr>
          <w:sz w:val="20"/>
          <w:szCs w:val="20"/>
        </w:rPr>
        <w:t xml:space="preserve">3. В случае полного или частичного </w:t>
      </w:r>
      <w:proofErr w:type="spellStart"/>
      <w:r w:rsidRPr="007E77EE">
        <w:rPr>
          <w:sz w:val="20"/>
          <w:szCs w:val="20"/>
        </w:rPr>
        <w:t>незаполнения</w:t>
      </w:r>
      <w:proofErr w:type="spellEnd"/>
      <w:r w:rsidRPr="007E77EE">
        <w:rPr>
          <w:sz w:val="20"/>
          <w:szCs w:val="20"/>
        </w:rPr>
        <w:t xml:space="preserve">, либо некорректного заполнения участником Таблицы, отсутствия в составе тома заявки, подтверждающих вышеуказанные сведения документов (копий действующих квалификационных аттестатов, копий трудовых книжек), сведения об опыте и квалификации </w:t>
      </w:r>
      <w:proofErr w:type="gramStart"/>
      <w:r w:rsidRPr="007E77EE">
        <w:rPr>
          <w:sz w:val="20"/>
          <w:szCs w:val="20"/>
        </w:rPr>
        <w:t>персонала  участника</w:t>
      </w:r>
      <w:proofErr w:type="gramEnd"/>
      <w:r w:rsidRPr="007E77EE">
        <w:rPr>
          <w:sz w:val="20"/>
          <w:szCs w:val="20"/>
        </w:rPr>
        <w:t xml:space="preserve"> конкурса, при оценке заявок по </w:t>
      </w:r>
      <w:proofErr w:type="spellStart"/>
      <w:r w:rsidRPr="007E77EE">
        <w:rPr>
          <w:sz w:val="20"/>
          <w:szCs w:val="20"/>
        </w:rPr>
        <w:t>соответствующеим</w:t>
      </w:r>
      <w:proofErr w:type="spellEnd"/>
      <w:r w:rsidRPr="007E77EE">
        <w:rPr>
          <w:sz w:val="20"/>
          <w:szCs w:val="20"/>
        </w:rPr>
        <w:t xml:space="preserve"> критериям не рассматриваются, соответствующие баллу не начисляются.</w:t>
      </w:r>
    </w:p>
    <w:p w14:paraId="129F92D8" w14:textId="77777777" w:rsidR="007E77EE" w:rsidRPr="007E77EE" w:rsidRDefault="007E77EE" w:rsidP="007E77EE">
      <w:pPr>
        <w:ind w:firstLine="680"/>
        <w:rPr>
          <w:sz w:val="20"/>
          <w:szCs w:val="20"/>
        </w:rPr>
      </w:pPr>
      <w:r w:rsidRPr="007E77EE">
        <w:rPr>
          <w:sz w:val="20"/>
          <w:szCs w:val="20"/>
        </w:rPr>
        <w:t xml:space="preserve">4. В случае выявления, в представленных сведениях, неполной информации, несоответствия сведений, указанных в Таблице представленным документам, начисление баллов по данным показателям не производится. </w:t>
      </w:r>
    </w:p>
    <w:p w14:paraId="0ED120AB" w14:textId="77777777" w:rsidR="007E77EE" w:rsidRPr="00F43080" w:rsidRDefault="007E77EE" w:rsidP="007E77EE">
      <w:pPr>
        <w:widowControl w:val="0"/>
        <w:tabs>
          <w:tab w:val="left" w:pos="1080"/>
        </w:tabs>
        <w:ind w:firstLine="539"/>
        <w:rPr>
          <w:u w:val="single"/>
        </w:rPr>
      </w:pPr>
    </w:p>
    <w:p w14:paraId="07DEFC71" w14:textId="77777777" w:rsidR="007E77EE" w:rsidRPr="00F43080" w:rsidRDefault="007E77EE" w:rsidP="007E77EE">
      <w:pPr>
        <w:tabs>
          <w:tab w:val="left" w:pos="2055"/>
        </w:tabs>
        <w:spacing w:line="240" w:lineRule="atLeast"/>
      </w:pPr>
      <w:r w:rsidRPr="00F43080">
        <w:t>__________________</w:t>
      </w:r>
      <w:r w:rsidRPr="00F43080">
        <w:tab/>
      </w:r>
      <w:r w:rsidRPr="00F43080">
        <w:tab/>
        <w:t>__________________</w:t>
      </w:r>
      <w:r w:rsidRPr="00F43080">
        <w:tab/>
        <w:t>/____________________/</w:t>
      </w:r>
    </w:p>
    <w:p w14:paraId="108736FF" w14:textId="77777777" w:rsidR="007E77EE" w:rsidRPr="00F43080" w:rsidRDefault="007E77EE" w:rsidP="007E77EE">
      <w:pPr>
        <w:spacing w:line="240" w:lineRule="atLeast"/>
        <w:ind w:firstLine="720"/>
        <w:rPr>
          <w:sz w:val="18"/>
          <w:szCs w:val="16"/>
        </w:rPr>
      </w:pPr>
      <w:r w:rsidRPr="00F43080">
        <w:rPr>
          <w:sz w:val="18"/>
          <w:szCs w:val="16"/>
        </w:rPr>
        <w:t>(Должность)</w:t>
      </w:r>
      <w:r w:rsidRPr="00F43080">
        <w:rPr>
          <w:sz w:val="18"/>
          <w:szCs w:val="16"/>
        </w:rPr>
        <w:tab/>
      </w:r>
      <w:r w:rsidRPr="00F43080">
        <w:rPr>
          <w:sz w:val="18"/>
          <w:szCs w:val="16"/>
        </w:rPr>
        <w:tab/>
      </w:r>
      <w:r w:rsidRPr="00F43080">
        <w:rPr>
          <w:sz w:val="18"/>
          <w:szCs w:val="16"/>
        </w:rPr>
        <w:tab/>
      </w:r>
      <w:r w:rsidRPr="00F43080">
        <w:rPr>
          <w:sz w:val="18"/>
          <w:szCs w:val="16"/>
        </w:rPr>
        <w:tab/>
        <w:t>(подпись)</w:t>
      </w:r>
      <w:r w:rsidRPr="00F43080">
        <w:rPr>
          <w:sz w:val="18"/>
          <w:szCs w:val="16"/>
        </w:rPr>
        <w:tab/>
      </w:r>
      <w:r w:rsidRPr="00F43080">
        <w:rPr>
          <w:sz w:val="18"/>
          <w:szCs w:val="16"/>
        </w:rPr>
        <w:tab/>
      </w:r>
      <w:r w:rsidRPr="00F43080">
        <w:rPr>
          <w:sz w:val="18"/>
          <w:szCs w:val="16"/>
        </w:rPr>
        <w:tab/>
        <w:t>Расшифровка подписи</w:t>
      </w:r>
      <w:r w:rsidRPr="00F43080">
        <w:rPr>
          <w:sz w:val="18"/>
          <w:szCs w:val="16"/>
        </w:rPr>
        <w:br/>
      </w:r>
      <w:r w:rsidRPr="00F43080">
        <w:rPr>
          <w:sz w:val="18"/>
          <w:szCs w:val="16"/>
        </w:rPr>
        <w:br/>
      </w:r>
    </w:p>
    <w:p w14:paraId="2E55941A" w14:textId="77777777" w:rsidR="007E77EE" w:rsidRPr="00871070" w:rsidRDefault="007E77EE" w:rsidP="007E77EE">
      <w:r w:rsidRPr="00F43080">
        <w:t xml:space="preserve">«___» __________ 201__ года </w:t>
      </w:r>
      <w:r w:rsidRPr="00F43080">
        <w:tab/>
      </w:r>
      <w:r w:rsidRPr="00F43080">
        <w:tab/>
      </w:r>
      <w:r w:rsidRPr="00F43080">
        <w:tab/>
        <w:t>М.П.</w:t>
      </w:r>
    </w:p>
    <w:p w14:paraId="241F7D84" w14:textId="77777777" w:rsidR="007E77EE" w:rsidRDefault="007E77EE" w:rsidP="007E77EE"/>
    <w:p w14:paraId="671F0326" w14:textId="77777777" w:rsidR="006239D7" w:rsidRDefault="006239D7" w:rsidP="007E77EE"/>
    <w:p w14:paraId="2BC8AC9C" w14:textId="77777777" w:rsidR="006239D7" w:rsidRDefault="006239D7" w:rsidP="007E77EE"/>
    <w:p w14:paraId="4C92B46A" w14:textId="77777777" w:rsidR="006239D7" w:rsidRDefault="006239D7" w:rsidP="007E77EE"/>
    <w:p w14:paraId="332014E2" w14:textId="77777777" w:rsidR="006239D7" w:rsidRPr="00F43080" w:rsidRDefault="006239D7" w:rsidP="006239D7">
      <w:pPr>
        <w:jc w:val="right"/>
        <w:rPr>
          <w:b/>
          <w:i/>
        </w:rPr>
      </w:pPr>
      <w:r w:rsidRPr="00F43080">
        <w:rPr>
          <w:b/>
          <w:i/>
        </w:rPr>
        <w:t>Форма</w:t>
      </w:r>
      <w:r>
        <w:rPr>
          <w:b/>
          <w:i/>
        </w:rPr>
        <w:t xml:space="preserve"> 3</w:t>
      </w:r>
    </w:p>
    <w:p w14:paraId="70CDFBCA" w14:textId="77777777" w:rsidR="006239D7" w:rsidRPr="00C71F15" w:rsidRDefault="006239D7" w:rsidP="006239D7">
      <w:pPr>
        <w:pStyle w:val="formattext"/>
        <w:spacing w:before="0" w:beforeAutospacing="0" w:after="0" w:afterAutospacing="0"/>
        <w:jc w:val="center"/>
        <w:rPr>
          <w:b/>
          <w:color w:val="FF0000"/>
          <w:sz w:val="22"/>
          <w:szCs w:val="22"/>
        </w:rPr>
      </w:pPr>
    </w:p>
    <w:p w14:paraId="29415E7C" w14:textId="77777777" w:rsidR="006239D7" w:rsidRPr="00487697" w:rsidRDefault="006239D7" w:rsidP="006239D7">
      <w:pPr>
        <w:keepNext/>
        <w:widowControl w:val="0"/>
        <w:tabs>
          <w:tab w:val="num" w:pos="1134"/>
        </w:tabs>
        <w:suppressAutoHyphens/>
        <w:jc w:val="center"/>
        <w:outlineLvl w:val="1"/>
        <w:rPr>
          <w:b/>
          <w:bCs/>
        </w:rPr>
      </w:pPr>
      <w:bookmarkStart w:id="107" w:name="_Toc53147561"/>
      <w:r>
        <w:rPr>
          <w:b/>
          <w:bCs/>
        </w:rPr>
        <w:t>Сведения</w:t>
      </w:r>
      <w:r w:rsidRPr="4CB79589">
        <w:rPr>
          <w:b/>
          <w:bCs/>
        </w:rPr>
        <w:t xml:space="preserve"> об участии </w:t>
      </w:r>
      <w:r>
        <w:rPr>
          <w:b/>
          <w:bCs/>
        </w:rPr>
        <w:t xml:space="preserve">участника закупки </w:t>
      </w:r>
      <w:r w:rsidRPr="4CB79589">
        <w:rPr>
          <w:b/>
          <w:bCs/>
        </w:rPr>
        <w:t>в судебных разбирательствах</w:t>
      </w:r>
      <w:bookmarkEnd w:id="107"/>
    </w:p>
    <w:p w14:paraId="4BD27651" w14:textId="77777777" w:rsidR="006239D7" w:rsidRPr="00487697" w:rsidRDefault="006239D7" w:rsidP="006239D7">
      <w:pPr>
        <w:keepNext/>
        <w:widowControl w:val="0"/>
        <w:tabs>
          <w:tab w:val="num" w:pos="1134"/>
        </w:tabs>
        <w:suppressAutoHyphens/>
        <w:jc w:val="center"/>
        <w:outlineLvl w:val="1"/>
        <w:rPr>
          <w:b/>
          <w:bCs/>
        </w:rPr>
      </w:pPr>
    </w:p>
    <w:p w14:paraId="6411CEE6" w14:textId="77777777" w:rsidR="006239D7" w:rsidRPr="00487697" w:rsidRDefault="006239D7" w:rsidP="006239D7">
      <w:pPr>
        <w:keepNext/>
        <w:widowControl w:val="0"/>
        <w:tabs>
          <w:tab w:val="num" w:pos="1134"/>
        </w:tabs>
        <w:suppressAutoHyphens/>
        <w:jc w:val="center"/>
        <w:outlineLvl w:val="1"/>
        <w:rPr>
          <w:b/>
          <w:bCs/>
        </w:rPr>
      </w:pPr>
    </w:p>
    <w:p w14:paraId="1A3B46B7" w14:textId="77777777" w:rsidR="006239D7" w:rsidRPr="00487697" w:rsidRDefault="006239D7" w:rsidP="006239D7">
      <w:pPr>
        <w:keepNext/>
        <w:widowControl w:val="0"/>
        <w:tabs>
          <w:tab w:val="num" w:pos="1134"/>
        </w:tabs>
        <w:suppressAutoHyphens/>
        <w:jc w:val="center"/>
        <w:outlineLvl w:val="1"/>
        <w:rPr>
          <w:b/>
          <w:bCs/>
        </w:rPr>
      </w:pPr>
    </w:p>
    <w:p w14:paraId="6F14A94D" w14:textId="77777777" w:rsidR="006239D7" w:rsidRPr="00487697" w:rsidRDefault="006239D7" w:rsidP="006239D7">
      <w:r w:rsidRPr="4CB79589">
        <w:t>Наименование участника_____________________________________________________________</w:t>
      </w:r>
    </w:p>
    <w:p w14:paraId="06AFF27A" w14:textId="77777777" w:rsidR="006239D7" w:rsidRPr="00487697" w:rsidRDefault="006239D7" w:rsidP="006239D7">
      <w:pPr>
        <w:keepNext/>
        <w:widowControl w:val="0"/>
        <w:tabs>
          <w:tab w:val="num" w:pos="1134"/>
        </w:tabs>
        <w:suppressAutoHyphens/>
        <w:jc w:val="center"/>
        <w:outlineLvl w:val="1"/>
        <w:rPr>
          <w:b/>
          <w:bCs/>
        </w:rPr>
      </w:pPr>
    </w:p>
    <w:p w14:paraId="26F5DD68" w14:textId="77777777" w:rsidR="006239D7" w:rsidRPr="00487697" w:rsidRDefault="006239D7" w:rsidP="006239D7">
      <w:pPr>
        <w:keepNext/>
        <w:widowControl w:val="0"/>
        <w:tabs>
          <w:tab w:val="num" w:pos="1134"/>
        </w:tabs>
        <w:suppressAutoHyphens/>
        <w:jc w:val="center"/>
        <w:outlineLvl w:val="1"/>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715"/>
        <w:gridCol w:w="1885"/>
        <w:gridCol w:w="2102"/>
        <w:gridCol w:w="2246"/>
        <w:gridCol w:w="1508"/>
      </w:tblGrid>
      <w:tr w:rsidR="006239D7" w:rsidRPr="00487697" w14:paraId="5F483ED2" w14:textId="77777777" w:rsidTr="002201BA">
        <w:trPr>
          <w:trHeight w:val="57"/>
        </w:trPr>
        <w:tc>
          <w:tcPr>
            <w:tcW w:w="295" w:type="pct"/>
          </w:tcPr>
          <w:p w14:paraId="413BA344" w14:textId="77777777" w:rsidR="006239D7" w:rsidRPr="00487697" w:rsidRDefault="006239D7" w:rsidP="002201BA">
            <w:pPr>
              <w:widowControl w:val="0"/>
              <w:tabs>
                <w:tab w:val="left" w:pos="1080"/>
              </w:tabs>
              <w:jc w:val="center"/>
            </w:pPr>
            <w:r w:rsidRPr="4CB79589">
              <w:t>Год</w:t>
            </w:r>
          </w:p>
        </w:tc>
        <w:tc>
          <w:tcPr>
            <w:tcW w:w="846" w:type="pct"/>
          </w:tcPr>
          <w:p w14:paraId="27F3424B" w14:textId="77777777" w:rsidR="006239D7" w:rsidRPr="00487697" w:rsidRDefault="006239D7" w:rsidP="002201BA">
            <w:pPr>
              <w:widowControl w:val="0"/>
              <w:tabs>
                <w:tab w:val="left" w:pos="1080"/>
              </w:tabs>
              <w:jc w:val="center"/>
            </w:pPr>
            <w:r w:rsidRPr="4CB79589">
              <w:t>Наименование организации Истца</w:t>
            </w:r>
          </w:p>
        </w:tc>
        <w:tc>
          <w:tcPr>
            <w:tcW w:w="940" w:type="pct"/>
          </w:tcPr>
          <w:p w14:paraId="3A4301E0" w14:textId="77777777" w:rsidR="006239D7" w:rsidRPr="00487697" w:rsidRDefault="006239D7" w:rsidP="002201BA">
            <w:pPr>
              <w:widowControl w:val="0"/>
              <w:tabs>
                <w:tab w:val="left" w:pos="1080"/>
              </w:tabs>
              <w:jc w:val="center"/>
            </w:pPr>
            <w:r w:rsidRPr="4CB79589">
              <w:t>Наименование организации Ответчика,</w:t>
            </w:r>
          </w:p>
          <w:p w14:paraId="37ABC4EB" w14:textId="77777777" w:rsidR="006239D7" w:rsidRPr="00487697" w:rsidRDefault="006239D7" w:rsidP="002201BA">
            <w:pPr>
              <w:widowControl w:val="0"/>
              <w:tabs>
                <w:tab w:val="left" w:pos="1080"/>
              </w:tabs>
              <w:jc w:val="center"/>
            </w:pPr>
          </w:p>
        </w:tc>
        <w:tc>
          <w:tcPr>
            <w:tcW w:w="1048" w:type="pct"/>
          </w:tcPr>
          <w:p w14:paraId="53AE3D57" w14:textId="77777777" w:rsidR="006239D7" w:rsidRDefault="006239D7" w:rsidP="002201BA">
            <w:pPr>
              <w:widowControl w:val="0"/>
              <w:tabs>
                <w:tab w:val="left" w:pos="1080"/>
              </w:tabs>
              <w:jc w:val="center"/>
            </w:pPr>
            <w:r w:rsidRPr="4CB79589">
              <w:t>Предмет иска</w:t>
            </w:r>
          </w:p>
        </w:tc>
        <w:tc>
          <w:tcPr>
            <w:tcW w:w="1119" w:type="pct"/>
          </w:tcPr>
          <w:p w14:paraId="5E7427DE" w14:textId="77777777" w:rsidR="006239D7" w:rsidRPr="00487697" w:rsidRDefault="006239D7" w:rsidP="002201BA">
            <w:pPr>
              <w:widowControl w:val="0"/>
              <w:tabs>
                <w:tab w:val="left" w:pos="1080"/>
              </w:tabs>
              <w:jc w:val="center"/>
            </w:pPr>
            <w:r w:rsidRPr="4CB79589">
              <w:t>Номер рассматриваемого дела, наименование судебной инстанции</w:t>
            </w:r>
          </w:p>
        </w:tc>
        <w:tc>
          <w:tcPr>
            <w:tcW w:w="752" w:type="pct"/>
          </w:tcPr>
          <w:p w14:paraId="292A53C1" w14:textId="77777777" w:rsidR="006239D7" w:rsidRPr="00487697" w:rsidRDefault="006239D7" w:rsidP="002201BA">
            <w:pPr>
              <w:widowControl w:val="0"/>
              <w:tabs>
                <w:tab w:val="left" w:pos="1080"/>
              </w:tabs>
              <w:jc w:val="center"/>
            </w:pPr>
            <w:r w:rsidRPr="4CB79589">
              <w:t>Решение в ПОЛЬЗУ</w:t>
            </w:r>
          </w:p>
          <w:p w14:paraId="57DBE05D" w14:textId="77777777" w:rsidR="006239D7" w:rsidRPr="00487697" w:rsidRDefault="006239D7" w:rsidP="002201BA">
            <w:pPr>
              <w:widowControl w:val="0"/>
              <w:tabs>
                <w:tab w:val="left" w:pos="1080"/>
              </w:tabs>
              <w:jc w:val="center"/>
            </w:pPr>
            <w:r w:rsidRPr="4CB79589">
              <w:t>или ПРОТИВ</w:t>
            </w:r>
          </w:p>
          <w:p w14:paraId="293B340A" w14:textId="77777777" w:rsidR="006239D7" w:rsidRPr="00487697" w:rsidRDefault="006239D7" w:rsidP="002201BA">
            <w:pPr>
              <w:widowControl w:val="0"/>
              <w:tabs>
                <w:tab w:val="left" w:pos="1080"/>
              </w:tabs>
              <w:jc w:val="center"/>
            </w:pPr>
            <w:r w:rsidRPr="4CB79589">
              <w:t>участника отбора</w:t>
            </w:r>
          </w:p>
        </w:tc>
      </w:tr>
      <w:tr w:rsidR="006239D7" w:rsidRPr="00487697" w14:paraId="645CDF84" w14:textId="77777777" w:rsidTr="002201BA">
        <w:tc>
          <w:tcPr>
            <w:tcW w:w="295" w:type="pct"/>
          </w:tcPr>
          <w:p w14:paraId="719EDA4C" w14:textId="77777777" w:rsidR="006239D7" w:rsidRPr="00487697" w:rsidRDefault="006239D7" w:rsidP="002201BA">
            <w:pPr>
              <w:widowControl w:val="0"/>
              <w:tabs>
                <w:tab w:val="left" w:pos="1080"/>
              </w:tabs>
              <w:ind w:firstLine="33"/>
            </w:pPr>
          </w:p>
        </w:tc>
        <w:tc>
          <w:tcPr>
            <w:tcW w:w="846" w:type="pct"/>
          </w:tcPr>
          <w:p w14:paraId="762997E8" w14:textId="77777777" w:rsidR="006239D7" w:rsidRPr="00487697" w:rsidRDefault="006239D7" w:rsidP="002201BA">
            <w:pPr>
              <w:widowControl w:val="0"/>
              <w:tabs>
                <w:tab w:val="left" w:pos="1080"/>
              </w:tabs>
              <w:ind w:firstLine="33"/>
            </w:pPr>
          </w:p>
        </w:tc>
        <w:tc>
          <w:tcPr>
            <w:tcW w:w="940" w:type="pct"/>
          </w:tcPr>
          <w:p w14:paraId="34B59AB0" w14:textId="77777777" w:rsidR="006239D7" w:rsidRPr="00487697" w:rsidRDefault="006239D7" w:rsidP="002201BA">
            <w:pPr>
              <w:widowControl w:val="0"/>
              <w:tabs>
                <w:tab w:val="left" w:pos="1080"/>
              </w:tabs>
              <w:ind w:firstLine="33"/>
            </w:pPr>
          </w:p>
        </w:tc>
        <w:tc>
          <w:tcPr>
            <w:tcW w:w="1048" w:type="pct"/>
          </w:tcPr>
          <w:p w14:paraId="35FC3212" w14:textId="77777777" w:rsidR="006239D7" w:rsidRPr="00487697" w:rsidRDefault="006239D7" w:rsidP="002201BA">
            <w:pPr>
              <w:widowControl w:val="0"/>
              <w:tabs>
                <w:tab w:val="left" w:pos="1080"/>
              </w:tabs>
              <w:ind w:firstLine="33"/>
            </w:pPr>
          </w:p>
        </w:tc>
        <w:tc>
          <w:tcPr>
            <w:tcW w:w="1119" w:type="pct"/>
          </w:tcPr>
          <w:p w14:paraId="2719B81A" w14:textId="77777777" w:rsidR="006239D7" w:rsidRPr="00487697" w:rsidRDefault="006239D7" w:rsidP="002201BA">
            <w:pPr>
              <w:widowControl w:val="0"/>
              <w:tabs>
                <w:tab w:val="left" w:pos="1080"/>
              </w:tabs>
              <w:ind w:firstLine="33"/>
            </w:pPr>
          </w:p>
        </w:tc>
        <w:tc>
          <w:tcPr>
            <w:tcW w:w="752" w:type="pct"/>
          </w:tcPr>
          <w:p w14:paraId="20B895F0" w14:textId="77777777" w:rsidR="006239D7" w:rsidRPr="00487697" w:rsidRDefault="006239D7" w:rsidP="002201BA">
            <w:pPr>
              <w:widowControl w:val="0"/>
              <w:tabs>
                <w:tab w:val="left" w:pos="1080"/>
              </w:tabs>
              <w:ind w:firstLine="33"/>
            </w:pPr>
          </w:p>
        </w:tc>
      </w:tr>
      <w:tr w:rsidR="006239D7" w:rsidRPr="00487697" w14:paraId="7AA338EA" w14:textId="77777777" w:rsidTr="002201BA">
        <w:tc>
          <w:tcPr>
            <w:tcW w:w="295" w:type="pct"/>
          </w:tcPr>
          <w:p w14:paraId="59F7C828" w14:textId="77777777" w:rsidR="006239D7" w:rsidRPr="00487697" w:rsidRDefault="006239D7" w:rsidP="002201BA">
            <w:pPr>
              <w:widowControl w:val="0"/>
              <w:tabs>
                <w:tab w:val="left" w:pos="1080"/>
              </w:tabs>
              <w:ind w:firstLine="33"/>
            </w:pPr>
          </w:p>
        </w:tc>
        <w:tc>
          <w:tcPr>
            <w:tcW w:w="846" w:type="pct"/>
          </w:tcPr>
          <w:p w14:paraId="11C69461" w14:textId="77777777" w:rsidR="006239D7" w:rsidRPr="00487697" w:rsidRDefault="006239D7" w:rsidP="002201BA">
            <w:pPr>
              <w:widowControl w:val="0"/>
              <w:tabs>
                <w:tab w:val="left" w:pos="1080"/>
              </w:tabs>
              <w:ind w:firstLine="33"/>
            </w:pPr>
          </w:p>
        </w:tc>
        <w:tc>
          <w:tcPr>
            <w:tcW w:w="940" w:type="pct"/>
          </w:tcPr>
          <w:p w14:paraId="0A370BA8" w14:textId="77777777" w:rsidR="006239D7" w:rsidRPr="00487697" w:rsidRDefault="006239D7" w:rsidP="002201BA">
            <w:pPr>
              <w:widowControl w:val="0"/>
              <w:tabs>
                <w:tab w:val="left" w:pos="1080"/>
              </w:tabs>
              <w:ind w:firstLine="33"/>
            </w:pPr>
          </w:p>
        </w:tc>
        <w:tc>
          <w:tcPr>
            <w:tcW w:w="1048" w:type="pct"/>
          </w:tcPr>
          <w:p w14:paraId="7CC6EB44" w14:textId="77777777" w:rsidR="006239D7" w:rsidRPr="00487697" w:rsidRDefault="006239D7" w:rsidP="002201BA">
            <w:pPr>
              <w:widowControl w:val="0"/>
              <w:tabs>
                <w:tab w:val="left" w:pos="1080"/>
              </w:tabs>
              <w:ind w:firstLine="33"/>
            </w:pPr>
          </w:p>
        </w:tc>
        <w:tc>
          <w:tcPr>
            <w:tcW w:w="1119" w:type="pct"/>
          </w:tcPr>
          <w:p w14:paraId="763C9B97" w14:textId="77777777" w:rsidR="006239D7" w:rsidRPr="00487697" w:rsidRDefault="006239D7" w:rsidP="002201BA">
            <w:pPr>
              <w:widowControl w:val="0"/>
              <w:tabs>
                <w:tab w:val="left" w:pos="1080"/>
              </w:tabs>
              <w:ind w:firstLine="33"/>
            </w:pPr>
          </w:p>
        </w:tc>
        <w:tc>
          <w:tcPr>
            <w:tcW w:w="752" w:type="pct"/>
          </w:tcPr>
          <w:p w14:paraId="0E29F4DB" w14:textId="77777777" w:rsidR="006239D7" w:rsidRPr="00487697" w:rsidRDefault="006239D7" w:rsidP="002201BA">
            <w:pPr>
              <w:widowControl w:val="0"/>
              <w:tabs>
                <w:tab w:val="left" w:pos="1080"/>
              </w:tabs>
              <w:ind w:firstLine="33"/>
            </w:pPr>
          </w:p>
        </w:tc>
      </w:tr>
    </w:tbl>
    <w:p w14:paraId="62CB7486" w14:textId="77777777" w:rsidR="006239D7" w:rsidRPr="00487697" w:rsidRDefault="006239D7" w:rsidP="006239D7">
      <w:pPr>
        <w:tabs>
          <w:tab w:val="left" w:pos="2055"/>
        </w:tabs>
      </w:pPr>
    </w:p>
    <w:p w14:paraId="32421AE9" w14:textId="77777777" w:rsidR="006239D7" w:rsidRPr="007E77EE" w:rsidRDefault="006239D7" w:rsidP="006239D7">
      <w:pPr>
        <w:ind w:firstLine="720"/>
        <w:rPr>
          <w:sz w:val="20"/>
          <w:szCs w:val="20"/>
        </w:rPr>
      </w:pPr>
      <w:r w:rsidRPr="007E77EE">
        <w:rPr>
          <w:sz w:val="20"/>
          <w:szCs w:val="20"/>
        </w:rPr>
        <w:t>Порядок заполнения формы:</w:t>
      </w:r>
    </w:p>
    <w:p w14:paraId="2D0F3B81" w14:textId="77777777" w:rsidR="006239D7" w:rsidRPr="007E77EE" w:rsidRDefault="006239D7" w:rsidP="006239D7">
      <w:pPr>
        <w:ind w:firstLine="720"/>
        <w:rPr>
          <w:sz w:val="20"/>
          <w:szCs w:val="20"/>
        </w:rPr>
      </w:pPr>
    </w:p>
    <w:p w14:paraId="3C6A9C0E" w14:textId="77777777" w:rsidR="006239D7" w:rsidRPr="007E77EE" w:rsidRDefault="006239D7" w:rsidP="006239D7">
      <w:pPr>
        <w:ind w:firstLine="720"/>
        <w:rPr>
          <w:b/>
          <w:sz w:val="20"/>
          <w:szCs w:val="20"/>
        </w:rPr>
      </w:pPr>
      <w:r w:rsidRPr="007E77EE">
        <w:rPr>
          <w:sz w:val="20"/>
          <w:szCs w:val="20"/>
        </w:rPr>
        <w:t xml:space="preserve">1. В данной Справке участник конкурса указывает все судебные разбирательства, заявленные в отношении участника и связанные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 за последние 3 (три) года до даты подачи заявки на участие в конкурсе; </w:t>
      </w:r>
    </w:p>
    <w:p w14:paraId="60F196E8" w14:textId="77777777" w:rsidR="006239D7" w:rsidRPr="007E77EE" w:rsidRDefault="006239D7" w:rsidP="006239D7">
      <w:pPr>
        <w:ind w:firstLine="720"/>
        <w:rPr>
          <w:sz w:val="20"/>
          <w:szCs w:val="20"/>
        </w:rPr>
      </w:pPr>
      <w:r w:rsidRPr="007E77EE">
        <w:rPr>
          <w:sz w:val="20"/>
          <w:szCs w:val="20"/>
        </w:rPr>
        <w:t>2. Все графы Таблицы должны быть заполнены в полном объеме, а в случае отсутствия у участника судебных разбирательств - проставлены прочерки.</w:t>
      </w:r>
    </w:p>
    <w:p w14:paraId="2F37299C" w14:textId="77777777" w:rsidR="006239D7" w:rsidRPr="007E77EE" w:rsidRDefault="006239D7" w:rsidP="006239D7">
      <w:pPr>
        <w:ind w:firstLine="720"/>
        <w:rPr>
          <w:sz w:val="20"/>
          <w:szCs w:val="20"/>
        </w:rPr>
      </w:pPr>
      <w:r w:rsidRPr="007E77EE">
        <w:rPr>
          <w:sz w:val="20"/>
          <w:szCs w:val="20"/>
        </w:rPr>
        <w:t xml:space="preserve">3. В случае полного или частичного </w:t>
      </w:r>
      <w:proofErr w:type="spellStart"/>
      <w:r w:rsidRPr="007E77EE">
        <w:rPr>
          <w:sz w:val="20"/>
          <w:szCs w:val="20"/>
        </w:rPr>
        <w:t>незаполнения</w:t>
      </w:r>
      <w:proofErr w:type="spellEnd"/>
      <w:r w:rsidRPr="007E77EE">
        <w:rPr>
          <w:sz w:val="20"/>
          <w:szCs w:val="20"/>
        </w:rPr>
        <w:t>, либо некорректного заполнения участником конкурса таблицы, сведения об участии в судебных разбирательствах, при оценке заявок по соответствующему критерию не рассматриваются, соответствующие баллу не начисляются.</w:t>
      </w:r>
    </w:p>
    <w:p w14:paraId="72440BA7" w14:textId="77777777" w:rsidR="006239D7" w:rsidRPr="007E77EE" w:rsidRDefault="006239D7" w:rsidP="006239D7">
      <w:pPr>
        <w:ind w:firstLine="720"/>
        <w:rPr>
          <w:sz w:val="20"/>
          <w:szCs w:val="20"/>
        </w:rPr>
      </w:pPr>
      <w:r w:rsidRPr="007E77EE">
        <w:rPr>
          <w:sz w:val="20"/>
          <w:szCs w:val="20"/>
        </w:rPr>
        <w:t xml:space="preserve">4. В случае выявления, в представленных сведениях, недостоверной информации, а также в случае выявлении информации, связанной с судебными разбирательствами, заявленными в отношении участника, но не указанными в настоящей таблице, начисление баллов по данному показателю не производится. </w:t>
      </w:r>
    </w:p>
    <w:p w14:paraId="377FF889" w14:textId="77777777" w:rsidR="006239D7" w:rsidRPr="007E77EE" w:rsidRDefault="006239D7" w:rsidP="006239D7">
      <w:pPr>
        <w:ind w:firstLine="720"/>
        <w:rPr>
          <w:sz w:val="20"/>
          <w:szCs w:val="20"/>
        </w:rPr>
      </w:pPr>
    </w:p>
    <w:p w14:paraId="436E64C7" w14:textId="77777777" w:rsidR="006239D7" w:rsidRPr="00487697" w:rsidRDefault="006239D7" w:rsidP="006239D7">
      <w:pPr>
        <w:tabs>
          <w:tab w:val="left" w:pos="2055"/>
        </w:tabs>
        <w:spacing w:line="240" w:lineRule="atLeast"/>
      </w:pPr>
    </w:p>
    <w:p w14:paraId="7D1D0B4B" w14:textId="77777777" w:rsidR="006239D7" w:rsidRPr="00487697" w:rsidRDefault="006239D7" w:rsidP="006239D7">
      <w:pPr>
        <w:tabs>
          <w:tab w:val="left" w:pos="2055"/>
        </w:tabs>
        <w:spacing w:line="240" w:lineRule="atLeast"/>
      </w:pPr>
      <w:r w:rsidRPr="00487697">
        <w:t>__________________</w:t>
      </w:r>
      <w:r w:rsidRPr="00487697">
        <w:tab/>
      </w:r>
      <w:r w:rsidRPr="00487697">
        <w:tab/>
        <w:t>__________________</w:t>
      </w:r>
      <w:r w:rsidRPr="00487697">
        <w:tab/>
        <w:t xml:space="preserve">        /____________________/</w:t>
      </w:r>
    </w:p>
    <w:p w14:paraId="5E4736C1" w14:textId="77777777" w:rsidR="006239D7" w:rsidRDefault="006239D7" w:rsidP="006239D7">
      <w:pPr>
        <w:spacing w:line="240" w:lineRule="atLeast"/>
        <w:ind w:firstLine="720"/>
        <w:rPr>
          <w:sz w:val="20"/>
          <w:szCs w:val="20"/>
        </w:rPr>
      </w:pPr>
      <w:r w:rsidRPr="007E77EE">
        <w:rPr>
          <w:sz w:val="20"/>
          <w:szCs w:val="20"/>
        </w:rPr>
        <w:t>(Должность)</w:t>
      </w:r>
      <w:r w:rsidRPr="007E77EE">
        <w:rPr>
          <w:sz w:val="20"/>
          <w:szCs w:val="20"/>
        </w:rPr>
        <w:tab/>
      </w:r>
      <w:r w:rsidRPr="007E77EE">
        <w:rPr>
          <w:sz w:val="20"/>
          <w:szCs w:val="20"/>
        </w:rPr>
        <w:tab/>
        <w:t xml:space="preserve">       </w:t>
      </w:r>
      <w:r w:rsidRPr="007E77EE">
        <w:rPr>
          <w:sz w:val="20"/>
          <w:szCs w:val="20"/>
        </w:rPr>
        <w:tab/>
        <w:t>(подпись)</w:t>
      </w:r>
      <w:r w:rsidRPr="007E77EE">
        <w:rPr>
          <w:sz w:val="20"/>
          <w:szCs w:val="20"/>
        </w:rPr>
        <w:tab/>
      </w:r>
      <w:r w:rsidRPr="007E77EE">
        <w:rPr>
          <w:sz w:val="20"/>
          <w:szCs w:val="20"/>
        </w:rPr>
        <w:tab/>
        <w:t xml:space="preserve">               </w:t>
      </w:r>
      <w:r w:rsidRPr="00397BBE">
        <w:rPr>
          <w:sz w:val="20"/>
          <w:szCs w:val="20"/>
        </w:rPr>
        <w:t xml:space="preserve">            </w:t>
      </w:r>
      <w:r w:rsidRPr="007E77EE">
        <w:rPr>
          <w:sz w:val="20"/>
          <w:szCs w:val="20"/>
        </w:rPr>
        <w:t xml:space="preserve">   Расшифровка подписи</w:t>
      </w:r>
    </w:p>
    <w:p w14:paraId="6D0C635A" w14:textId="77777777" w:rsidR="006239D7" w:rsidRPr="007E77EE" w:rsidRDefault="006239D7" w:rsidP="006239D7">
      <w:pPr>
        <w:spacing w:line="240" w:lineRule="atLeast"/>
        <w:ind w:firstLine="720"/>
        <w:rPr>
          <w:sz w:val="20"/>
          <w:szCs w:val="20"/>
        </w:rPr>
      </w:pPr>
      <w:r w:rsidRPr="007E77EE">
        <w:rPr>
          <w:sz w:val="20"/>
          <w:szCs w:val="20"/>
        </w:rPr>
        <w:br/>
      </w:r>
      <w:r w:rsidRPr="007E77EE">
        <w:rPr>
          <w:sz w:val="20"/>
          <w:szCs w:val="20"/>
        </w:rPr>
        <w:br/>
      </w:r>
      <w:r w:rsidRPr="007E77EE">
        <w:rPr>
          <w:sz w:val="20"/>
          <w:szCs w:val="20"/>
        </w:rPr>
        <w:tab/>
      </w:r>
      <w:r w:rsidRPr="007E77EE">
        <w:rPr>
          <w:sz w:val="20"/>
          <w:szCs w:val="20"/>
        </w:rPr>
        <w:tab/>
      </w:r>
      <w:r w:rsidRPr="007E77EE">
        <w:rPr>
          <w:sz w:val="20"/>
          <w:szCs w:val="20"/>
        </w:rPr>
        <w:tab/>
        <w:t>М.П.</w:t>
      </w:r>
    </w:p>
    <w:p w14:paraId="0F4C5A5A" w14:textId="77777777" w:rsidR="006239D7" w:rsidRPr="007E77EE" w:rsidRDefault="006239D7" w:rsidP="006239D7">
      <w:pPr>
        <w:autoSpaceDE w:val="0"/>
        <w:autoSpaceDN w:val="0"/>
        <w:adjustRightInd w:val="0"/>
        <w:ind w:firstLine="709"/>
        <w:rPr>
          <w:b/>
          <w:sz w:val="20"/>
          <w:szCs w:val="20"/>
        </w:rPr>
      </w:pPr>
    </w:p>
    <w:p w14:paraId="7F32DC79" w14:textId="77777777" w:rsidR="006239D7" w:rsidRPr="007E77EE" w:rsidRDefault="006239D7" w:rsidP="007E77EE"/>
    <w:sectPr w:rsidR="006239D7" w:rsidRPr="007E77EE" w:rsidSect="008D2BE9">
      <w:headerReference w:type="even" r:id="rId77"/>
      <w:footerReference w:type="even" r:id="rId78"/>
      <w:pgSz w:w="11906" w:h="16838"/>
      <w:pgMar w:top="567" w:right="709" w:bottom="709" w:left="1134"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E237" w14:textId="77777777" w:rsidR="00EF486E" w:rsidRDefault="00EF486E">
      <w:r>
        <w:separator/>
      </w:r>
    </w:p>
  </w:endnote>
  <w:endnote w:type="continuationSeparator" w:id="0">
    <w:p w14:paraId="23854279" w14:textId="77777777" w:rsidR="00EF486E" w:rsidRDefault="00E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2B801" w14:textId="77777777" w:rsidR="00EF486E" w:rsidRDefault="00EF486E" w:rsidP="003A218B">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23</w:t>
    </w:r>
    <w:r>
      <w:rPr>
        <w:rStyle w:val="af2"/>
      </w:rPr>
      <w:fldChar w:fldCharType="end"/>
    </w:r>
  </w:p>
  <w:p w14:paraId="5DF9F37A" w14:textId="77777777" w:rsidR="00EF486E" w:rsidRDefault="00EF486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73590"/>
      <w:docPartObj>
        <w:docPartGallery w:val="Page Numbers (Bottom of Page)"/>
        <w:docPartUnique/>
      </w:docPartObj>
    </w:sdtPr>
    <w:sdtContent>
      <w:p w14:paraId="328841E8" w14:textId="77777777" w:rsidR="00EF486E" w:rsidRDefault="00EF486E">
        <w:pPr>
          <w:pStyle w:val="af3"/>
          <w:jc w:val="right"/>
        </w:pPr>
        <w:r>
          <w:fldChar w:fldCharType="begin"/>
        </w:r>
        <w:r>
          <w:instrText xml:space="preserve"> PAGE   \* MERGEFORMAT </w:instrText>
        </w:r>
        <w:r>
          <w:fldChar w:fldCharType="separate"/>
        </w:r>
        <w:r w:rsidR="00AD3578">
          <w:t>31</w:t>
        </w:r>
        <w:r>
          <w:fldChar w:fldCharType="end"/>
        </w:r>
      </w:p>
    </w:sdtContent>
  </w:sdt>
  <w:p w14:paraId="30551E6D" w14:textId="77777777" w:rsidR="00EF486E" w:rsidRDefault="00EF486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59414"/>
      <w:docPartObj>
        <w:docPartGallery w:val="Page Numbers (Bottom of Page)"/>
        <w:docPartUnique/>
      </w:docPartObj>
    </w:sdtPr>
    <w:sdtContent>
      <w:p w14:paraId="712E6F16" w14:textId="77777777" w:rsidR="00EF486E" w:rsidRDefault="00EF486E">
        <w:pPr>
          <w:pStyle w:val="af3"/>
          <w:jc w:val="right"/>
        </w:pPr>
        <w:r>
          <w:fldChar w:fldCharType="begin"/>
        </w:r>
        <w:r>
          <w:instrText>PAGE   \* MERGEFORMAT</w:instrText>
        </w:r>
        <w:r>
          <w:fldChar w:fldCharType="separate"/>
        </w:r>
        <w:r w:rsidR="00AD3578">
          <w:t>72</w:t>
        </w:r>
        <w:r>
          <w:fldChar w:fldCharType="end"/>
        </w:r>
      </w:p>
    </w:sdtContent>
  </w:sdt>
  <w:p w14:paraId="1D689D8C" w14:textId="77777777" w:rsidR="00EF486E" w:rsidRDefault="00EF486E">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0598" w14:textId="77777777" w:rsidR="00EF486E" w:rsidRDefault="00EF486E" w:rsidP="003A218B">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3C415D87" w14:textId="77777777" w:rsidR="00EF486E" w:rsidRDefault="00EF48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7BDA" w14:textId="77777777" w:rsidR="00EF486E" w:rsidRDefault="00EF486E">
      <w:r>
        <w:separator/>
      </w:r>
    </w:p>
  </w:footnote>
  <w:footnote w:type="continuationSeparator" w:id="0">
    <w:p w14:paraId="756720BC" w14:textId="77777777" w:rsidR="00EF486E" w:rsidRDefault="00EF486E">
      <w:r>
        <w:continuationSeparator/>
      </w:r>
    </w:p>
  </w:footnote>
  <w:footnote w:id="1">
    <w:p w14:paraId="533F5656" w14:textId="77777777" w:rsidR="00EF486E" w:rsidRPr="003A1FC0" w:rsidRDefault="00EF486E" w:rsidP="00D453B8">
      <w:pPr>
        <w:pStyle w:val="aff2"/>
        <w:ind w:firstLine="709"/>
        <w:jc w:val="both"/>
        <w:rPr>
          <w:i/>
          <w:sz w:val="18"/>
          <w:szCs w:val="18"/>
        </w:rPr>
      </w:pPr>
      <w:r>
        <w:rPr>
          <w:rStyle w:val="afe"/>
        </w:rPr>
        <w:footnoteRef/>
      </w:r>
      <w:r>
        <w:t xml:space="preserve"> </w:t>
      </w:r>
      <w:r>
        <w:rPr>
          <w:i/>
          <w:sz w:val="18"/>
          <w:szCs w:val="18"/>
        </w:rPr>
        <w:t>Трудовые книжки</w:t>
      </w:r>
      <w:r w:rsidRPr="003A1FC0">
        <w:rPr>
          <w:i/>
          <w:sz w:val="18"/>
          <w:szCs w:val="18"/>
        </w:rPr>
        <w:t xml:space="preserve">, представленные не в полном объеме (например, приложены не все страницы) </w:t>
      </w:r>
      <w:r>
        <w:rPr>
          <w:i/>
          <w:sz w:val="18"/>
          <w:szCs w:val="18"/>
        </w:rPr>
        <w:t xml:space="preserve">считаются конкурсной комиссией непредставленными и </w:t>
      </w:r>
      <w:r w:rsidRPr="003A1FC0">
        <w:rPr>
          <w:i/>
          <w:sz w:val="18"/>
          <w:szCs w:val="18"/>
        </w:rPr>
        <w:t xml:space="preserve">при оценке не учитываются. </w:t>
      </w:r>
    </w:p>
    <w:p w14:paraId="3FDFF2D7" w14:textId="77777777" w:rsidR="00EF486E" w:rsidRDefault="00EF486E" w:rsidP="00D453B8">
      <w:pPr>
        <w:pStyle w:val="afb"/>
      </w:pPr>
    </w:p>
  </w:footnote>
  <w:footnote w:id="2">
    <w:p w14:paraId="0D73F488" w14:textId="77777777" w:rsidR="00EF486E" w:rsidRPr="008D2BE9" w:rsidRDefault="00EF486E" w:rsidP="00A04A58">
      <w:pPr>
        <w:pStyle w:val="afb"/>
        <w:rPr>
          <w:sz w:val="20"/>
          <w:szCs w:val="20"/>
        </w:rPr>
      </w:pPr>
      <w:r>
        <w:rPr>
          <w:rStyle w:val="afe"/>
        </w:rPr>
        <w:footnoteRef/>
      </w:r>
      <w:r>
        <w:t xml:space="preserve"> </w:t>
      </w:r>
      <w:r w:rsidRPr="008D2BE9">
        <w:rPr>
          <w:sz w:val="20"/>
          <w:szCs w:val="20"/>
        </w:rPr>
        <w:t xml:space="preserve">К аналогичным по масштабу деятельности, организациям относятся организации, имеющие напрямую или опосредованно долю государства или субъекта РФ в уставном капитале не менее 51% </w:t>
      </w:r>
    </w:p>
  </w:footnote>
  <w:footnote w:id="3">
    <w:p w14:paraId="3478B164" w14:textId="77777777" w:rsidR="00EF486E" w:rsidRDefault="00EF486E" w:rsidP="00A04A58">
      <w:pPr>
        <w:pStyle w:val="afb"/>
      </w:pPr>
      <w:r w:rsidRPr="008D2BE9">
        <w:rPr>
          <w:rStyle w:val="afe"/>
          <w:sz w:val="20"/>
          <w:szCs w:val="20"/>
        </w:rPr>
        <w:footnoteRef/>
      </w:r>
      <w:r w:rsidRPr="008D2BE9">
        <w:rPr>
          <w:sz w:val="20"/>
          <w:szCs w:val="20"/>
        </w:rPr>
        <w:t xml:space="preserve"> Виды деятельности Заказчика приведены в </w:t>
      </w:r>
      <w:r>
        <w:rPr>
          <w:sz w:val="20"/>
          <w:szCs w:val="20"/>
        </w:rPr>
        <w:t xml:space="preserve">Разделе </w:t>
      </w:r>
      <w:r>
        <w:rPr>
          <w:sz w:val="20"/>
          <w:szCs w:val="20"/>
          <w:lang w:val="en-US"/>
        </w:rPr>
        <w:t>III</w:t>
      </w:r>
      <w:r w:rsidRPr="008D2BE9">
        <w:rPr>
          <w:sz w:val="20"/>
          <w:szCs w:val="20"/>
        </w:rPr>
        <w:t xml:space="preserve"> </w:t>
      </w:r>
      <w:r>
        <w:rPr>
          <w:sz w:val="20"/>
          <w:szCs w:val="20"/>
        </w:rPr>
        <w:t>«ТЕХНИЧЕСКОЕ ЗАДАНИЕ»</w:t>
      </w:r>
      <w:r w:rsidRPr="008D2BE9">
        <w:rPr>
          <w:sz w:val="20"/>
          <w:szCs w:val="20"/>
        </w:rPr>
        <w:t xml:space="preserve"> настоящей конкурсной документации.</w:t>
      </w:r>
    </w:p>
  </w:footnote>
  <w:footnote w:id="4">
    <w:p w14:paraId="153A14B5" w14:textId="77777777" w:rsidR="00EF486E" w:rsidRPr="008D2BE9" w:rsidRDefault="00EF486E" w:rsidP="008D2BE9">
      <w:pPr>
        <w:pStyle w:val="afb"/>
        <w:rPr>
          <w:sz w:val="20"/>
          <w:szCs w:val="20"/>
        </w:rPr>
      </w:pPr>
      <w:r>
        <w:rPr>
          <w:rStyle w:val="afe"/>
        </w:rPr>
        <w:footnoteRef/>
      </w:r>
      <w:r>
        <w:t xml:space="preserve"> </w:t>
      </w:r>
      <w:r w:rsidRPr="008D2BE9">
        <w:rPr>
          <w:sz w:val="20"/>
          <w:szCs w:val="20"/>
        </w:rPr>
        <w:t>К аналогичным организациям относятся организации, имеющие напрямую или опосредованно долю государства или субъекта РФ в уставном капитале не менее 51%</w:t>
      </w:r>
    </w:p>
  </w:footnote>
  <w:footnote w:id="5">
    <w:p w14:paraId="70393340" w14:textId="77777777" w:rsidR="00EF486E" w:rsidRPr="008D2BE9" w:rsidRDefault="00EF486E" w:rsidP="008D2BE9">
      <w:pPr>
        <w:pStyle w:val="afb"/>
        <w:rPr>
          <w:sz w:val="20"/>
          <w:szCs w:val="20"/>
        </w:rPr>
      </w:pPr>
      <w:r w:rsidRPr="008D2BE9">
        <w:rPr>
          <w:rStyle w:val="afe"/>
          <w:sz w:val="20"/>
          <w:szCs w:val="20"/>
        </w:rPr>
        <w:footnoteRef/>
      </w:r>
      <w:r w:rsidRPr="008D2BE9">
        <w:rPr>
          <w:sz w:val="20"/>
          <w:szCs w:val="20"/>
        </w:rPr>
        <w:t xml:space="preserve"> Виды деятельности Заказчика приведены в </w:t>
      </w:r>
      <w:r>
        <w:rPr>
          <w:sz w:val="20"/>
          <w:szCs w:val="20"/>
        </w:rPr>
        <w:t xml:space="preserve">Разделе </w:t>
      </w:r>
      <w:r>
        <w:rPr>
          <w:sz w:val="20"/>
          <w:szCs w:val="20"/>
          <w:lang w:val="en-US"/>
        </w:rPr>
        <w:t>III</w:t>
      </w:r>
      <w:r w:rsidRPr="008D2BE9">
        <w:rPr>
          <w:sz w:val="20"/>
          <w:szCs w:val="20"/>
        </w:rPr>
        <w:t xml:space="preserve"> </w:t>
      </w:r>
      <w:r>
        <w:rPr>
          <w:sz w:val="20"/>
          <w:szCs w:val="20"/>
        </w:rPr>
        <w:t>«Техническое задание»</w:t>
      </w:r>
      <w:r w:rsidRPr="008D2BE9">
        <w:rPr>
          <w:sz w:val="20"/>
          <w:szCs w:val="20"/>
        </w:rPr>
        <w:t xml:space="preserve"> настоящей конкурсной документации</w:t>
      </w:r>
    </w:p>
  </w:footnote>
  <w:footnote w:id="6">
    <w:p w14:paraId="5D7013BC" w14:textId="77777777" w:rsidR="00EF486E" w:rsidRPr="00245207" w:rsidRDefault="00EF486E" w:rsidP="008D2BE9">
      <w:pPr>
        <w:autoSpaceDE w:val="0"/>
        <w:autoSpaceDN w:val="0"/>
        <w:adjustRightInd w:val="0"/>
        <w:rPr>
          <w:sz w:val="20"/>
          <w:szCs w:val="20"/>
        </w:rPr>
      </w:pPr>
      <w:r w:rsidRPr="008D2BE9">
        <w:rPr>
          <w:rStyle w:val="afe"/>
          <w:sz w:val="20"/>
          <w:szCs w:val="20"/>
        </w:rPr>
        <w:footnoteRef/>
      </w:r>
      <w:r w:rsidRPr="008D2BE9">
        <w:rPr>
          <w:sz w:val="20"/>
          <w:szCs w:val="20"/>
        </w:rPr>
        <w:t xml:space="preserve"> При расчете непрерывного стажа, конкурсной комиссией учитывается только непрерывный трудовой стаж сотрудника, замещающего исключительно должность аудитора</w:t>
      </w:r>
      <w:r w:rsidRPr="008D2BE9">
        <w:rPr>
          <w:b/>
          <w:sz w:val="20"/>
          <w:szCs w:val="20"/>
        </w:rPr>
        <w:t xml:space="preserve"> </w:t>
      </w:r>
      <w:r w:rsidRPr="008D2BE9">
        <w:rPr>
          <w:sz w:val="20"/>
          <w:szCs w:val="20"/>
        </w:rPr>
        <w:t xml:space="preserve">в одной, либо в разных организациях. Под непрерывным трудовым стажем в рамках настоящей закупки понимается продолжительность работы на одном предприятии </w:t>
      </w:r>
      <w:r w:rsidRPr="008D2BE9">
        <w:rPr>
          <w:sz w:val="20"/>
          <w:szCs w:val="20"/>
        </w:rPr>
        <w:br/>
      </w:r>
      <w:r w:rsidRPr="00245207">
        <w:rPr>
          <w:sz w:val="20"/>
          <w:szCs w:val="20"/>
        </w:rPr>
        <w:t xml:space="preserve">(в учреждении, организации) без перерыва или на разных предприятиях, если при переходе с одного предприятия на </w:t>
      </w:r>
      <w:r w:rsidRPr="00237417">
        <w:rPr>
          <w:sz w:val="20"/>
          <w:szCs w:val="20"/>
        </w:rPr>
        <w:t>другое перерыв в работе составлял не более 3 (трех) календарных месяцев</w:t>
      </w:r>
      <w:r w:rsidRPr="00245207">
        <w:rPr>
          <w:sz w:val="20"/>
          <w:szCs w:val="20"/>
        </w:rPr>
        <w:t>.</w:t>
      </w:r>
    </w:p>
    <w:p w14:paraId="2FB20C4F" w14:textId="77777777" w:rsidR="00EF486E" w:rsidRPr="00245207" w:rsidRDefault="00EF486E" w:rsidP="008D2BE9">
      <w:pPr>
        <w:pStyle w:val="afb"/>
      </w:pPr>
    </w:p>
  </w:footnote>
  <w:footnote w:id="7">
    <w:p w14:paraId="5C8EF396" w14:textId="77777777" w:rsidR="00EF486E" w:rsidRPr="008D2BE9" w:rsidRDefault="00EF486E" w:rsidP="008D2BE9">
      <w:pPr>
        <w:pStyle w:val="afb"/>
        <w:rPr>
          <w:sz w:val="20"/>
          <w:szCs w:val="20"/>
        </w:rPr>
      </w:pPr>
      <w:r>
        <w:rPr>
          <w:rStyle w:val="afe"/>
        </w:rPr>
        <w:footnoteRef/>
      </w:r>
      <w:r>
        <w:t xml:space="preserve"> </w:t>
      </w:r>
      <w:r w:rsidRPr="008D2BE9">
        <w:rPr>
          <w:sz w:val="20"/>
          <w:szCs w:val="20"/>
        </w:rPr>
        <w:t>При расчете непрерывного стажа, конкурсной комиссией учитывается только непрерывный трудовой стаж сотрудника, замещающего исключительно должность аудитора</w:t>
      </w:r>
      <w:r w:rsidRPr="008D2BE9">
        <w:rPr>
          <w:b/>
          <w:sz w:val="20"/>
          <w:szCs w:val="20"/>
        </w:rPr>
        <w:t xml:space="preserve"> </w:t>
      </w:r>
      <w:r w:rsidRPr="008D2BE9">
        <w:rPr>
          <w:sz w:val="20"/>
          <w:szCs w:val="20"/>
        </w:rPr>
        <w:t xml:space="preserve">в одной, либо в разных организациях. Под непрерывным трудовым стажем в рамках настоящей закупки понимается продолжительность работы на одном предприятии </w:t>
      </w:r>
      <w:r w:rsidRPr="008D2BE9">
        <w:rPr>
          <w:sz w:val="20"/>
          <w:szCs w:val="20"/>
        </w:rPr>
        <w:br/>
        <w:t>(в учреждении, организации) без перерыва или на разных предприятиях, если при переходе с одного предприятия на другое перерыв в работе составлял не более 3 (трех) календарных месяцев</w:t>
      </w:r>
      <w:r w:rsidRPr="008D2BE9">
        <w:rPr>
          <w:i/>
          <w:sz w:val="20"/>
          <w:szCs w:val="20"/>
        </w:rPr>
        <w:t>.</w:t>
      </w:r>
    </w:p>
  </w:footnote>
  <w:footnote w:id="8">
    <w:p w14:paraId="7323A6DE" w14:textId="77777777" w:rsidR="00EF486E" w:rsidRPr="003A1FC0" w:rsidRDefault="00EF486E" w:rsidP="008D2BE9">
      <w:pPr>
        <w:pStyle w:val="aff2"/>
        <w:ind w:firstLine="709"/>
        <w:jc w:val="both"/>
        <w:rPr>
          <w:i/>
          <w:sz w:val="18"/>
          <w:szCs w:val="18"/>
        </w:rPr>
      </w:pPr>
      <w:r>
        <w:rPr>
          <w:rStyle w:val="afe"/>
        </w:rPr>
        <w:footnoteRef/>
      </w:r>
      <w:r>
        <w:t xml:space="preserve"> </w:t>
      </w:r>
      <w:r>
        <w:rPr>
          <w:i/>
          <w:sz w:val="18"/>
          <w:szCs w:val="18"/>
        </w:rPr>
        <w:t>Трудовые книжки</w:t>
      </w:r>
      <w:r w:rsidRPr="003A1FC0">
        <w:rPr>
          <w:i/>
          <w:sz w:val="18"/>
          <w:szCs w:val="18"/>
        </w:rPr>
        <w:t xml:space="preserve">, представленные не в полном объеме (например, приложены не все страницы) </w:t>
      </w:r>
      <w:r>
        <w:rPr>
          <w:i/>
          <w:sz w:val="18"/>
          <w:szCs w:val="18"/>
        </w:rPr>
        <w:t xml:space="preserve">считаются конкурсной комиссией как непредставленными и </w:t>
      </w:r>
      <w:r w:rsidRPr="003A1FC0">
        <w:rPr>
          <w:i/>
          <w:sz w:val="18"/>
          <w:szCs w:val="18"/>
        </w:rPr>
        <w:t xml:space="preserve">при оценке не учитываются. </w:t>
      </w:r>
    </w:p>
    <w:p w14:paraId="39C589A3" w14:textId="77777777" w:rsidR="00EF486E" w:rsidRDefault="00EF486E" w:rsidP="008D2BE9">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62A9" w14:textId="77777777" w:rsidR="00EF486E" w:rsidRDefault="00EF486E" w:rsidP="003A218B">
    <w:pPr>
      <w:pStyle w:val="af"/>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23</w:t>
    </w:r>
    <w:r>
      <w:rPr>
        <w:rStyle w:val="af2"/>
      </w:rPr>
      <w:fldChar w:fldCharType="end"/>
    </w:r>
  </w:p>
  <w:p w14:paraId="0BE2994E" w14:textId="77777777" w:rsidR="00EF486E" w:rsidRDefault="00EF486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3B68" w14:textId="77777777" w:rsidR="00EF486E" w:rsidRDefault="00EF486E" w:rsidP="003A218B">
    <w:pPr>
      <w:pStyle w:val="af"/>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5984ED01" w14:textId="77777777" w:rsidR="00EF486E" w:rsidRDefault="00EF48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A9C"/>
    <w:multiLevelType w:val="hybridMultilevel"/>
    <w:tmpl w:val="303CE30A"/>
    <w:lvl w:ilvl="0" w:tplc="7E24B2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B62680"/>
    <w:multiLevelType w:val="hybridMultilevel"/>
    <w:tmpl w:val="0666DD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F4247"/>
    <w:multiLevelType w:val="hybridMultilevel"/>
    <w:tmpl w:val="A0904684"/>
    <w:lvl w:ilvl="0" w:tplc="8A320B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C41BD"/>
    <w:multiLevelType w:val="hybridMultilevel"/>
    <w:tmpl w:val="70D868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3755FA"/>
    <w:multiLevelType w:val="multilevel"/>
    <w:tmpl w:val="FA369F14"/>
    <w:lvl w:ilvl="0">
      <w:start w:val="5"/>
      <w:numFmt w:val="decimal"/>
      <w:lvlText w:val="%1"/>
      <w:lvlJc w:val="left"/>
      <w:pPr>
        <w:ind w:left="104" w:hanging="509"/>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5" w15:restartNumberingAfterBreak="0">
    <w:nsid w:val="0A343091"/>
    <w:multiLevelType w:val="multilevel"/>
    <w:tmpl w:val="E97027DA"/>
    <w:lvl w:ilvl="0">
      <w:start w:val="6"/>
      <w:numFmt w:val="decimal"/>
      <w:lvlText w:val="%1"/>
      <w:lvlJc w:val="left"/>
      <w:pPr>
        <w:ind w:left="104" w:hanging="456"/>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6" w15:restartNumberingAfterBreak="0">
    <w:nsid w:val="0AE47111"/>
    <w:multiLevelType w:val="multilevel"/>
    <w:tmpl w:val="8BAA5CF8"/>
    <w:lvl w:ilvl="0">
      <w:start w:val="4"/>
      <w:numFmt w:val="decimal"/>
      <w:lvlText w:val="%1"/>
      <w:lvlJc w:val="left"/>
      <w:pPr>
        <w:ind w:left="104" w:hanging="440"/>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7" w15:restartNumberingAfterBreak="0">
    <w:nsid w:val="0C670C6F"/>
    <w:multiLevelType w:val="hybridMultilevel"/>
    <w:tmpl w:val="7B806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40FC0"/>
    <w:multiLevelType w:val="hybridMultilevel"/>
    <w:tmpl w:val="DBC6E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7C0DCA"/>
    <w:multiLevelType w:val="multilevel"/>
    <w:tmpl w:val="43403918"/>
    <w:lvl w:ilvl="0">
      <w:start w:val="15"/>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B85B75"/>
    <w:multiLevelType w:val="hybridMultilevel"/>
    <w:tmpl w:val="C08671F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36E2392"/>
    <w:multiLevelType w:val="hybridMultilevel"/>
    <w:tmpl w:val="8B08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81609E"/>
    <w:multiLevelType w:val="hybridMultilevel"/>
    <w:tmpl w:val="938837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DD1E18"/>
    <w:multiLevelType w:val="hybridMultilevel"/>
    <w:tmpl w:val="71229074"/>
    <w:lvl w:ilvl="0" w:tplc="C19E6F66">
      <w:start w:val="10"/>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57562E"/>
    <w:multiLevelType w:val="multilevel"/>
    <w:tmpl w:val="E736AFBE"/>
    <w:lvl w:ilvl="0">
      <w:start w:val="13"/>
      <w:numFmt w:val="decimal"/>
      <w:lvlText w:val="%1"/>
      <w:lvlJc w:val="left"/>
      <w:pPr>
        <w:ind w:left="104" w:hanging="612"/>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15" w15:restartNumberingAfterBreak="0">
    <w:nsid w:val="21014C7B"/>
    <w:multiLevelType w:val="multilevel"/>
    <w:tmpl w:val="47CCDE8A"/>
    <w:lvl w:ilvl="0">
      <w:start w:val="15"/>
      <w:numFmt w:val="decimal"/>
      <w:lvlText w:val="%1"/>
      <w:lvlJc w:val="left"/>
      <w:pPr>
        <w:ind w:left="104" w:hanging="596"/>
      </w:pPr>
      <w:rPr>
        <w:rFonts w:hint="default"/>
      </w:rPr>
    </w:lvl>
    <w:lvl w:ilvl="1">
      <w:start w:val="1"/>
      <w:numFmt w:val="decimal"/>
      <w:suff w:val="space"/>
      <w:lvlText w:val="%1.%2."/>
      <w:lvlJc w:val="left"/>
      <w:pPr>
        <w:ind w:left="284" w:firstLine="0"/>
      </w:pPr>
      <w:rPr>
        <w:rFonts w:ascii="Times New Roman" w:eastAsia="Times New Roman" w:hAnsi="Times New Roman" w:hint="default"/>
        <w:spacing w:val="0"/>
        <w:w w:val="100"/>
        <w:sz w:val="24"/>
        <w:szCs w:val="24"/>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16" w15:restartNumberingAfterBreak="0">
    <w:nsid w:val="24F5038F"/>
    <w:multiLevelType w:val="hybridMultilevel"/>
    <w:tmpl w:val="87368DE6"/>
    <w:lvl w:ilvl="0" w:tplc="7E24B2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4A037F"/>
    <w:multiLevelType w:val="hybridMultilevel"/>
    <w:tmpl w:val="852A2F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A9686B"/>
    <w:multiLevelType w:val="hybridMultilevel"/>
    <w:tmpl w:val="1D0839B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15:restartNumberingAfterBreak="0">
    <w:nsid w:val="29BD6D21"/>
    <w:multiLevelType w:val="hybridMultilevel"/>
    <w:tmpl w:val="AFCA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DC0760"/>
    <w:multiLevelType w:val="hybridMultilevel"/>
    <w:tmpl w:val="47CCDA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CDE087C"/>
    <w:multiLevelType w:val="multilevel"/>
    <w:tmpl w:val="C7D2501C"/>
    <w:lvl w:ilvl="0">
      <w:start w:val="12"/>
      <w:numFmt w:val="decimal"/>
      <w:lvlText w:val="%1"/>
      <w:lvlJc w:val="left"/>
      <w:pPr>
        <w:ind w:left="104" w:hanging="636"/>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23" w15:restartNumberingAfterBreak="0">
    <w:nsid w:val="2E4B30B8"/>
    <w:multiLevelType w:val="multilevel"/>
    <w:tmpl w:val="3F1A3FC2"/>
    <w:lvl w:ilvl="0">
      <w:start w:val="3"/>
      <w:numFmt w:val="decimal"/>
      <w:lvlText w:val="%1"/>
      <w:lvlJc w:val="left"/>
      <w:pPr>
        <w:ind w:left="524" w:hanging="420"/>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w w:val="100"/>
        <w:sz w:val="24"/>
        <w:szCs w:val="24"/>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24" w15:restartNumberingAfterBreak="0">
    <w:nsid w:val="30CF245A"/>
    <w:multiLevelType w:val="multilevel"/>
    <w:tmpl w:val="82A8C6EE"/>
    <w:lvl w:ilvl="0">
      <w:start w:val="1"/>
      <w:numFmt w:val="decimal"/>
      <w:pStyle w:val="11"/>
      <w:lvlText w:val="%1."/>
      <w:lvlJc w:val="left"/>
      <w:pPr>
        <w:tabs>
          <w:tab w:val="num" w:pos="1283"/>
        </w:tabs>
        <w:ind w:left="1283" w:hanging="432"/>
      </w:pPr>
      <w:rPr>
        <w:rFonts w:cs="Times New Roman"/>
        <w:b/>
        <w:sz w:val="26"/>
        <w:szCs w:val="26"/>
      </w:rPr>
    </w:lvl>
    <w:lvl w:ilvl="1">
      <w:start w:val="1"/>
      <w:numFmt w:val="decimal"/>
      <w:pStyle w:val="21"/>
      <w:lvlText w:val="%1.%2."/>
      <w:lvlJc w:val="left"/>
      <w:pPr>
        <w:tabs>
          <w:tab w:val="num" w:pos="1607"/>
        </w:tabs>
        <w:ind w:left="1607" w:hanging="576"/>
      </w:pPr>
      <w:rPr>
        <w:rFonts w:cs="Times New Roman"/>
        <w:b/>
        <w:sz w:val="26"/>
        <w:szCs w:val="26"/>
      </w:rPr>
    </w:lvl>
    <w:lvl w:ilvl="2">
      <w:start w:val="1"/>
      <w:numFmt w:val="none"/>
      <w:suff w:val="nothing"/>
      <w:lvlText w:val=""/>
      <w:lvlJc w:val="left"/>
      <w:pPr>
        <w:ind w:left="0" w:firstLine="0"/>
      </w:pPr>
    </w:lvl>
    <w:lvl w:ilvl="3">
      <w:start w:val="1"/>
      <w:numFmt w:val="decimal"/>
      <w:pStyle w:val="41"/>
      <w:lvlText w:val="%1.%2.%4."/>
      <w:lvlJc w:val="left"/>
      <w:pPr>
        <w:tabs>
          <w:tab w:val="num" w:pos="2075"/>
        </w:tabs>
        <w:ind w:left="2075" w:hanging="864"/>
      </w:pPr>
      <w:rPr>
        <w:rFonts w:cs="Times New Roman"/>
        <w:i w:val="0"/>
        <w:sz w:val="24"/>
        <w:szCs w:val="24"/>
      </w:rPr>
    </w:lvl>
    <w:lvl w:ilvl="4">
      <w:start w:val="1"/>
      <w:numFmt w:val="none"/>
      <w:suff w:val="nothing"/>
      <w:lvlText w:val=""/>
      <w:lvlJc w:val="left"/>
      <w:pPr>
        <w:ind w:left="0" w:firstLine="0"/>
      </w:pPr>
    </w:lvl>
    <w:lvl w:ilvl="5">
      <w:start w:val="1"/>
      <w:numFmt w:val="decimal"/>
      <w:pStyle w:val="61"/>
      <w:lvlText w:val="%6."/>
      <w:lvlJc w:val="left"/>
      <w:pPr>
        <w:tabs>
          <w:tab w:val="num" w:pos="2003"/>
        </w:tabs>
        <w:ind w:left="2003" w:hanging="1152"/>
      </w:pPr>
      <w:rPr>
        <w:rFonts w:cs="Times New Roman"/>
      </w:rPr>
    </w:lvl>
    <w:lvl w:ilvl="6">
      <w:start w:val="1"/>
      <w:numFmt w:val="decimal"/>
      <w:pStyle w:val="71"/>
      <w:lvlText w:val="%1.%2.%4.%6.%7"/>
      <w:lvlJc w:val="left"/>
      <w:pPr>
        <w:tabs>
          <w:tab w:val="num" w:pos="2147"/>
        </w:tabs>
        <w:ind w:left="2147" w:hanging="1296"/>
      </w:pPr>
      <w:rPr>
        <w:rFonts w:cs="Times New Roman"/>
      </w:rPr>
    </w:lvl>
    <w:lvl w:ilvl="7">
      <w:start w:val="1"/>
      <w:numFmt w:val="decimal"/>
      <w:pStyle w:val="81"/>
      <w:lvlText w:val="%1.%2.%4.%6.%7.%8"/>
      <w:lvlJc w:val="left"/>
      <w:pPr>
        <w:tabs>
          <w:tab w:val="num" w:pos="2291"/>
        </w:tabs>
        <w:ind w:left="2291" w:hanging="1440"/>
      </w:pPr>
      <w:rPr>
        <w:rFonts w:cs="Times New Roman"/>
      </w:rPr>
    </w:lvl>
    <w:lvl w:ilvl="8">
      <w:start w:val="1"/>
      <w:numFmt w:val="decimal"/>
      <w:pStyle w:val="91"/>
      <w:lvlText w:val="%1.%2.%4.%6.%7.%8.%9"/>
      <w:lvlJc w:val="left"/>
      <w:pPr>
        <w:tabs>
          <w:tab w:val="num" w:pos="2435"/>
        </w:tabs>
        <w:ind w:left="2435" w:hanging="1584"/>
      </w:pPr>
      <w:rPr>
        <w:rFonts w:cs="Times New Roman"/>
      </w:rPr>
    </w:lvl>
  </w:abstractNum>
  <w:abstractNum w:abstractNumId="25" w15:restartNumberingAfterBreak="0">
    <w:nsid w:val="338D5F2D"/>
    <w:multiLevelType w:val="multilevel"/>
    <w:tmpl w:val="ED9AB90E"/>
    <w:lvl w:ilvl="0">
      <w:start w:val="7"/>
      <w:numFmt w:val="decimal"/>
      <w:lvlText w:val="%1"/>
      <w:lvlJc w:val="left"/>
      <w:pPr>
        <w:ind w:left="104" w:hanging="462"/>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26" w15:restartNumberingAfterBreak="0">
    <w:nsid w:val="346136E4"/>
    <w:multiLevelType w:val="hybridMultilevel"/>
    <w:tmpl w:val="F0F2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257BE5"/>
    <w:multiLevelType w:val="hybridMultilevel"/>
    <w:tmpl w:val="A2144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075F30"/>
    <w:multiLevelType w:val="hybridMultilevel"/>
    <w:tmpl w:val="19948E40"/>
    <w:lvl w:ilvl="0" w:tplc="9A02C176">
      <w:start w:val="2"/>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826650"/>
    <w:multiLevelType w:val="hybridMultilevel"/>
    <w:tmpl w:val="AECEB5A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A26F40"/>
    <w:multiLevelType w:val="hybridMultilevel"/>
    <w:tmpl w:val="7D14FF64"/>
    <w:lvl w:ilvl="0" w:tplc="04190001">
      <w:start w:val="1"/>
      <w:numFmt w:val="bullet"/>
      <w:lvlText w:val=""/>
      <w:lvlJc w:val="left"/>
      <w:pPr>
        <w:ind w:left="1185" w:hanging="82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025701"/>
    <w:multiLevelType w:val="hybridMultilevel"/>
    <w:tmpl w:val="294A5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97553DD"/>
    <w:multiLevelType w:val="hybridMultilevel"/>
    <w:tmpl w:val="FCE446D6"/>
    <w:lvl w:ilvl="0" w:tplc="FCA2A0F4">
      <w:start w:val="1"/>
      <w:numFmt w:val="decimal"/>
      <w:lvlText w:val="%1."/>
      <w:lvlJc w:val="left"/>
      <w:pPr>
        <w:ind w:left="928" w:hanging="360"/>
      </w:pPr>
      <w:rPr>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4ABD7795"/>
    <w:multiLevelType w:val="multilevel"/>
    <w:tmpl w:val="AA6EA9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4CD371ED"/>
    <w:multiLevelType w:val="hybridMultilevel"/>
    <w:tmpl w:val="C9FE973E"/>
    <w:lvl w:ilvl="0" w:tplc="04190001">
      <w:start w:val="1"/>
      <w:numFmt w:val="bullet"/>
      <w:lvlText w:val=""/>
      <w:lvlJc w:val="left"/>
      <w:pPr>
        <w:ind w:left="484" w:hanging="360"/>
      </w:pPr>
      <w:rPr>
        <w:rFonts w:ascii="Symbol" w:hAnsi="Symbol" w:hint="default"/>
      </w:rPr>
    </w:lvl>
    <w:lvl w:ilvl="1" w:tplc="04190019" w:tentative="1">
      <w:start w:val="1"/>
      <w:numFmt w:val="lowerLetter"/>
      <w:lvlText w:val="%2."/>
      <w:lvlJc w:val="left"/>
      <w:pPr>
        <w:ind w:left="1204" w:hanging="360"/>
      </w:pPr>
    </w:lvl>
    <w:lvl w:ilvl="2" w:tplc="0419001B" w:tentative="1">
      <w:start w:val="1"/>
      <w:numFmt w:val="lowerRoman"/>
      <w:lvlText w:val="%3."/>
      <w:lvlJc w:val="right"/>
      <w:pPr>
        <w:ind w:left="1924" w:hanging="180"/>
      </w:pPr>
    </w:lvl>
    <w:lvl w:ilvl="3" w:tplc="0419000F" w:tentative="1">
      <w:start w:val="1"/>
      <w:numFmt w:val="decimal"/>
      <w:lvlText w:val="%4."/>
      <w:lvlJc w:val="left"/>
      <w:pPr>
        <w:ind w:left="2644" w:hanging="360"/>
      </w:pPr>
    </w:lvl>
    <w:lvl w:ilvl="4" w:tplc="04190019" w:tentative="1">
      <w:start w:val="1"/>
      <w:numFmt w:val="lowerLetter"/>
      <w:lvlText w:val="%5."/>
      <w:lvlJc w:val="left"/>
      <w:pPr>
        <w:ind w:left="3364" w:hanging="360"/>
      </w:pPr>
    </w:lvl>
    <w:lvl w:ilvl="5" w:tplc="0419001B" w:tentative="1">
      <w:start w:val="1"/>
      <w:numFmt w:val="lowerRoman"/>
      <w:lvlText w:val="%6."/>
      <w:lvlJc w:val="right"/>
      <w:pPr>
        <w:ind w:left="4084" w:hanging="180"/>
      </w:pPr>
    </w:lvl>
    <w:lvl w:ilvl="6" w:tplc="0419000F" w:tentative="1">
      <w:start w:val="1"/>
      <w:numFmt w:val="decimal"/>
      <w:lvlText w:val="%7."/>
      <w:lvlJc w:val="left"/>
      <w:pPr>
        <w:ind w:left="4804" w:hanging="360"/>
      </w:pPr>
    </w:lvl>
    <w:lvl w:ilvl="7" w:tplc="04190019" w:tentative="1">
      <w:start w:val="1"/>
      <w:numFmt w:val="lowerLetter"/>
      <w:lvlText w:val="%8."/>
      <w:lvlJc w:val="left"/>
      <w:pPr>
        <w:ind w:left="5524" w:hanging="360"/>
      </w:pPr>
    </w:lvl>
    <w:lvl w:ilvl="8" w:tplc="0419001B" w:tentative="1">
      <w:start w:val="1"/>
      <w:numFmt w:val="lowerRoman"/>
      <w:lvlText w:val="%9."/>
      <w:lvlJc w:val="right"/>
      <w:pPr>
        <w:ind w:left="6244" w:hanging="180"/>
      </w:pPr>
    </w:lvl>
  </w:abstractNum>
  <w:abstractNum w:abstractNumId="36" w15:restartNumberingAfterBreak="0">
    <w:nsid w:val="4E305CCD"/>
    <w:multiLevelType w:val="hybridMultilevel"/>
    <w:tmpl w:val="A61E6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E616746A"/>
    <w:lvl w:ilvl="0">
      <w:start w:val="1"/>
      <w:numFmt w:val="decimal"/>
      <w:pStyle w:val="1"/>
      <w:lvlText w:val="%1."/>
      <w:lvlJc w:val="left"/>
      <w:pPr>
        <w:tabs>
          <w:tab w:val="num" w:pos="1283"/>
        </w:tabs>
        <w:ind w:left="1283" w:hanging="432"/>
      </w:pPr>
      <w:rPr>
        <w:rFonts w:ascii="Times New Roman" w:hAnsi="Times New Roman" w:cs="Times New Roman" w:hint="default"/>
        <w:sz w:val="26"/>
        <w:szCs w:val="26"/>
      </w:rPr>
    </w:lvl>
    <w:lvl w:ilvl="1">
      <w:start w:val="1"/>
      <w:numFmt w:val="decimal"/>
      <w:pStyle w:val="2"/>
      <w:lvlText w:val="%1.%2."/>
      <w:lvlJc w:val="left"/>
      <w:pPr>
        <w:tabs>
          <w:tab w:val="num" w:pos="1607"/>
        </w:tabs>
        <w:ind w:left="1607" w:hanging="576"/>
      </w:pPr>
      <w:rPr>
        <w:rFonts w:cs="Times New Roman" w:hint="default"/>
        <w:b/>
        <w:sz w:val="26"/>
        <w:szCs w:val="26"/>
      </w:rPr>
    </w:lvl>
    <w:lvl w:ilvl="2">
      <w:start w:val="1"/>
      <w:numFmt w:val="decimal"/>
      <w:lvlText w:val="8.%3."/>
      <w:lvlJc w:val="left"/>
      <w:pPr>
        <w:tabs>
          <w:tab w:val="num" w:pos="2111"/>
        </w:tabs>
        <w:ind w:left="2111" w:hanging="360"/>
      </w:pPr>
      <w:rPr>
        <w:rFonts w:cs="Times New Roman" w:hint="default"/>
        <w:sz w:val="26"/>
        <w:szCs w:val="26"/>
      </w:rPr>
    </w:lvl>
    <w:lvl w:ilvl="3">
      <w:start w:val="1"/>
      <w:numFmt w:val="decimal"/>
      <w:pStyle w:val="4"/>
      <w:lvlText w:val="%1.%2.%3.%4."/>
      <w:lvlJc w:val="left"/>
      <w:pPr>
        <w:tabs>
          <w:tab w:val="num" w:pos="2075"/>
        </w:tabs>
        <w:ind w:left="2075" w:hanging="864"/>
      </w:pPr>
      <w:rPr>
        <w:rFonts w:ascii="Times New Roman" w:hAnsi="Times New Roman" w:cs="Times New Roman" w:hint="default"/>
        <w:i w:val="0"/>
        <w:sz w:val="24"/>
        <w:szCs w:val="24"/>
      </w:rPr>
    </w:lvl>
    <w:lvl w:ilvl="4">
      <w:start w:val="1"/>
      <w:numFmt w:val="russianLower"/>
      <w:lvlText w:val="%5)"/>
      <w:lvlJc w:val="left"/>
      <w:pPr>
        <w:tabs>
          <w:tab w:val="num" w:pos="2651"/>
        </w:tabs>
        <w:ind w:left="2651" w:hanging="360"/>
      </w:pPr>
      <w:rPr>
        <w:rFonts w:cs="Times New Roman" w:hint="default"/>
        <w:sz w:val="26"/>
        <w:szCs w:val="26"/>
      </w:rPr>
    </w:lvl>
    <w:lvl w:ilvl="5">
      <w:start w:val="1"/>
      <w:numFmt w:val="decimal"/>
      <w:pStyle w:val="6"/>
      <w:lvlText w:val="%5.%6."/>
      <w:lvlJc w:val="left"/>
      <w:pPr>
        <w:tabs>
          <w:tab w:val="num" w:pos="2003"/>
        </w:tabs>
        <w:ind w:left="2003" w:hanging="1152"/>
      </w:pPr>
      <w:rPr>
        <w:rFonts w:cs="Times New Roman" w:hint="default"/>
      </w:rPr>
    </w:lvl>
    <w:lvl w:ilvl="6">
      <w:start w:val="1"/>
      <w:numFmt w:val="decimal"/>
      <w:pStyle w:val="7"/>
      <w:lvlText w:val="%1.%2.%3.%4.%5.%6.%7"/>
      <w:lvlJc w:val="left"/>
      <w:pPr>
        <w:tabs>
          <w:tab w:val="num" w:pos="2147"/>
        </w:tabs>
        <w:ind w:left="2147" w:hanging="1296"/>
      </w:pPr>
      <w:rPr>
        <w:rFonts w:cs="Times New Roman" w:hint="default"/>
      </w:rPr>
    </w:lvl>
    <w:lvl w:ilvl="7">
      <w:start w:val="1"/>
      <w:numFmt w:val="decimal"/>
      <w:pStyle w:val="8"/>
      <w:lvlText w:val="%1.%2.%3.%4.%5.%6.%7.%8"/>
      <w:lvlJc w:val="left"/>
      <w:pPr>
        <w:tabs>
          <w:tab w:val="num" w:pos="2291"/>
        </w:tabs>
        <w:ind w:left="2291" w:hanging="1440"/>
      </w:pPr>
      <w:rPr>
        <w:rFonts w:cs="Times New Roman" w:hint="default"/>
      </w:rPr>
    </w:lvl>
    <w:lvl w:ilvl="8">
      <w:start w:val="1"/>
      <w:numFmt w:val="decimal"/>
      <w:pStyle w:val="9"/>
      <w:lvlText w:val="%1.%2.%3.%4.%5.%6.%7.%8.%9"/>
      <w:lvlJc w:val="left"/>
      <w:pPr>
        <w:tabs>
          <w:tab w:val="num" w:pos="2435"/>
        </w:tabs>
        <w:ind w:left="2435" w:hanging="1584"/>
      </w:pPr>
      <w:rPr>
        <w:rFonts w:cs="Times New Roman" w:hint="default"/>
      </w:rPr>
    </w:lvl>
  </w:abstractNum>
  <w:abstractNum w:abstractNumId="38" w15:restartNumberingAfterBreak="0">
    <w:nsid w:val="51306101"/>
    <w:multiLevelType w:val="multilevel"/>
    <w:tmpl w:val="3898ABA8"/>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hint="default"/>
        <w:spacing w:val="-1"/>
        <w:w w:val="99"/>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39" w15:restartNumberingAfterBreak="0">
    <w:nsid w:val="57FE7E11"/>
    <w:multiLevelType w:val="multilevel"/>
    <w:tmpl w:val="D78CA4EC"/>
    <w:lvl w:ilvl="0">
      <w:start w:val="9"/>
      <w:numFmt w:val="decimal"/>
      <w:lvlText w:val="%1"/>
      <w:lvlJc w:val="left"/>
      <w:pPr>
        <w:ind w:left="524" w:hanging="420"/>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40" w15:restartNumberingAfterBreak="0">
    <w:nsid w:val="5EBC12F3"/>
    <w:multiLevelType w:val="hybridMultilevel"/>
    <w:tmpl w:val="6C427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D25012"/>
    <w:multiLevelType w:val="hybridMultilevel"/>
    <w:tmpl w:val="F84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667AE7"/>
    <w:multiLevelType w:val="hybridMultilevel"/>
    <w:tmpl w:val="7A9A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71012A"/>
    <w:multiLevelType w:val="hybridMultilevel"/>
    <w:tmpl w:val="8CBED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210803"/>
    <w:multiLevelType w:val="multilevel"/>
    <w:tmpl w:val="804EC790"/>
    <w:lvl w:ilvl="0">
      <w:start w:val="1"/>
      <w:numFmt w:val="decimal"/>
      <w:pStyle w:val="-"/>
      <w:lvlText w:val="%1."/>
      <w:lvlJc w:val="center"/>
      <w:pPr>
        <w:tabs>
          <w:tab w:val="num" w:pos="0"/>
        </w:tabs>
        <w:ind w:left="0" w:firstLine="0"/>
      </w:pPr>
      <w:rPr>
        <w:rFonts w:cs="Times New Roman"/>
        <w:b/>
        <w:i w:val="0"/>
      </w:rPr>
    </w:lvl>
    <w:lvl w:ilvl="1">
      <w:start w:val="1"/>
      <w:numFmt w:val="decimal"/>
      <w:pStyle w:val="--2"/>
      <w:lvlText w:val="%1.%2"/>
      <w:lvlJc w:val="left"/>
      <w:pPr>
        <w:tabs>
          <w:tab w:val="num" w:pos="1211"/>
        </w:tabs>
        <w:ind w:left="-207" w:firstLine="567"/>
      </w:pPr>
      <w:rPr>
        <w:rFonts w:cs="Times New Roman"/>
        <w:b w:val="0"/>
        <w:bCs w:val="0"/>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pStyle w:val="--3"/>
      <w:lvlText w:val="%1.%2.%3"/>
      <w:lvlJc w:val="left"/>
      <w:pPr>
        <w:tabs>
          <w:tab w:val="num" w:pos="2111"/>
        </w:tabs>
        <w:ind w:left="693" w:firstLine="567"/>
      </w:pPr>
      <w:rPr>
        <w:rFonts w:cs="Times New Roman"/>
        <w:b w:val="0"/>
        <w:bCs w:val="0"/>
        <w:i w:val="0"/>
        <w:iCs w:val="0"/>
      </w:rPr>
    </w:lvl>
    <w:lvl w:ilvl="3">
      <w:start w:val="1"/>
      <w:numFmt w:val="lowerLetter"/>
      <w:pStyle w:val="--4"/>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Roman"/>
      <w:pStyle w:val="-0"/>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45" w15:restartNumberingAfterBreak="0">
    <w:nsid w:val="64705F63"/>
    <w:multiLevelType w:val="hybridMultilevel"/>
    <w:tmpl w:val="60A030A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63C6498"/>
    <w:multiLevelType w:val="multilevel"/>
    <w:tmpl w:val="41D8492A"/>
    <w:lvl w:ilvl="0">
      <w:start w:val="2"/>
      <w:numFmt w:val="decimal"/>
      <w:lvlText w:val="%1"/>
      <w:lvlJc w:val="left"/>
      <w:pPr>
        <w:ind w:left="513" w:hanging="410"/>
      </w:pPr>
      <w:rPr>
        <w:rFonts w:hint="default"/>
      </w:rPr>
    </w:lvl>
    <w:lvl w:ilvl="1">
      <w:start w:val="1"/>
      <w:numFmt w:val="decimal"/>
      <w:suff w:val="space"/>
      <w:lvlText w:val="%1.%2."/>
      <w:lvlJc w:val="left"/>
      <w:pPr>
        <w:ind w:left="0" w:firstLine="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3"/>
        <w:w w:val="100"/>
        <w:sz w:val="24"/>
        <w:szCs w:val="24"/>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47" w15:restartNumberingAfterBreak="0">
    <w:nsid w:val="6751544E"/>
    <w:multiLevelType w:val="multilevel"/>
    <w:tmpl w:val="8070E85A"/>
    <w:lvl w:ilvl="0">
      <w:start w:val="10"/>
      <w:numFmt w:val="decimal"/>
      <w:lvlText w:val="%1"/>
      <w:lvlJc w:val="left"/>
      <w:pPr>
        <w:ind w:left="104" w:hanging="562"/>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48" w15:restartNumberingAfterBreak="0">
    <w:nsid w:val="74AA7B73"/>
    <w:multiLevelType w:val="multilevel"/>
    <w:tmpl w:val="E5745524"/>
    <w:lvl w:ilvl="0">
      <w:start w:val="11"/>
      <w:numFmt w:val="decimal"/>
      <w:lvlText w:val="%1"/>
      <w:lvlJc w:val="left"/>
      <w:pPr>
        <w:ind w:left="104" w:hanging="584"/>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49" w15:restartNumberingAfterBreak="0">
    <w:nsid w:val="756902F3"/>
    <w:multiLevelType w:val="multilevel"/>
    <w:tmpl w:val="83ACBB70"/>
    <w:lvl w:ilvl="0">
      <w:start w:val="1"/>
      <w:numFmt w:val="decimal"/>
      <w:lvlText w:val="%1"/>
      <w:lvlJc w:val="left"/>
      <w:pPr>
        <w:ind w:left="104" w:hanging="440"/>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50" w15:restartNumberingAfterBreak="0">
    <w:nsid w:val="7659011E"/>
    <w:multiLevelType w:val="multilevel"/>
    <w:tmpl w:val="10B42C3A"/>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69873A3"/>
    <w:multiLevelType w:val="multilevel"/>
    <w:tmpl w:val="E398B9E2"/>
    <w:lvl w:ilvl="0">
      <w:start w:val="8"/>
      <w:numFmt w:val="decimal"/>
      <w:lvlText w:val="%1"/>
      <w:lvlJc w:val="left"/>
      <w:pPr>
        <w:ind w:left="104" w:hanging="557"/>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52" w15:restartNumberingAfterBreak="0">
    <w:nsid w:val="77530B23"/>
    <w:multiLevelType w:val="hybridMultilevel"/>
    <w:tmpl w:val="C756B962"/>
    <w:lvl w:ilvl="0" w:tplc="53E62B12">
      <w:start w:val="1"/>
      <w:numFmt w:val="bullet"/>
      <w:pStyle w:val="a0"/>
      <w:lvlText w:val=""/>
      <w:lvlJc w:val="left"/>
      <w:pPr>
        <w:ind w:left="148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7D602C70"/>
    <w:multiLevelType w:val="multilevel"/>
    <w:tmpl w:val="5DB428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abstractNum w:abstractNumId="54" w15:restartNumberingAfterBreak="0">
    <w:nsid w:val="7DB26633"/>
    <w:multiLevelType w:val="multilevel"/>
    <w:tmpl w:val="E90E7E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5" w15:restartNumberingAfterBreak="0">
    <w:nsid w:val="7E3C1979"/>
    <w:multiLevelType w:val="multilevel"/>
    <w:tmpl w:val="3DD0DDD6"/>
    <w:lvl w:ilvl="0">
      <w:start w:val="9"/>
      <w:numFmt w:val="decimal"/>
      <w:lvlText w:val="%1."/>
      <w:lvlJc w:val="left"/>
      <w:pPr>
        <w:ind w:left="720" w:hanging="360"/>
      </w:pPr>
      <w:rPr>
        <w:rFonts w:cs="Times New Roman" w:hint="default"/>
        <w:b w:val="0"/>
        <w:i w:val="0"/>
        <w:color w:val="auto"/>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7"/>
  </w:num>
  <w:num w:numId="2">
    <w:abstractNumId w:val="18"/>
  </w:num>
  <w:num w:numId="3">
    <w:abstractNumId w:val="32"/>
  </w:num>
  <w:num w:numId="4">
    <w:abstractNumId w:val="28"/>
  </w:num>
  <w:num w:numId="5">
    <w:abstractNumId w:val="24"/>
  </w:num>
  <w:num w:numId="6">
    <w:abstractNumId w:val="55"/>
  </w:num>
  <w:num w:numId="7">
    <w:abstractNumId w:val="13"/>
  </w:num>
  <w:num w:numId="8">
    <w:abstractNumId w:val="50"/>
  </w:num>
  <w:num w:numId="9">
    <w:abstractNumId w:val="9"/>
  </w:num>
  <w:num w:numId="10">
    <w:abstractNumId w:val="0"/>
  </w:num>
  <w:num w:numId="11">
    <w:abstractNumId w:val="16"/>
  </w:num>
  <w:num w:numId="12">
    <w:abstractNumId w:val="19"/>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54"/>
  </w:num>
  <w:num w:numId="17">
    <w:abstractNumId w:val="15"/>
  </w:num>
  <w:num w:numId="18">
    <w:abstractNumId w:val="14"/>
  </w:num>
  <w:num w:numId="19">
    <w:abstractNumId w:val="22"/>
  </w:num>
  <w:num w:numId="20">
    <w:abstractNumId w:val="48"/>
  </w:num>
  <w:num w:numId="21">
    <w:abstractNumId w:val="47"/>
  </w:num>
  <w:num w:numId="22">
    <w:abstractNumId w:val="39"/>
  </w:num>
  <w:num w:numId="23">
    <w:abstractNumId w:val="51"/>
  </w:num>
  <w:num w:numId="24">
    <w:abstractNumId w:val="25"/>
  </w:num>
  <w:num w:numId="25">
    <w:abstractNumId w:val="5"/>
  </w:num>
  <w:num w:numId="26">
    <w:abstractNumId w:val="4"/>
  </w:num>
  <w:num w:numId="27">
    <w:abstractNumId w:val="6"/>
  </w:num>
  <w:num w:numId="28">
    <w:abstractNumId w:val="38"/>
  </w:num>
  <w:num w:numId="29">
    <w:abstractNumId w:val="23"/>
  </w:num>
  <w:num w:numId="30">
    <w:abstractNumId w:val="53"/>
  </w:num>
  <w:num w:numId="31">
    <w:abstractNumId w:val="46"/>
  </w:num>
  <w:num w:numId="32">
    <w:abstractNumId w:val="49"/>
  </w:num>
  <w:num w:numId="33">
    <w:abstractNumId w:val="2"/>
  </w:num>
  <w:num w:numId="34">
    <w:abstractNumId w:val="34"/>
  </w:num>
  <w:num w:numId="35">
    <w:abstractNumId w:val="36"/>
  </w:num>
  <w:num w:numId="36">
    <w:abstractNumId w:val="31"/>
  </w:num>
  <w:num w:numId="37">
    <w:abstractNumId w:val="29"/>
  </w:num>
  <w:num w:numId="38">
    <w:abstractNumId w:val="21"/>
  </w:num>
  <w:num w:numId="39">
    <w:abstractNumId w:val="40"/>
  </w:num>
  <w:num w:numId="40">
    <w:abstractNumId w:val="3"/>
  </w:num>
  <w:num w:numId="41">
    <w:abstractNumId w:val="17"/>
  </w:num>
  <w:num w:numId="42">
    <w:abstractNumId w:val="7"/>
  </w:num>
  <w:num w:numId="43">
    <w:abstractNumId w:val="30"/>
  </w:num>
  <w:num w:numId="44">
    <w:abstractNumId w:val="35"/>
  </w:num>
  <w:num w:numId="45">
    <w:abstractNumId w:val="20"/>
  </w:num>
  <w:num w:numId="46">
    <w:abstractNumId w:val="26"/>
  </w:num>
  <w:num w:numId="47">
    <w:abstractNumId w:val="43"/>
  </w:num>
  <w:num w:numId="48">
    <w:abstractNumId w:val="45"/>
  </w:num>
  <w:num w:numId="49">
    <w:abstractNumId w:val="10"/>
  </w:num>
  <w:num w:numId="50">
    <w:abstractNumId w:val="12"/>
  </w:num>
  <w:num w:numId="51">
    <w:abstractNumId w:val="42"/>
  </w:num>
  <w:num w:numId="52">
    <w:abstractNumId w:val="27"/>
  </w:num>
  <w:num w:numId="53">
    <w:abstractNumId w:val="11"/>
  </w:num>
  <w:num w:numId="54">
    <w:abstractNumId w:val="8"/>
  </w:num>
  <w:num w:numId="55">
    <w:abstractNumId w:val="41"/>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8D"/>
    <w:rsid w:val="000003B7"/>
    <w:rsid w:val="000005B1"/>
    <w:rsid w:val="00000A71"/>
    <w:rsid w:val="00000CCB"/>
    <w:rsid w:val="00001131"/>
    <w:rsid w:val="000013EF"/>
    <w:rsid w:val="00001612"/>
    <w:rsid w:val="000017A2"/>
    <w:rsid w:val="000021E1"/>
    <w:rsid w:val="00002871"/>
    <w:rsid w:val="000029F7"/>
    <w:rsid w:val="00003D99"/>
    <w:rsid w:val="00004068"/>
    <w:rsid w:val="00004679"/>
    <w:rsid w:val="00004A81"/>
    <w:rsid w:val="00004E3A"/>
    <w:rsid w:val="000052DB"/>
    <w:rsid w:val="000057A8"/>
    <w:rsid w:val="000057DB"/>
    <w:rsid w:val="00005BAD"/>
    <w:rsid w:val="00005CD1"/>
    <w:rsid w:val="00005DF4"/>
    <w:rsid w:val="00006C91"/>
    <w:rsid w:val="00006EFF"/>
    <w:rsid w:val="0001004C"/>
    <w:rsid w:val="000103DC"/>
    <w:rsid w:val="00010BD3"/>
    <w:rsid w:val="00010ED4"/>
    <w:rsid w:val="0001130C"/>
    <w:rsid w:val="000113FC"/>
    <w:rsid w:val="000124A7"/>
    <w:rsid w:val="00012BE7"/>
    <w:rsid w:val="0001368F"/>
    <w:rsid w:val="00013D8E"/>
    <w:rsid w:val="000141EF"/>
    <w:rsid w:val="000143E5"/>
    <w:rsid w:val="000149AD"/>
    <w:rsid w:val="00015358"/>
    <w:rsid w:val="00015FC8"/>
    <w:rsid w:val="00016646"/>
    <w:rsid w:val="00016837"/>
    <w:rsid w:val="000203BC"/>
    <w:rsid w:val="000208BA"/>
    <w:rsid w:val="00020D18"/>
    <w:rsid w:val="0002114E"/>
    <w:rsid w:val="00021398"/>
    <w:rsid w:val="00021AEE"/>
    <w:rsid w:val="0002242C"/>
    <w:rsid w:val="000234E3"/>
    <w:rsid w:val="00023713"/>
    <w:rsid w:val="00023878"/>
    <w:rsid w:val="00023EE3"/>
    <w:rsid w:val="0002400C"/>
    <w:rsid w:val="00024040"/>
    <w:rsid w:val="00024E8E"/>
    <w:rsid w:val="00025D5A"/>
    <w:rsid w:val="00025DD4"/>
    <w:rsid w:val="000260D4"/>
    <w:rsid w:val="000302BE"/>
    <w:rsid w:val="00031778"/>
    <w:rsid w:val="00031AC6"/>
    <w:rsid w:val="00031C79"/>
    <w:rsid w:val="00033222"/>
    <w:rsid w:val="000338E4"/>
    <w:rsid w:val="0003487A"/>
    <w:rsid w:val="0003726B"/>
    <w:rsid w:val="00037325"/>
    <w:rsid w:val="00040BF8"/>
    <w:rsid w:val="00041A98"/>
    <w:rsid w:val="000423C2"/>
    <w:rsid w:val="00042C87"/>
    <w:rsid w:val="00042EB8"/>
    <w:rsid w:val="0004359F"/>
    <w:rsid w:val="00043A26"/>
    <w:rsid w:val="000443FA"/>
    <w:rsid w:val="00044BC8"/>
    <w:rsid w:val="00044F58"/>
    <w:rsid w:val="00044FDC"/>
    <w:rsid w:val="00046978"/>
    <w:rsid w:val="00046E37"/>
    <w:rsid w:val="00046E86"/>
    <w:rsid w:val="000470F2"/>
    <w:rsid w:val="000476DE"/>
    <w:rsid w:val="00050F45"/>
    <w:rsid w:val="00052B21"/>
    <w:rsid w:val="00052E7C"/>
    <w:rsid w:val="000533E6"/>
    <w:rsid w:val="00053842"/>
    <w:rsid w:val="00053DB1"/>
    <w:rsid w:val="00053E0C"/>
    <w:rsid w:val="00054C2E"/>
    <w:rsid w:val="000555C4"/>
    <w:rsid w:val="00055B09"/>
    <w:rsid w:val="000566DE"/>
    <w:rsid w:val="00056B3F"/>
    <w:rsid w:val="00056EE2"/>
    <w:rsid w:val="00057186"/>
    <w:rsid w:val="000577E7"/>
    <w:rsid w:val="00057865"/>
    <w:rsid w:val="00057E60"/>
    <w:rsid w:val="00060727"/>
    <w:rsid w:val="00060E5D"/>
    <w:rsid w:val="0006234A"/>
    <w:rsid w:val="00062E85"/>
    <w:rsid w:val="00063541"/>
    <w:rsid w:val="00064432"/>
    <w:rsid w:val="00064EFF"/>
    <w:rsid w:val="000653E4"/>
    <w:rsid w:val="00066332"/>
    <w:rsid w:val="00066858"/>
    <w:rsid w:val="0006745F"/>
    <w:rsid w:val="00067F1C"/>
    <w:rsid w:val="000701E4"/>
    <w:rsid w:val="00070449"/>
    <w:rsid w:val="0007068A"/>
    <w:rsid w:val="000707F4"/>
    <w:rsid w:val="000711AD"/>
    <w:rsid w:val="000716CF"/>
    <w:rsid w:val="00072868"/>
    <w:rsid w:val="0007315F"/>
    <w:rsid w:val="00073E46"/>
    <w:rsid w:val="000745ED"/>
    <w:rsid w:val="000761E3"/>
    <w:rsid w:val="00077D49"/>
    <w:rsid w:val="000811F6"/>
    <w:rsid w:val="00081285"/>
    <w:rsid w:val="0008150A"/>
    <w:rsid w:val="00081CF4"/>
    <w:rsid w:val="0008228D"/>
    <w:rsid w:val="00084158"/>
    <w:rsid w:val="0008519B"/>
    <w:rsid w:val="000854BD"/>
    <w:rsid w:val="000857D1"/>
    <w:rsid w:val="00086BC3"/>
    <w:rsid w:val="00087121"/>
    <w:rsid w:val="0008772D"/>
    <w:rsid w:val="00090573"/>
    <w:rsid w:val="00090CFD"/>
    <w:rsid w:val="000923B6"/>
    <w:rsid w:val="000928B8"/>
    <w:rsid w:val="00092901"/>
    <w:rsid w:val="00092F5E"/>
    <w:rsid w:val="00094369"/>
    <w:rsid w:val="0009477C"/>
    <w:rsid w:val="00096A4F"/>
    <w:rsid w:val="000971BF"/>
    <w:rsid w:val="000A0340"/>
    <w:rsid w:val="000A04C8"/>
    <w:rsid w:val="000A19D3"/>
    <w:rsid w:val="000A2DEA"/>
    <w:rsid w:val="000A3479"/>
    <w:rsid w:val="000A3B3D"/>
    <w:rsid w:val="000A45CB"/>
    <w:rsid w:val="000A4A17"/>
    <w:rsid w:val="000A622C"/>
    <w:rsid w:val="000A6B29"/>
    <w:rsid w:val="000A7884"/>
    <w:rsid w:val="000A7A23"/>
    <w:rsid w:val="000B008A"/>
    <w:rsid w:val="000B02EB"/>
    <w:rsid w:val="000B1F12"/>
    <w:rsid w:val="000B2585"/>
    <w:rsid w:val="000B371B"/>
    <w:rsid w:val="000B38AC"/>
    <w:rsid w:val="000B3F37"/>
    <w:rsid w:val="000B4889"/>
    <w:rsid w:val="000B4D21"/>
    <w:rsid w:val="000B4FCC"/>
    <w:rsid w:val="000B5273"/>
    <w:rsid w:val="000B55CF"/>
    <w:rsid w:val="000B57D1"/>
    <w:rsid w:val="000B716C"/>
    <w:rsid w:val="000B7FAB"/>
    <w:rsid w:val="000C0D80"/>
    <w:rsid w:val="000C14A4"/>
    <w:rsid w:val="000C334C"/>
    <w:rsid w:val="000C34F6"/>
    <w:rsid w:val="000C38AF"/>
    <w:rsid w:val="000C3ED1"/>
    <w:rsid w:val="000C446A"/>
    <w:rsid w:val="000C4E62"/>
    <w:rsid w:val="000C5043"/>
    <w:rsid w:val="000C55A3"/>
    <w:rsid w:val="000C61BC"/>
    <w:rsid w:val="000C66CE"/>
    <w:rsid w:val="000C706B"/>
    <w:rsid w:val="000C7193"/>
    <w:rsid w:val="000C75A5"/>
    <w:rsid w:val="000D00A9"/>
    <w:rsid w:val="000D1881"/>
    <w:rsid w:val="000D1CE1"/>
    <w:rsid w:val="000D1E3B"/>
    <w:rsid w:val="000D25C3"/>
    <w:rsid w:val="000D2665"/>
    <w:rsid w:val="000D3049"/>
    <w:rsid w:val="000D4481"/>
    <w:rsid w:val="000D5358"/>
    <w:rsid w:val="000D544E"/>
    <w:rsid w:val="000D5CDF"/>
    <w:rsid w:val="000D6B0B"/>
    <w:rsid w:val="000D7138"/>
    <w:rsid w:val="000D7CBD"/>
    <w:rsid w:val="000D7CF6"/>
    <w:rsid w:val="000E0A9D"/>
    <w:rsid w:val="000E0C1B"/>
    <w:rsid w:val="000E0D63"/>
    <w:rsid w:val="000E0E44"/>
    <w:rsid w:val="000E1C41"/>
    <w:rsid w:val="000E2842"/>
    <w:rsid w:val="000E2ADA"/>
    <w:rsid w:val="000E2D11"/>
    <w:rsid w:val="000E2FE5"/>
    <w:rsid w:val="000E31D5"/>
    <w:rsid w:val="000E346B"/>
    <w:rsid w:val="000E3BC5"/>
    <w:rsid w:val="000E3BF4"/>
    <w:rsid w:val="000E3DD5"/>
    <w:rsid w:val="000E488A"/>
    <w:rsid w:val="000E51AB"/>
    <w:rsid w:val="000E522E"/>
    <w:rsid w:val="000E541D"/>
    <w:rsid w:val="000E55DE"/>
    <w:rsid w:val="000E5DCE"/>
    <w:rsid w:val="000E5FDA"/>
    <w:rsid w:val="000E613B"/>
    <w:rsid w:val="000E69D6"/>
    <w:rsid w:val="000E713C"/>
    <w:rsid w:val="000E722A"/>
    <w:rsid w:val="000E7EBA"/>
    <w:rsid w:val="000F02D0"/>
    <w:rsid w:val="000F043A"/>
    <w:rsid w:val="000F082C"/>
    <w:rsid w:val="000F0E33"/>
    <w:rsid w:val="000F0F28"/>
    <w:rsid w:val="000F0F33"/>
    <w:rsid w:val="000F1098"/>
    <w:rsid w:val="000F10C9"/>
    <w:rsid w:val="000F1EB3"/>
    <w:rsid w:val="000F1F06"/>
    <w:rsid w:val="000F30F1"/>
    <w:rsid w:val="000F50D8"/>
    <w:rsid w:val="000F6242"/>
    <w:rsid w:val="000F62B8"/>
    <w:rsid w:val="000F6CA1"/>
    <w:rsid w:val="00100CFA"/>
    <w:rsid w:val="00101910"/>
    <w:rsid w:val="00101AFE"/>
    <w:rsid w:val="00102CFC"/>
    <w:rsid w:val="00102CFF"/>
    <w:rsid w:val="00102F49"/>
    <w:rsid w:val="00103236"/>
    <w:rsid w:val="0010350E"/>
    <w:rsid w:val="00103F05"/>
    <w:rsid w:val="00104E57"/>
    <w:rsid w:val="00105910"/>
    <w:rsid w:val="00105A41"/>
    <w:rsid w:val="00105D8A"/>
    <w:rsid w:val="00106F68"/>
    <w:rsid w:val="00107D1E"/>
    <w:rsid w:val="001101F9"/>
    <w:rsid w:val="001117B3"/>
    <w:rsid w:val="0011180A"/>
    <w:rsid w:val="0011308A"/>
    <w:rsid w:val="00113EFA"/>
    <w:rsid w:val="00114015"/>
    <w:rsid w:val="001143D7"/>
    <w:rsid w:val="0011495D"/>
    <w:rsid w:val="00115327"/>
    <w:rsid w:val="0011750C"/>
    <w:rsid w:val="00117611"/>
    <w:rsid w:val="0012055F"/>
    <w:rsid w:val="00120A04"/>
    <w:rsid w:val="00120D33"/>
    <w:rsid w:val="00121E37"/>
    <w:rsid w:val="001226C4"/>
    <w:rsid w:val="00122F5A"/>
    <w:rsid w:val="00124423"/>
    <w:rsid w:val="001244E8"/>
    <w:rsid w:val="00125A2E"/>
    <w:rsid w:val="001277B4"/>
    <w:rsid w:val="0013044F"/>
    <w:rsid w:val="00130690"/>
    <w:rsid w:val="0013124A"/>
    <w:rsid w:val="00131CD2"/>
    <w:rsid w:val="0013289D"/>
    <w:rsid w:val="001328C5"/>
    <w:rsid w:val="00132A76"/>
    <w:rsid w:val="001334D6"/>
    <w:rsid w:val="00133706"/>
    <w:rsid w:val="00134470"/>
    <w:rsid w:val="00134950"/>
    <w:rsid w:val="001357F9"/>
    <w:rsid w:val="00135CFC"/>
    <w:rsid w:val="0013608E"/>
    <w:rsid w:val="00136248"/>
    <w:rsid w:val="00136DDC"/>
    <w:rsid w:val="00137923"/>
    <w:rsid w:val="00137DBE"/>
    <w:rsid w:val="001406C1"/>
    <w:rsid w:val="00140E0D"/>
    <w:rsid w:val="00140F8C"/>
    <w:rsid w:val="001419FC"/>
    <w:rsid w:val="00141D82"/>
    <w:rsid w:val="001421CC"/>
    <w:rsid w:val="00142EF7"/>
    <w:rsid w:val="00143165"/>
    <w:rsid w:val="00143F45"/>
    <w:rsid w:val="00144717"/>
    <w:rsid w:val="00144A34"/>
    <w:rsid w:val="00145322"/>
    <w:rsid w:val="00145462"/>
    <w:rsid w:val="00145E54"/>
    <w:rsid w:val="00146661"/>
    <w:rsid w:val="001468A0"/>
    <w:rsid w:val="001477C5"/>
    <w:rsid w:val="00151B8B"/>
    <w:rsid w:val="00151EB7"/>
    <w:rsid w:val="00152749"/>
    <w:rsid w:val="001541AE"/>
    <w:rsid w:val="0015423E"/>
    <w:rsid w:val="001556C5"/>
    <w:rsid w:val="00155E38"/>
    <w:rsid w:val="001569EF"/>
    <w:rsid w:val="00156B83"/>
    <w:rsid w:val="00157485"/>
    <w:rsid w:val="0016097A"/>
    <w:rsid w:val="00160DB9"/>
    <w:rsid w:val="00161352"/>
    <w:rsid w:val="0016151E"/>
    <w:rsid w:val="001617C4"/>
    <w:rsid w:val="00162330"/>
    <w:rsid w:val="00162726"/>
    <w:rsid w:val="0016288C"/>
    <w:rsid w:val="00162DAB"/>
    <w:rsid w:val="0016382C"/>
    <w:rsid w:val="00164FBF"/>
    <w:rsid w:val="00165054"/>
    <w:rsid w:val="00165086"/>
    <w:rsid w:val="001650E4"/>
    <w:rsid w:val="00165457"/>
    <w:rsid w:val="00165B99"/>
    <w:rsid w:val="001663ED"/>
    <w:rsid w:val="001665D3"/>
    <w:rsid w:val="0016660F"/>
    <w:rsid w:val="001667FC"/>
    <w:rsid w:val="00166BC6"/>
    <w:rsid w:val="00167313"/>
    <w:rsid w:val="00167715"/>
    <w:rsid w:val="0016774F"/>
    <w:rsid w:val="00167D06"/>
    <w:rsid w:val="00170099"/>
    <w:rsid w:val="0017049B"/>
    <w:rsid w:val="001707A7"/>
    <w:rsid w:val="0017112A"/>
    <w:rsid w:val="0017288A"/>
    <w:rsid w:val="001728A3"/>
    <w:rsid w:val="00172E7F"/>
    <w:rsid w:val="0017416A"/>
    <w:rsid w:val="00174E53"/>
    <w:rsid w:val="00174FF3"/>
    <w:rsid w:val="00175717"/>
    <w:rsid w:val="00175D72"/>
    <w:rsid w:val="00176145"/>
    <w:rsid w:val="00176F77"/>
    <w:rsid w:val="001816FF"/>
    <w:rsid w:val="00181AFB"/>
    <w:rsid w:val="00181B8E"/>
    <w:rsid w:val="00183F30"/>
    <w:rsid w:val="0018457E"/>
    <w:rsid w:val="00184F4B"/>
    <w:rsid w:val="0018507A"/>
    <w:rsid w:val="001852A1"/>
    <w:rsid w:val="001853D8"/>
    <w:rsid w:val="00185BAD"/>
    <w:rsid w:val="001860CF"/>
    <w:rsid w:val="00186596"/>
    <w:rsid w:val="00187A32"/>
    <w:rsid w:val="00192839"/>
    <w:rsid w:val="001928A0"/>
    <w:rsid w:val="00192A4E"/>
    <w:rsid w:val="001931B4"/>
    <w:rsid w:val="0019331F"/>
    <w:rsid w:val="00193A38"/>
    <w:rsid w:val="00193E94"/>
    <w:rsid w:val="00194F6B"/>
    <w:rsid w:val="00195227"/>
    <w:rsid w:val="00195281"/>
    <w:rsid w:val="00195C6B"/>
    <w:rsid w:val="00196160"/>
    <w:rsid w:val="001A032C"/>
    <w:rsid w:val="001A0DD3"/>
    <w:rsid w:val="001A0F96"/>
    <w:rsid w:val="001A1CB9"/>
    <w:rsid w:val="001A1E5E"/>
    <w:rsid w:val="001A3D62"/>
    <w:rsid w:val="001A508C"/>
    <w:rsid w:val="001A5640"/>
    <w:rsid w:val="001A647C"/>
    <w:rsid w:val="001A656E"/>
    <w:rsid w:val="001A65FE"/>
    <w:rsid w:val="001A6E6A"/>
    <w:rsid w:val="001A72AF"/>
    <w:rsid w:val="001A7AB1"/>
    <w:rsid w:val="001B01C1"/>
    <w:rsid w:val="001B0A15"/>
    <w:rsid w:val="001B10F9"/>
    <w:rsid w:val="001B2383"/>
    <w:rsid w:val="001B2456"/>
    <w:rsid w:val="001B285B"/>
    <w:rsid w:val="001B2C13"/>
    <w:rsid w:val="001B40DC"/>
    <w:rsid w:val="001B57D4"/>
    <w:rsid w:val="001B6CA0"/>
    <w:rsid w:val="001C005B"/>
    <w:rsid w:val="001C074B"/>
    <w:rsid w:val="001C2241"/>
    <w:rsid w:val="001C28FB"/>
    <w:rsid w:val="001C2A8F"/>
    <w:rsid w:val="001C3391"/>
    <w:rsid w:val="001C4538"/>
    <w:rsid w:val="001C5E97"/>
    <w:rsid w:val="001C6BC5"/>
    <w:rsid w:val="001C7236"/>
    <w:rsid w:val="001C7D92"/>
    <w:rsid w:val="001D0851"/>
    <w:rsid w:val="001D1AF3"/>
    <w:rsid w:val="001D1B40"/>
    <w:rsid w:val="001D262F"/>
    <w:rsid w:val="001D2888"/>
    <w:rsid w:val="001D2C34"/>
    <w:rsid w:val="001D5090"/>
    <w:rsid w:val="001D5356"/>
    <w:rsid w:val="001D63C8"/>
    <w:rsid w:val="001D6E3C"/>
    <w:rsid w:val="001D707F"/>
    <w:rsid w:val="001D7936"/>
    <w:rsid w:val="001E04E7"/>
    <w:rsid w:val="001E0804"/>
    <w:rsid w:val="001E0AC7"/>
    <w:rsid w:val="001E1351"/>
    <w:rsid w:val="001E1A73"/>
    <w:rsid w:val="001E1C15"/>
    <w:rsid w:val="001E3025"/>
    <w:rsid w:val="001E311B"/>
    <w:rsid w:val="001E3305"/>
    <w:rsid w:val="001E3FD4"/>
    <w:rsid w:val="001E3FFC"/>
    <w:rsid w:val="001E63F2"/>
    <w:rsid w:val="001E67E9"/>
    <w:rsid w:val="001E6C19"/>
    <w:rsid w:val="001E6E2A"/>
    <w:rsid w:val="001E7BE2"/>
    <w:rsid w:val="001F06CF"/>
    <w:rsid w:val="001F09D3"/>
    <w:rsid w:val="001F1271"/>
    <w:rsid w:val="001F1C1F"/>
    <w:rsid w:val="001F1D3F"/>
    <w:rsid w:val="001F3C70"/>
    <w:rsid w:val="001F4362"/>
    <w:rsid w:val="001F4855"/>
    <w:rsid w:val="001F576C"/>
    <w:rsid w:val="001F61F8"/>
    <w:rsid w:val="001F6202"/>
    <w:rsid w:val="001F65EA"/>
    <w:rsid w:val="001F671C"/>
    <w:rsid w:val="001F6FE0"/>
    <w:rsid w:val="00201066"/>
    <w:rsid w:val="00201476"/>
    <w:rsid w:val="002015B5"/>
    <w:rsid w:val="002015CA"/>
    <w:rsid w:val="002015DB"/>
    <w:rsid w:val="002017CE"/>
    <w:rsid w:val="00201B8D"/>
    <w:rsid w:val="00202083"/>
    <w:rsid w:val="00202A0A"/>
    <w:rsid w:val="00203662"/>
    <w:rsid w:val="002036FA"/>
    <w:rsid w:val="00204377"/>
    <w:rsid w:val="0020474E"/>
    <w:rsid w:val="00204C45"/>
    <w:rsid w:val="002055E7"/>
    <w:rsid w:val="00205B87"/>
    <w:rsid w:val="00206476"/>
    <w:rsid w:val="00207096"/>
    <w:rsid w:val="002073C4"/>
    <w:rsid w:val="002074DD"/>
    <w:rsid w:val="002079E2"/>
    <w:rsid w:val="002101F7"/>
    <w:rsid w:val="0021127E"/>
    <w:rsid w:val="00211EB6"/>
    <w:rsid w:val="002122B2"/>
    <w:rsid w:val="002125D6"/>
    <w:rsid w:val="002131D6"/>
    <w:rsid w:val="002132F3"/>
    <w:rsid w:val="002137B5"/>
    <w:rsid w:val="00213D80"/>
    <w:rsid w:val="00215E01"/>
    <w:rsid w:val="0021671A"/>
    <w:rsid w:val="002201BA"/>
    <w:rsid w:val="00220283"/>
    <w:rsid w:val="00220474"/>
    <w:rsid w:val="00220EB1"/>
    <w:rsid w:val="002217AE"/>
    <w:rsid w:val="00221C66"/>
    <w:rsid w:val="00223673"/>
    <w:rsid w:val="0022374F"/>
    <w:rsid w:val="002238A4"/>
    <w:rsid w:val="0022393A"/>
    <w:rsid w:val="00223CB6"/>
    <w:rsid w:val="00224002"/>
    <w:rsid w:val="00225015"/>
    <w:rsid w:val="0022581D"/>
    <w:rsid w:val="002259F0"/>
    <w:rsid w:val="00227C34"/>
    <w:rsid w:val="002307F2"/>
    <w:rsid w:val="00230FFD"/>
    <w:rsid w:val="00231071"/>
    <w:rsid w:val="00231353"/>
    <w:rsid w:val="0023160F"/>
    <w:rsid w:val="00231BA8"/>
    <w:rsid w:val="00231FD6"/>
    <w:rsid w:val="002330EB"/>
    <w:rsid w:val="00233656"/>
    <w:rsid w:val="00233C62"/>
    <w:rsid w:val="0023402A"/>
    <w:rsid w:val="00235E58"/>
    <w:rsid w:val="002371E2"/>
    <w:rsid w:val="002409A1"/>
    <w:rsid w:val="002409EA"/>
    <w:rsid w:val="00240C9A"/>
    <w:rsid w:val="00240F38"/>
    <w:rsid w:val="00241A46"/>
    <w:rsid w:val="0024230E"/>
    <w:rsid w:val="0024250A"/>
    <w:rsid w:val="00243945"/>
    <w:rsid w:val="0024425A"/>
    <w:rsid w:val="002444BF"/>
    <w:rsid w:val="002445CE"/>
    <w:rsid w:val="00246B13"/>
    <w:rsid w:val="002471FD"/>
    <w:rsid w:val="00247B06"/>
    <w:rsid w:val="00247D43"/>
    <w:rsid w:val="00247D8A"/>
    <w:rsid w:val="00250107"/>
    <w:rsid w:val="002503FF"/>
    <w:rsid w:val="00252680"/>
    <w:rsid w:val="00252A1D"/>
    <w:rsid w:val="00252B67"/>
    <w:rsid w:val="002539E3"/>
    <w:rsid w:val="00254A27"/>
    <w:rsid w:val="00255334"/>
    <w:rsid w:val="002557FA"/>
    <w:rsid w:val="00255E01"/>
    <w:rsid w:val="00255FF7"/>
    <w:rsid w:val="002563B6"/>
    <w:rsid w:val="00256E34"/>
    <w:rsid w:val="00256F4E"/>
    <w:rsid w:val="0025704B"/>
    <w:rsid w:val="002574C1"/>
    <w:rsid w:val="00262370"/>
    <w:rsid w:val="00262CA4"/>
    <w:rsid w:val="00262E21"/>
    <w:rsid w:val="002633FE"/>
    <w:rsid w:val="00263F83"/>
    <w:rsid w:val="00264026"/>
    <w:rsid w:val="0026405A"/>
    <w:rsid w:val="00264299"/>
    <w:rsid w:val="0026436B"/>
    <w:rsid w:val="00264D18"/>
    <w:rsid w:val="002652CE"/>
    <w:rsid w:val="00265499"/>
    <w:rsid w:val="0026679C"/>
    <w:rsid w:val="002669DF"/>
    <w:rsid w:val="00266B10"/>
    <w:rsid w:val="00266BFE"/>
    <w:rsid w:val="002672F4"/>
    <w:rsid w:val="002673A3"/>
    <w:rsid w:val="002718F1"/>
    <w:rsid w:val="002726B7"/>
    <w:rsid w:val="002730F0"/>
    <w:rsid w:val="00273441"/>
    <w:rsid w:val="0027363F"/>
    <w:rsid w:val="002747F3"/>
    <w:rsid w:val="00275A05"/>
    <w:rsid w:val="00275ADF"/>
    <w:rsid w:val="00275E36"/>
    <w:rsid w:val="002760F4"/>
    <w:rsid w:val="002761D7"/>
    <w:rsid w:val="00276418"/>
    <w:rsid w:val="00276C1D"/>
    <w:rsid w:val="0028023D"/>
    <w:rsid w:val="002805B1"/>
    <w:rsid w:val="00280665"/>
    <w:rsid w:val="00280B71"/>
    <w:rsid w:val="002817B7"/>
    <w:rsid w:val="002829E2"/>
    <w:rsid w:val="00284548"/>
    <w:rsid w:val="002846D7"/>
    <w:rsid w:val="00284AF8"/>
    <w:rsid w:val="0028604B"/>
    <w:rsid w:val="0028617C"/>
    <w:rsid w:val="002864F8"/>
    <w:rsid w:val="00287251"/>
    <w:rsid w:val="002874A3"/>
    <w:rsid w:val="00287708"/>
    <w:rsid w:val="002901D4"/>
    <w:rsid w:val="00290B0B"/>
    <w:rsid w:val="00291309"/>
    <w:rsid w:val="00292D6F"/>
    <w:rsid w:val="00293EE8"/>
    <w:rsid w:val="00293F48"/>
    <w:rsid w:val="00294A51"/>
    <w:rsid w:val="00296F5F"/>
    <w:rsid w:val="00297175"/>
    <w:rsid w:val="002A0E82"/>
    <w:rsid w:val="002A121D"/>
    <w:rsid w:val="002A2722"/>
    <w:rsid w:val="002A2931"/>
    <w:rsid w:val="002A2955"/>
    <w:rsid w:val="002A3593"/>
    <w:rsid w:val="002A4FDE"/>
    <w:rsid w:val="002A5079"/>
    <w:rsid w:val="002A53B1"/>
    <w:rsid w:val="002A5E7D"/>
    <w:rsid w:val="002A66D6"/>
    <w:rsid w:val="002A7B2F"/>
    <w:rsid w:val="002A7DEE"/>
    <w:rsid w:val="002B09F4"/>
    <w:rsid w:val="002B12C2"/>
    <w:rsid w:val="002B16A9"/>
    <w:rsid w:val="002B1FAC"/>
    <w:rsid w:val="002B2DBE"/>
    <w:rsid w:val="002B3077"/>
    <w:rsid w:val="002B34AD"/>
    <w:rsid w:val="002B36D3"/>
    <w:rsid w:val="002B4AF0"/>
    <w:rsid w:val="002B4B40"/>
    <w:rsid w:val="002B6E94"/>
    <w:rsid w:val="002B6FA4"/>
    <w:rsid w:val="002B6FE1"/>
    <w:rsid w:val="002B7242"/>
    <w:rsid w:val="002C057F"/>
    <w:rsid w:val="002C0F66"/>
    <w:rsid w:val="002C2341"/>
    <w:rsid w:val="002C2C3B"/>
    <w:rsid w:val="002C300F"/>
    <w:rsid w:val="002C373A"/>
    <w:rsid w:val="002C38F1"/>
    <w:rsid w:val="002C539C"/>
    <w:rsid w:val="002C5BDC"/>
    <w:rsid w:val="002C5E40"/>
    <w:rsid w:val="002C5E80"/>
    <w:rsid w:val="002C6390"/>
    <w:rsid w:val="002C672D"/>
    <w:rsid w:val="002C683A"/>
    <w:rsid w:val="002C6A7F"/>
    <w:rsid w:val="002D03DD"/>
    <w:rsid w:val="002D07C4"/>
    <w:rsid w:val="002D158B"/>
    <w:rsid w:val="002D16FD"/>
    <w:rsid w:val="002D18B9"/>
    <w:rsid w:val="002D19D7"/>
    <w:rsid w:val="002D23EB"/>
    <w:rsid w:val="002D2D99"/>
    <w:rsid w:val="002D384C"/>
    <w:rsid w:val="002D39B1"/>
    <w:rsid w:val="002D3B15"/>
    <w:rsid w:val="002D417C"/>
    <w:rsid w:val="002D460D"/>
    <w:rsid w:val="002D5781"/>
    <w:rsid w:val="002D5BF1"/>
    <w:rsid w:val="002D659C"/>
    <w:rsid w:val="002D67EC"/>
    <w:rsid w:val="002D6916"/>
    <w:rsid w:val="002D799F"/>
    <w:rsid w:val="002D7BDB"/>
    <w:rsid w:val="002D7DC1"/>
    <w:rsid w:val="002E0AA0"/>
    <w:rsid w:val="002E0BB1"/>
    <w:rsid w:val="002E0EF2"/>
    <w:rsid w:val="002E3E0E"/>
    <w:rsid w:val="002E3FC5"/>
    <w:rsid w:val="002E4A75"/>
    <w:rsid w:val="002E527E"/>
    <w:rsid w:val="002E5316"/>
    <w:rsid w:val="002E67E1"/>
    <w:rsid w:val="002E6CE4"/>
    <w:rsid w:val="002E722C"/>
    <w:rsid w:val="002E740D"/>
    <w:rsid w:val="002E7FEE"/>
    <w:rsid w:val="002F035E"/>
    <w:rsid w:val="002F099B"/>
    <w:rsid w:val="002F0A4F"/>
    <w:rsid w:val="002F0E11"/>
    <w:rsid w:val="002F2722"/>
    <w:rsid w:val="002F3B5D"/>
    <w:rsid w:val="002F4333"/>
    <w:rsid w:val="002F45AE"/>
    <w:rsid w:val="002F4639"/>
    <w:rsid w:val="002F5983"/>
    <w:rsid w:val="002F6360"/>
    <w:rsid w:val="002F70B4"/>
    <w:rsid w:val="002F70C3"/>
    <w:rsid w:val="002F7286"/>
    <w:rsid w:val="002F7DD8"/>
    <w:rsid w:val="00300ACA"/>
    <w:rsid w:val="00300C08"/>
    <w:rsid w:val="00301A1E"/>
    <w:rsid w:val="003025F6"/>
    <w:rsid w:val="00302D1C"/>
    <w:rsid w:val="0030312C"/>
    <w:rsid w:val="0030320D"/>
    <w:rsid w:val="00305C48"/>
    <w:rsid w:val="00307651"/>
    <w:rsid w:val="00307F86"/>
    <w:rsid w:val="00312D53"/>
    <w:rsid w:val="00313F90"/>
    <w:rsid w:val="00314A65"/>
    <w:rsid w:val="00314ED0"/>
    <w:rsid w:val="0031537A"/>
    <w:rsid w:val="0031640D"/>
    <w:rsid w:val="003165BF"/>
    <w:rsid w:val="0031662A"/>
    <w:rsid w:val="003176EA"/>
    <w:rsid w:val="00317730"/>
    <w:rsid w:val="00320986"/>
    <w:rsid w:val="00320B34"/>
    <w:rsid w:val="00320C4D"/>
    <w:rsid w:val="00320ECE"/>
    <w:rsid w:val="0032131D"/>
    <w:rsid w:val="003216C3"/>
    <w:rsid w:val="00322181"/>
    <w:rsid w:val="003226FC"/>
    <w:rsid w:val="00322849"/>
    <w:rsid w:val="0032374A"/>
    <w:rsid w:val="00324003"/>
    <w:rsid w:val="00324045"/>
    <w:rsid w:val="00324667"/>
    <w:rsid w:val="003248CB"/>
    <w:rsid w:val="00324A84"/>
    <w:rsid w:val="00324CD6"/>
    <w:rsid w:val="0032558B"/>
    <w:rsid w:val="0032595B"/>
    <w:rsid w:val="00325A52"/>
    <w:rsid w:val="00326550"/>
    <w:rsid w:val="00326CE3"/>
    <w:rsid w:val="00327041"/>
    <w:rsid w:val="00327565"/>
    <w:rsid w:val="00327FC0"/>
    <w:rsid w:val="00330190"/>
    <w:rsid w:val="00330288"/>
    <w:rsid w:val="00330571"/>
    <w:rsid w:val="003316D1"/>
    <w:rsid w:val="00332A92"/>
    <w:rsid w:val="00333F81"/>
    <w:rsid w:val="0033421A"/>
    <w:rsid w:val="003348EA"/>
    <w:rsid w:val="003350B2"/>
    <w:rsid w:val="00336BAB"/>
    <w:rsid w:val="00336F01"/>
    <w:rsid w:val="00337EFA"/>
    <w:rsid w:val="003414C3"/>
    <w:rsid w:val="00341956"/>
    <w:rsid w:val="003423D5"/>
    <w:rsid w:val="00343CFB"/>
    <w:rsid w:val="00344379"/>
    <w:rsid w:val="00345FBF"/>
    <w:rsid w:val="00346150"/>
    <w:rsid w:val="003500F3"/>
    <w:rsid w:val="003504AB"/>
    <w:rsid w:val="00351FD0"/>
    <w:rsid w:val="0035213F"/>
    <w:rsid w:val="003521F2"/>
    <w:rsid w:val="00352808"/>
    <w:rsid w:val="0035364A"/>
    <w:rsid w:val="00353DC7"/>
    <w:rsid w:val="003543DE"/>
    <w:rsid w:val="00354CE4"/>
    <w:rsid w:val="00354FA5"/>
    <w:rsid w:val="00356129"/>
    <w:rsid w:val="003564AE"/>
    <w:rsid w:val="00356B34"/>
    <w:rsid w:val="00356D7F"/>
    <w:rsid w:val="00357137"/>
    <w:rsid w:val="003578DA"/>
    <w:rsid w:val="00362627"/>
    <w:rsid w:val="003627AB"/>
    <w:rsid w:val="00362A4D"/>
    <w:rsid w:val="00362A9D"/>
    <w:rsid w:val="003631CC"/>
    <w:rsid w:val="00363663"/>
    <w:rsid w:val="00364174"/>
    <w:rsid w:val="0036487B"/>
    <w:rsid w:val="0036663A"/>
    <w:rsid w:val="00367458"/>
    <w:rsid w:val="00367BC4"/>
    <w:rsid w:val="0037271F"/>
    <w:rsid w:val="00372B6B"/>
    <w:rsid w:val="0037348F"/>
    <w:rsid w:val="003748BA"/>
    <w:rsid w:val="003748F4"/>
    <w:rsid w:val="00375009"/>
    <w:rsid w:val="00375EC9"/>
    <w:rsid w:val="00376397"/>
    <w:rsid w:val="003766D6"/>
    <w:rsid w:val="00376D8B"/>
    <w:rsid w:val="00376DDC"/>
    <w:rsid w:val="00376E3D"/>
    <w:rsid w:val="003777AA"/>
    <w:rsid w:val="00377853"/>
    <w:rsid w:val="00380154"/>
    <w:rsid w:val="0038147B"/>
    <w:rsid w:val="00382583"/>
    <w:rsid w:val="0038287E"/>
    <w:rsid w:val="00385B27"/>
    <w:rsid w:val="00386196"/>
    <w:rsid w:val="0038755D"/>
    <w:rsid w:val="00387B51"/>
    <w:rsid w:val="00387D84"/>
    <w:rsid w:val="003901E5"/>
    <w:rsid w:val="00390CD1"/>
    <w:rsid w:val="0039369A"/>
    <w:rsid w:val="00393E6C"/>
    <w:rsid w:val="00394176"/>
    <w:rsid w:val="003942A8"/>
    <w:rsid w:val="00395A74"/>
    <w:rsid w:val="00395AF7"/>
    <w:rsid w:val="003977AE"/>
    <w:rsid w:val="00397B07"/>
    <w:rsid w:val="00397BBE"/>
    <w:rsid w:val="003A1149"/>
    <w:rsid w:val="003A1EF8"/>
    <w:rsid w:val="003A218B"/>
    <w:rsid w:val="003A25C9"/>
    <w:rsid w:val="003A2928"/>
    <w:rsid w:val="003A2FEA"/>
    <w:rsid w:val="003A35EC"/>
    <w:rsid w:val="003A4682"/>
    <w:rsid w:val="003A5A1B"/>
    <w:rsid w:val="003A62E8"/>
    <w:rsid w:val="003A6D69"/>
    <w:rsid w:val="003A7650"/>
    <w:rsid w:val="003A7C7F"/>
    <w:rsid w:val="003B0281"/>
    <w:rsid w:val="003B046A"/>
    <w:rsid w:val="003B087B"/>
    <w:rsid w:val="003B095A"/>
    <w:rsid w:val="003B0B63"/>
    <w:rsid w:val="003B1B5B"/>
    <w:rsid w:val="003B24CD"/>
    <w:rsid w:val="003B3D79"/>
    <w:rsid w:val="003B4731"/>
    <w:rsid w:val="003B48AF"/>
    <w:rsid w:val="003B502A"/>
    <w:rsid w:val="003B569A"/>
    <w:rsid w:val="003B56D4"/>
    <w:rsid w:val="003B5A4E"/>
    <w:rsid w:val="003B624C"/>
    <w:rsid w:val="003B64B9"/>
    <w:rsid w:val="003B69F2"/>
    <w:rsid w:val="003B7861"/>
    <w:rsid w:val="003B7A97"/>
    <w:rsid w:val="003B7BD5"/>
    <w:rsid w:val="003C0787"/>
    <w:rsid w:val="003C208F"/>
    <w:rsid w:val="003C288E"/>
    <w:rsid w:val="003C2FF8"/>
    <w:rsid w:val="003C4E19"/>
    <w:rsid w:val="003C52D2"/>
    <w:rsid w:val="003C564B"/>
    <w:rsid w:val="003C5F46"/>
    <w:rsid w:val="003C63C6"/>
    <w:rsid w:val="003C63DB"/>
    <w:rsid w:val="003C6552"/>
    <w:rsid w:val="003C68F1"/>
    <w:rsid w:val="003C72C5"/>
    <w:rsid w:val="003C7458"/>
    <w:rsid w:val="003C7CDB"/>
    <w:rsid w:val="003D0551"/>
    <w:rsid w:val="003D0E1A"/>
    <w:rsid w:val="003D1C8C"/>
    <w:rsid w:val="003D1E08"/>
    <w:rsid w:val="003D2937"/>
    <w:rsid w:val="003D2ACF"/>
    <w:rsid w:val="003D2BEE"/>
    <w:rsid w:val="003D3C65"/>
    <w:rsid w:val="003D3D4E"/>
    <w:rsid w:val="003D45A2"/>
    <w:rsid w:val="003D4B9D"/>
    <w:rsid w:val="003D51AF"/>
    <w:rsid w:val="003D540E"/>
    <w:rsid w:val="003D60C2"/>
    <w:rsid w:val="003D689A"/>
    <w:rsid w:val="003D69B5"/>
    <w:rsid w:val="003D6B2E"/>
    <w:rsid w:val="003D71DF"/>
    <w:rsid w:val="003D749D"/>
    <w:rsid w:val="003D7DFF"/>
    <w:rsid w:val="003E1529"/>
    <w:rsid w:val="003E1572"/>
    <w:rsid w:val="003E357B"/>
    <w:rsid w:val="003E3641"/>
    <w:rsid w:val="003E48C5"/>
    <w:rsid w:val="003E51AD"/>
    <w:rsid w:val="003E6FE8"/>
    <w:rsid w:val="003E70EF"/>
    <w:rsid w:val="003F2B11"/>
    <w:rsid w:val="003F3887"/>
    <w:rsid w:val="003F3D8D"/>
    <w:rsid w:val="003F463B"/>
    <w:rsid w:val="003F4C40"/>
    <w:rsid w:val="003F5B51"/>
    <w:rsid w:val="003F5CC0"/>
    <w:rsid w:val="003F6263"/>
    <w:rsid w:val="003F679E"/>
    <w:rsid w:val="003F69CD"/>
    <w:rsid w:val="003F6D7C"/>
    <w:rsid w:val="00402996"/>
    <w:rsid w:val="004033BC"/>
    <w:rsid w:val="004035A6"/>
    <w:rsid w:val="00403B2F"/>
    <w:rsid w:val="00404672"/>
    <w:rsid w:val="00407396"/>
    <w:rsid w:val="00407B26"/>
    <w:rsid w:val="00410B77"/>
    <w:rsid w:val="00410BFF"/>
    <w:rsid w:val="004113C7"/>
    <w:rsid w:val="00411C37"/>
    <w:rsid w:val="00411E2E"/>
    <w:rsid w:val="00412506"/>
    <w:rsid w:val="0041259F"/>
    <w:rsid w:val="0041269D"/>
    <w:rsid w:val="00413178"/>
    <w:rsid w:val="004134BC"/>
    <w:rsid w:val="004140CC"/>
    <w:rsid w:val="00414992"/>
    <w:rsid w:val="00415575"/>
    <w:rsid w:val="00415BAE"/>
    <w:rsid w:val="0041616B"/>
    <w:rsid w:val="00416BFB"/>
    <w:rsid w:val="00416D9E"/>
    <w:rsid w:val="004179BC"/>
    <w:rsid w:val="00417D5A"/>
    <w:rsid w:val="00420855"/>
    <w:rsid w:val="004208B3"/>
    <w:rsid w:val="00420AC8"/>
    <w:rsid w:val="00420BFE"/>
    <w:rsid w:val="00421DAC"/>
    <w:rsid w:val="00422FD5"/>
    <w:rsid w:val="004234A1"/>
    <w:rsid w:val="004239AB"/>
    <w:rsid w:val="00423D3E"/>
    <w:rsid w:val="00424861"/>
    <w:rsid w:val="00425687"/>
    <w:rsid w:val="00425EBD"/>
    <w:rsid w:val="0042784D"/>
    <w:rsid w:val="00427C8E"/>
    <w:rsid w:val="00427E03"/>
    <w:rsid w:val="00427E41"/>
    <w:rsid w:val="0043129C"/>
    <w:rsid w:val="004314B7"/>
    <w:rsid w:val="00432EC7"/>
    <w:rsid w:val="004332C1"/>
    <w:rsid w:val="00433C52"/>
    <w:rsid w:val="00433C79"/>
    <w:rsid w:val="00433E9B"/>
    <w:rsid w:val="0043403B"/>
    <w:rsid w:val="0043423D"/>
    <w:rsid w:val="00434FE0"/>
    <w:rsid w:val="004356A9"/>
    <w:rsid w:val="0043632C"/>
    <w:rsid w:val="004374D5"/>
    <w:rsid w:val="00437FC1"/>
    <w:rsid w:val="004408C1"/>
    <w:rsid w:val="0044114F"/>
    <w:rsid w:val="00441AC4"/>
    <w:rsid w:val="00442794"/>
    <w:rsid w:val="00442C8A"/>
    <w:rsid w:val="0044319D"/>
    <w:rsid w:val="004437AB"/>
    <w:rsid w:val="00443815"/>
    <w:rsid w:val="00443A9D"/>
    <w:rsid w:val="00444659"/>
    <w:rsid w:val="004447F6"/>
    <w:rsid w:val="00445B2E"/>
    <w:rsid w:val="004478E5"/>
    <w:rsid w:val="00447908"/>
    <w:rsid w:val="00450B86"/>
    <w:rsid w:val="004514F4"/>
    <w:rsid w:val="00451B29"/>
    <w:rsid w:val="00451F12"/>
    <w:rsid w:val="004522A8"/>
    <w:rsid w:val="00452436"/>
    <w:rsid w:val="0045436E"/>
    <w:rsid w:val="0045441F"/>
    <w:rsid w:val="00454A3A"/>
    <w:rsid w:val="00454D93"/>
    <w:rsid w:val="00456334"/>
    <w:rsid w:val="00456432"/>
    <w:rsid w:val="00456A62"/>
    <w:rsid w:val="00456B98"/>
    <w:rsid w:val="0045742F"/>
    <w:rsid w:val="004606A8"/>
    <w:rsid w:val="00460CF2"/>
    <w:rsid w:val="00460E5B"/>
    <w:rsid w:val="00460E87"/>
    <w:rsid w:val="00461370"/>
    <w:rsid w:val="00461523"/>
    <w:rsid w:val="00461D56"/>
    <w:rsid w:val="0046259D"/>
    <w:rsid w:val="004625DC"/>
    <w:rsid w:val="004631C4"/>
    <w:rsid w:val="00463636"/>
    <w:rsid w:val="00463DBF"/>
    <w:rsid w:val="00465E08"/>
    <w:rsid w:val="0046648C"/>
    <w:rsid w:val="00467321"/>
    <w:rsid w:val="00467FD5"/>
    <w:rsid w:val="004710FE"/>
    <w:rsid w:val="00471687"/>
    <w:rsid w:val="00472378"/>
    <w:rsid w:val="0047266A"/>
    <w:rsid w:val="004730D1"/>
    <w:rsid w:val="004731DE"/>
    <w:rsid w:val="00473C99"/>
    <w:rsid w:val="0047402A"/>
    <w:rsid w:val="00475C43"/>
    <w:rsid w:val="00476318"/>
    <w:rsid w:val="00476D46"/>
    <w:rsid w:val="00477225"/>
    <w:rsid w:val="00480DFD"/>
    <w:rsid w:val="00481866"/>
    <w:rsid w:val="0048297D"/>
    <w:rsid w:val="0048362F"/>
    <w:rsid w:val="0048411C"/>
    <w:rsid w:val="004844AC"/>
    <w:rsid w:val="00484934"/>
    <w:rsid w:val="00484F7C"/>
    <w:rsid w:val="004872E9"/>
    <w:rsid w:val="00487DD4"/>
    <w:rsid w:val="00487EA5"/>
    <w:rsid w:val="0049074E"/>
    <w:rsid w:val="00491529"/>
    <w:rsid w:val="00491BC2"/>
    <w:rsid w:val="00491CA6"/>
    <w:rsid w:val="00492DF6"/>
    <w:rsid w:val="00492F89"/>
    <w:rsid w:val="00493D7A"/>
    <w:rsid w:val="004949D6"/>
    <w:rsid w:val="00495164"/>
    <w:rsid w:val="00495878"/>
    <w:rsid w:val="004964C7"/>
    <w:rsid w:val="00496B7A"/>
    <w:rsid w:val="0049775D"/>
    <w:rsid w:val="004A05BA"/>
    <w:rsid w:val="004A091D"/>
    <w:rsid w:val="004A0AA3"/>
    <w:rsid w:val="004A12D2"/>
    <w:rsid w:val="004A2172"/>
    <w:rsid w:val="004A2241"/>
    <w:rsid w:val="004A23B1"/>
    <w:rsid w:val="004A29C8"/>
    <w:rsid w:val="004A31E7"/>
    <w:rsid w:val="004A32BD"/>
    <w:rsid w:val="004A37FC"/>
    <w:rsid w:val="004A4651"/>
    <w:rsid w:val="004A483E"/>
    <w:rsid w:val="004A5ACB"/>
    <w:rsid w:val="004A5C30"/>
    <w:rsid w:val="004A6BB1"/>
    <w:rsid w:val="004B05BD"/>
    <w:rsid w:val="004B1339"/>
    <w:rsid w:val="004B1610"/>
    <w:rsid w:val="004B1CD1"/>
    <w:rsid w:val="004B251F"/>
    <w:rsid w:val="004B2B5F"/>
    <w:rsid w:val="004B3042"/>
    <w:rsid w:val="004B34F8"/>
    <w:rsid w:val="004B362D"/>
    <w:rsid w:val="004B3D81"/>
    <w:rsid w:val="004B4B28"/>
    <w:rsid w:val="004B4EFF"/>
    <w:rsid w:val="004B58F7"/>
    <w:rsid w:val="004B614F"/>
    <w:rsid w:val="004B6257"/>
    <w:rsid w:val="004B6557"/>
    <w:rsid w:val="004B6ED9"/>
    <w:rsid w:val="004C07D1"/>
    <w:rsid w:val="004C16A6"/>
    <w:rsid w:val="004C16C9"/>
    <w:rsid w:val="004C2260"/>
    <w:rsid w:val="004C240D"/>
    <w:rsid w:val="004C2440"/>
    <w:rsid w:val="004C2ED9"/>
    <w:rsid w:val="004C3582"/>
    <w:rsid w:val="004C3BC3"/>
    <w:rsid w:val="004C3CC5"/>
    <w:rsid w:val="004C3FC0"/>
    <w:rsid w:val="004C466E"/>
    <w:rsid w:val="004C5080"/>
    <w:rsid w:val="004C548C"/>
    <w:rsid w:val="004C552E"/>
    <w:rsid w:val="004C57DD"/>
    <w:rsid w:val="004C59D1"/>
    <w:rsid w:val="004C5DB3"/>
    <w:rsid w:val="004C5F7B"/>
    <w:rsid w:val="004C671E"/>
    <w:rsid w:val="004C6E74"/>
    <w:rsid w:val="004C6F28"/>
    <w:rsid w:val="004C7001"/>
    <w:rsid w:val="004C7C95"/>
    <w:rsid w:val="004C7DD9"/>
    <w:rsid w:val="004D0381"/>
    <w:rsid w:val="004D1C99"/>
    <w:rsid w:val="004D252C"/>
    <w:rsid w:val="004D2E88"/>
    <w:rsid w:val="004D3251"/>
    <w:rsid w:val="004D34D3"/>
    <w:rsid w:val="004D356E"/>
    <w:rsid w:val="004D4731"/>
    <w:rsid w:val="004D4C36"/>
    <w:rsid w:val="004D4E18"/>
    <w:rsid w:val="004D5458"/>
    <w:rsid w:val="004D5478"/>
    <w:rsid w:val="004D58D1"/>
    <w:rsid w:val="004D6C1E"/>
    <w:rsid w:val="004D6F87"/>
    <w:rsid w:val="004E094D"/>
    <w:rsid w:val="004E1423"/>
    <w:rsid w:val="004E1DF0"/>
    <w:rsid w:val="004E31AF"/>
    <w:rsid w:val="004E41BD"/>
    <w:rsid w:val="004E47A6"/>
    <w:rsid w:val="004E4D3E"/>
    <w:rsid w:val="004E518E"/>
    <w:rsid w:val="004E6206"/>
    <w:rsid w:val="004E6D11"/>
    <w:rsid w:val="004E6F90"/>
    <w:rsid w:val="004E70DC"/>
    <w:rsid w:val="004E71A3"/>
    <w:rsid w:val="004F02C3"/>
    <w:rsid w:val="004F0FA9"/>
    <w:rsid w:val="004F1F30"/>
    <w:rsid w:val="004F208A"/>
    <w:rsid w:val="004F20A4"/>
    <w:rsid w:val="004F28EC"/>
    <w:rsid w:val="004F2ECD"/>
    <w:rsid w:val="004F371A"/>
    <w:rsid w:val="004F4DFC"/>
    <w:rsid w:val="004F50B1"/>
    <w:rsid w:val="004F53A9"/>
    <w:rsid w:val="004F5C15"/>
    <w:rsid w:val="004F5C6B"/>
    <w:rsid w:val="004F5FB1"/>
    <w:rsid w:val="004F62BF"/>
    <w:rsid w:val="004F778A"/>
    <w:rsid w:val="004F7907"/>
    <w:rsid w:val="004F7BEF"/>
    <w:rsid w:val="00500936"/>
    <w:rsid w:val="00500AE6"/>
    <w:rsid w:val="00502532"/>
    <w:rsid w:val="0050258D"/>
    <w:rsid w:val="0050297C"/>
    <w:rsid w:val="00503877"/>
    <w:rsid w:val="005044F2"/>
    <w:rsid w:val="00504F6B"/>
    <w:rsid w:val="0050518C"/>
    <w:rsid w:val="0050554C"/>
    <w:rsid w:val="0050632C"/>
    <w:rsid w:val="0050670A"/>
    <w:rsid w:val="005068E6"/>
    <w:rsid w:val="0050695D"/>
    <w:rsid w:val="005074DA"/>
    <w:rsid w:val="0050752C"/>
    <w:rsid w:val="0050786D"/>
    <w:rsid w:val="00507A21"/>
    <w:rsid w:val="00510066"/>
    <w:rsid w:val="005100E5"/>
    <w:rsid w:val="00510899"/>
    <w:rsid w:val="00511556"/>
    <w:rsid w:val="00511D0B"/>
    <w:rsid w:val="00513AF8"/>
    <w:rsid w:val="00514019"/>
    <w:rsid w:val="00514371"/>
    <w:rsid w:val="00514907"/>
    <w:rsid w:val="00514E75"/>
    <w:rsid w:val="0051593E"/>
    <w:rsid w:val="0051689F"/>
    <w:rsid w:val="00516954"/>
    <w:rsid w:val="00520210"/>
    <w:rsid w:val="005206B2"/>
    <w:rsid w:val="005210E1"/>
    <w:rsid w:val="00521155"/>
    <w:rsid w:val="00521C4C"/>
    <w:rsid w:val="0052203A"/>
    <w:rsid w:val="00522164"/>
    <w:rsid w:val="005222C0"/>
    <w:rsid w:val="00522360"/>
    <w:rsid w:val="00522C69"/>
    <w:rsid w:val="00523309"/>
    <w:rsid w:val="0052334A"/>
    <w:rsid w:val="0052369B"/>
    <w:rsid w:val="005244A3"/>
    <w:rsid w:val="00524BD2"/>
    <w:rsid w:val="0052516E"/>
    <w:rsid w:val="0052533C"/>
    <w:rsid w:val="005254D4"/>
    <w:rsid w:val="00525C0D"/>
    <w:rsid w:val="005261F9"/>
    <w:rsid w:val="00526E05"/>
    <w:rsid w:val="00527922"/>
    <w:rsid w:val="0053030A"/>
    <w:rsid w:val="00530739"/>
    <w:rsid w:val="00530EA8"/>
    <w:rsid w:val="00531027"/>
    <w:rsid w:val="00531A99"/>
    <w:rsid w:val="00531D15"/>
    <w:rsid w:val="00531D36"/>
    <w:rsid w:val="0053211F"/>
    <w:rsid w:val="00532C3D"/>
    <w:rsid w:val="00532F68"/>
    <w:rsid w:val="00533A20"/>
    <w:rsid w:val="005343FE"/>
    <w:rsid w:val="005354AA"/>
    <w:rsid w:val="005360F3"/>
    <w:rsid w:val="00536A14"/>
    <w:rsid w:val="00536A6D"/>
    <w:rsid w:val="00536AFB"/>
    <w:rsid w:val="00537799"/>
    <w:rsid w:val="005406BF"/>
    <w:rsid w:val="00541B12"/>
    <w:rsid w:val="00541CCA"/>
    <w:rsid w:val="00541DF4"/>
    <w:rsid w:val="005429BC"/>
    <w:rsid w:val="0054339A"/>
    <w:rsid w:val="00543446"/>
    <w:rsid w:val="00543790"/>
    <w:rsid w:val="005445DD"/>
    <w:rsid w:val="00545CAB"/>
    <w:rsid w:val="00546D95"/>
    <w:rsid w:val="00547709"/>
    <w:rsid w:val="00547942"/>
    <w:rsid w:val="00547EAF"/>
    <w:rsid w:val="00551F0F"/>
    <w:rsid w:val="00552188"/>
    <w:rsid w:val="005523B8"/>
    <w:rsid w:val="0055482B"/>
    <w:rsid w:val="00554CA3"/>
    <w:rsid w:val="00554F72"/>
    <w:rsid w:val="00556AEF"/>
    <w:rsid w:val="00556DCE"/>
    <w:rsid w:val="00556E47"/>
    <w:rsid w:val="005574BB"/>
    <w:rsid w:val="00557635"/>
    <w:rsid w:val="005577AA"/>
    <w:rsid w:val="00557B83"/>
    <w:rsid w:val="005603F4"/>
    <w:rsid w:val="00560625"/>
    <w:rsid w:val="00560AFB"/>
    <w:rsid w:val="005619E4"/>
    <w:rsid w:val="00561E39"/>
    <w:rsid w:val="005620CF"/>
    <w:rsid w:val="00562F2F"/>
    <w:rsid w:val="00563713"/>
    <w:rsid w:val="005637DF"/>
    <w:rsid w:val="0056398E"/>
    <w:rsid w:val="00564D09"/>
    <w:rsid w:val="00564DBE"/>
    <w:rsid w:val="00564EE7"/>
    <w:rsid w:val="00565576"/>
    <w:rsid w:val="00566552"/>
    <w:rsid w:val="005671A9"/>
    <w:rsid w:val="005679EA"/>
    <w:rsid w:val="00571939"/>
    <w:rsid w:val="00571F95"/>
    <w:rsid w:val="00572B1F"/>
    <w:rsid w:val="00572C3C"/>
    <w:rsid w:val="00573506"/>
    <w:rsid w:val="00574007"/>
    <w:rsid w:val="0057456F"/>
    <w:rsid w:val="00575020"/>
    <w:rsid w:val="005751CC"/>
    <w:rsid w:val="00575476"/>
    <w:rsid w:val="00575A34"/>
    <w:rsid w:val="00577D71"/>
    <w:rsid w:val="00577E29"/>
    <w:rsid w:val="00577F5C"/>
    <w:rsid w:val="0058065C"/>
    <w:rsid w:val="005810AF"/>
    <w:rsid w:val="0058137E"/>
    <w:rsid w:val="0058155C"/>
    <w:rsid w:val="00582587"/>
    <w:rsid w:val="0058259D"/>
    <w:rsid w:val="005837A2"/>
    <w:rsid w:val="00583AFF"/>
    <w:rsid w:val="00583CE0"/>
    <w:rsid w:val="00584CA0"/>
    <w:rsid w:val="00585062"/>
    <w:rsid w:val="0058584E"/>
    <w:rsid w:val="00585B33"/>
    <w:rsid w:val="0058664B"/>
    <w:rsid w:val="00586671"/>
    <w:rsid w:val="00586787"/>
    <w:rsid w:val="005871D4"/>
    <w:rsid w:val="005871FC"/>
    <w:rsid w:val="00590686"/>
    <w:rsid w:val="00590BFA"/>
    <w:rsid w:val="00591E7A"/>
    <w:rsid w:val="00592D93"/>
    <w:rsid w:val="00593250"/>
    <w:rsid w:val="005933BA"/>
    <w:rsid w:val="0059373E"/>
    <w:rsid w:val="00593C2E"/>
    <w:rsid w:val="00593D02"/>
    <w:rsid w:val="00594E65"/>
    <w:rsid w:val="005954E4"/>
    <w:rsid w:val="00595549"/>
    <w:rsid w:val="005959BF"/>
    <w:rsid w:val="0059624E"/>
    <w:rsid w:val="00596FF9"/>
    <w:rsid w:val="005A0404"/>
    <w:rsid w:val="005A0645"/>
    <w:rsid w:val="005A09AE"/>
    <w:rsid w:val="005A0B46"/>
    <w:rsid w:val="005A14BD"/>
    <w:rsid w:val="005A207D"/>
    <w:rsid w:val="005A3092"/>
    <w:rsid w:val="005A32DD"/>
    <w:rsid w:val="005A3577"/>
    <w:rsid w:val="005A3BB8"/>
    <w:rsid w:val="005A40C8"/>
    <w:rsid w:val="005A492D"/>
    <w:rsid w:val="005A6AAD"/>
    <w:rsid w:val="005A76D7"/>
    <w:rsid w:val="005A7A93"/>
    <w:rsid w:val="005A7F91"/>
    <w:rsid w:val="005B0ACF"/>
    <w:rsid w:val="005B0B78"/>
    <w:rsid w:val="005B0F6D"/>
    <w:rsid w:val="005B1916"/>
    <w:rsid w:val="005B1C88"/>
    <w:rsid w:val="005B289F"/>
    <w:rsid w:val="005B3AAE"/>
    <w:rsid w:val="005B40C8"/>
    <w:rsid w:val="005B4D9F"/>
    <w:rsid w:val="005B5A73"/>
    <w:rsid w:val="005B5D95"/>
    <w:rsid w:val="005B68C4"/>
    <w:rsid w:val="005B73BD"/>
    <w:rsid w:val="005B7A43"/>
    <w:rsid w:val="005B7FEB"/>
    <w:rsid w:val="005C06BB"/>
    <w:rsid w:val="005C0AED"/>
    <w:rsid w:val="005C1098"/>
    <w:rsid w:val="005C139B"/>
    <w:rsid w:val="005C1630"/>
    <w:rsid w:val="005C2087"/>
    <w:rsid w:val="005C30B6"/>
    <w:rsid w:val="005C31FC"/>
    <w:rsid w:val="005C3C4C"/>
    <w:rsid w:val="005C4258"/>
    <w:rsid w:val="005C4416"/>
    <w:rsid w:val="005C4C5C"/>
    <w:rsid w:val="005C4DAA"/>
    <w:rsid w:val="005C4F5A"/>
    <w:rsid w:val="005C5837"/>
    <w:rsid w:val="005C5F23"/>
    <w:rsid w:val="005C604E"/>
    <w:rsid w:val="005C65C8"/>
    <w:rsid w:val="005C7208"/>
    <w:rsid w:val="005C7BF5"/>
    <w:rsid w:val="005C7D16"/>
    <w:rsid w:val="005D01F7"/>
    <w:rsid w:val="005D1EBD"/>
    <w:rsid w:val="005D2C83"/>
    <w:rsid w:val="005D3011"/>
    <w:rsid w:val="005D6AEA"/>
    <w:rsid w:val="005D6DB7"/>
    <w:rsid w:val="005D743C"/>
    <w:rsid w:val="005E0CBE"/>
    <w:rsid w:val="005E114F"/>
    <w:rsid w:val="005E23C9"/>
    <w:rsid w:val="005E3035"/>
    <w:rsid w:val="005E43C0"/>
    <w:rsid w:val="005E4490"/>
    <w:rsid w:val="005E5AB1"/>
    <w:rsid w:val="005E5F40"/>
    <w:rsid w:val="005E6981"/>
    <w:rsid w:val="005E6E65"/>
    <w:rsid w:val="005E7809"/>
    <w:rsid w:val="005E7CF3"/>
    <w:rsid w:val="005F0ECC"/>
    <w:rsid w:val="005F17C8"/>
    <w:rsid w:val="005F18C5"/>
    <w:rsid w:val="005F3383"/>
    <w:rsid w:val="005F46EF"/>
    <w:rsid w:val="005F515C"/>
    <w:rsid w:val="005F58D8"/>
    <w:rsid w:val="005F71F8"/>
    <w:rsid w:val="005F7689"/>
    <w:rsid w:val="005F782B"/>
    <w:rsid w:val="005F7AA9"/>
    <w:rsid w:val="005F7F68"/>
    <w:rsid w:val="005F7FB6"/>
    <w:rsid w:val="006001C7"/>
    <w:rsid w:val="00600599"/>
    <w:rsid w:val="00600B88"/>
    <w:rsid w:val="006010B0"/>
    <w:rsid w:val="0060119A"/>
    <w:rsid w:val="0060123E"/>
    <w:rsid w:val="00601421"/>
    <w:rsid w:val="00602AFF"/>
    <w:rsid w:val="00602B23"/>
    <w:rsid w:val="0060572B"/>
    <w:rsid w:val="00605CF5"/>
    <w:rsid w:val="00605FF6"/>
    <w:rsid w:val="00606CB2"/>
    <w:rsid w:val="0060750D"/>
    <w:rsid w:val="006077AE"/>
    <w:rsid w:val="006078D1"/>
    <w:rsid w:val="00607B0B"/>
    <w:rsid w:val="00607DD4"/>
    <w:rsid w:val="00610390"/>
    <w:rsid w:val="00610F1C"/>
    <w:rsid w:val="00610F2D"/>
    <w:rsid w:val="0061196B"/>
    <w:rsid w:val="006121A2"/>
    <w:rsid w:val="006122BF"/>
    <w:rsid w:val="00612E93"/>
    <w:rsid w:val="0061320D"/>
    <w:rsid w:val="006132CB"/>
    <w:rsid w:val="00613419"/>
    <w:rsid w:val="00613BBE"/>
    <w:rsid w:val="00613FE5"/>
    <w:rsid w:val="00614269"/>
    <w:rsid w:val="00615289"/>
    <w:rsid w:val="0061533D"/>
    <w:rsid w:val="00615651"/>
    <w:rsid w:val="006156EC"/>
    <w:rsid w:val="00615F0F"/>
    <w:rsid w:val="00615FDF"/>
    <w:rsid w:val="006163AF"/>
    <w:rsid w:val="006165B4"/>
    <w:rsid w:val="00616938"/>
    <w:rsid w:val="00616BB0"/>
    <w:rsid w:val="00617F30"/>
    <w:rsid w:val="00620D67"/>
    <w:rsid w:val="00620D75"/>
    <w:rsid w:val="00620D8A"/>
    <w:rsid w:val="00621A1E"/>
    <w:rsid w:val="0062213B"/>
    <w:rsid w:val="00623528"/>
    <w:rsid w:val="006239D7"/>
    <w:rsid w:val="006240D9"/>
    <w:rsid w:val="006244F3"/>
    <w:rsid w:val="00624E4D"/>
    <w:rsid w:val="00625EE9"/>
    <w:rsid w:val="0062656F"/>
    <w:rsid w:val="00627311"/>
    <w:rsid w:val="006277BB"/>
    <w:rsid w:val="006308B7"/>
    <w:rsid w:val="00631173"/>
    <w:rsid w:val="00631840"/>
    <w:rsid w:val="00631F12"/>
    <w:rsid w:val="00632A82"/>
    <w:rsid w:val="00633D92"/>
    <w:rsid w:val="0063486E"/>
    <w:rsid w:val="006348B6"/>
    <w:rsid w:val="00635994"/>
    <w:rsid w:val="00636033"/>
    <w:rsid w:val="0063660B"/>
    <w:rsid w:val="00636E2E"/>
    <w:rsid w:val="0063717B"/>
    <w:rsid w:val="0063735E"/>
    <w:rsid w:val="0063753C"/>
    <w:rsid w:val="00637952"/>
    <w:rsid w:val="00640294"/>
    <w:rsid w:val="00640726"/>
    <w:rsid w:val="006407AB"/>
    <w:rsid w:val="00640FA7"/>
    <w:rsid w:val="006420F2"/>
    <w:rsid w:val="006448F4"/>
    <w:rsid w:val="00645628"/>
    <w:rsid w:val="00647290"/>
    <w:rsid w:val="0064796C"/>
    <w:rsid w:val="0065019B"/>
    <w:rsid w:val="00650251"/>
    <w:rsid w:val="006509FA"/>
    <w:rsid w:val="00650BE2"/>
    <w:rsid w:val="00651229"/>
    <w:rsid w:val="006513DE"/>
    <w:rsid w:val="00651719"/>
    <w:rsid w:val="00651A31"/>
    <w:rsid w:val="00651E56"/>
    <w:rsid w:val="00652611"/>
    <w:rsid w:val="006529F8"/>
    <w:rsid w:val="00653539"/>
    <w:rsid w:val="0065358E"/>
    <w:rsid w:val="006540F9"/>
    <w:rsid w:val="006543C6"/>
    <w:rsid w:val="00654634"/>
    <w:rsid w:val="006546F1"/>
    <w:rsid w:val="006553EA"/>
    <w:rsid w:val="006555B3"/>
    <w:rsid w:val="00656792"/>
    <w:rsid w:val="00656BE4"/>
    <w:rsid w:val="00656F54"/>
    <w:rsid w:val="0065734A"/>
    <w:rsid w:val="00657656"/>
    <w:rsid w:val="00663586"/>
    <w:rsid w:val="00664B57"/>
    <w:rsid w:val="00665761"/>
    <w:rsid w:val="0066740B"/>
    <w:rsid w:val="0067083F"/>
    <w:rsid w:val="00671080"/>
    <w:rsid w:val="00671EB9"/>
    <w:rsid w:val="00671ED1"/>
    <w:rsid w:val="00672BCF"/>
    <w:rsid w:val="006734CF"/>
    <w:rsid w:val="006734E6"/>
    <w:rsid w:val="006745D6"/>
    <w:rsid w:val="00674769"/>
    <w:rsid w:val="00674888"/>
    <w:rsid w:val="006749C4"/>
    <w:rsid w:val="00674E75"/>
    <w:rsid w:val="0067518D"/>
    <w:rsid w:val="0067528B"/>
    <w:rsid w:val="0067548B"/>
    <w:rsid w:val="00675CD4"/>
    <w:rsid w:val="0067787C"/>
    <w:rsid w:val="00677BB4"/>
    <w:rsid w:val="00680012"/>
    <w:rsid w:val="006800F8"/>
    <w:rsid w:val="00681FC5"/>
    <w:rsid w:val="0068234E"/>
    <w:rsid w:val="00682571"/>
    <w:rsid w:val="00682D4E"/>
    <w:rsid w:val="00684045"/>
    <w:rsid w:val="00684C2D"/>
    <w:rsid w:val="00686321"/>
    <w:rsid w:val="00686403"/>
    <w:rsid w:val="00686ED1"/>
    <w:rsid w:val="00687094"/>
    <w:rsid w:val="006873D6"/>
    <w:rsid w:val="00687558"/>
    <w:rsid w:val="00687D50"/>
    <w:rsid w:val="006911F1"/>
    <w:rsid w:val="00691782"/>
    <w:rsid w:val="006918AB"/>
    <w:rsid w:val="006918F6"/>
    <w:rsid w:val="00691FF1"/>
    <w:rsid w:val="006951F5"/>
    <w:rsid w:val="00695418"/>
    <w:rsid w:val="00695499"/>
    <w:rsid w:val="006954BC"/>
    <w:rsid w:val="00695E96"/>
    <w:rsid w:val="0069671C"/>
    <w:rsid w:val="00696D3B"/>
    <w:rsid w:val="00696F23"/>
    <w:rsid w:val="006A100A"/>
    <w:rsid w:val="006A1143"/>
    <w:rsid w:val="006A168D"/>
    <w:rsid w:val="006A1FF0"/>
    <w:rsid w:val="006A2AA1"/>
    <w:rsid w:val="006A2DEA"/>
    <w:rsid w:val="006A31CD"/>
    <w:rsid w:val="006A357A"/>
    <w:rsid w:val="006A3C23"/>
    <w:rsid w:val="006A3FD7"/>
    <w:rsid w:val="006A4706"/>
    <w:rsid w:val="006A4A49"/>
    <w:rsid w:val="006A6DA5"/>
    <w:rsid w:val="006A764C"/>
    <w:rsid w:val="006B0991"/>
    <w:rsid w:val="006B267D"/>
    <w:rsid w:val="006B3C6D"/>
    <w:rsid w:val="006B5230"/>
    <w:rsid w:val="006B6581"/>
    <w:rsid w:val="006B7246"/>
    <w:rsid w:val="006B7E6C"/>
    <w:rsid w:val="006C02B6"/>
    <w:rsid w:val="006C05BF"/>
    <w:rsid w:val="006C0A45"/>
    <w:rsid w:val="006C0E05"/>
    <w:rsid w:val="006C1289"/>
    <w:rsid w:val="006C1550"/>
    <w:rsid w:val="006C2784"/>
    <w:rsid w:val="006C3DF0"/>
    <w:rsid w:val="006C499A"/>
    <w:rsid w:val="006C4A33"/>
    <w:rsid w:val="006C4BA7"/>
    <w:rsid w:val="006C4C34"/>
    <w:rsid w:val="006C4EB3"/>
    <w:rsid w:val="006C57F6"/>
    <w:rsid w:val="006C58A6"/>
    <w:rsid w:val="006C59AC"/>
    <w:rsid w:val="006C6057"/>
    <w:rsid w:val="006C6110"/>
    <w:rsid w:val="006C7885"/>
    <w:rsid w:val="006C7FD0"/>
    <w:rsid w:val="006D1C65"/>
    <w:rsid w:val="006D25F7"/>
    <w:rsid w:val="006D2997"/>
    <w:rsid w:val="006D2ACA"/>
    <w:rsid w:val="006D2E36"/>
    <w:rsid w:val="006D425F"/>
    <w:rsid w:val="006D4347"/>
    <w:rsid w:val="006D454C"/>
    <w:rsid w:val="006D620E"/>
    <w:rsid w:val="006D6211"/>
    <w:rsid w:val="006E0EAA"/>
    <w:rsid w:val="006E1064"/>
    <w:rsid w:val="006E10E8"/>
    <w:rsid w:val="006E11CB"/>
    <w:rsid w:val="006E144E"/>
    <w:rsid w:val="006E165A"/>
    <w:rsid w:val="006E16EE"/>
    <w:rsid w:val="006E1A23"/>
    <w:rsid w:val="006E25C0"/>
    <w:rsid w:val="006E32BB"/>
    <w:rsid w:val="006E3367"/>
    <w:rsid w:val="006E4D18"/>
    <w:rsid w:val="006E5769"/>
    <w:rsid w:val="006E5905"/>
    <w:rsid w:val="006E598C"/>
    <w:rsid w:val="006E5D98"/>
    <w:rsid w:val="006E607E"/>
    <w:rsid w:val="006E64E1"/>
    <w:rsid w:val="006E673D"/>
    <w:rsid w:val="006E73C6"/>
    <w:rsid w:val="006E7EFA"/>
    <w:rsid w:val="006F096A"/>
    <w:rsid w:val="006F27D9"/>
    <w:rsid w:val="006F2EE6"/>
    <w:rsid w:val="006F388F"/>
    <w:rsid w:val="006F39E4"/>
    <w:rsid w:val="006F3A7B"/>
    <w:rsid w:val="006F5570"/>
    <w:rsid w:val="006F5647"/>
    <w:rsid w:val="006F60CA"/>
    <w:rsid w:val="006F60DB"/>
    <w:rsid w:val="006F69F5"/>
    <w:rsid w:val="006F6BA1"/>
    <w:rsid w:val="006F704D"/>
    <w:rsid w:val="006F72F9"/>
    <w:rsid w:val="006F781F"/>
    <w:rsid w:val="006F7AFD"/>
    <w:rsid w:val="006F7C90"/>
    <w:rsid w:val="0070190C"/>
    <w:rsid w:val="00702B73"/>
    <w:rsid w:val="0070578A"/>
    <w:rsid w:val="00706972"/>
    <w:rsid w:val="00706ACA"/>
    <w:rsid w:val="00707254"/>
    <w:rsid w:val="007105BD"/>
    <w:rsid w:val="00710E95"/>
    <w:rsid w:val="0071173C"/>
    <w:rsid w:val="007119AD"/>
    <w:rsid w:val="00712306"/>
    <w:rsid w:val="007127F8"/>
    <w:rsid w:val="00713B62"/>
    <w:rsid w:val="0071476A"/>
    <w:rsid w:val="00715542"/>
    <w:rsid w:val="00715D66"/>
    <w:rsid w:val="00717449"/>
    <w:rsid w:val="00717891"/>
    <w:rsid w:val="00720CA4"/>
    <w:rsid w:val="00720E44"/>
    <w:rsid w:val="00721ACD"/>
    <w:rsid w:val="00724CB4"/>
    <w:rsid w:val="00724D5B"/>
    <w:rsid w:val="0072541A"/>
    <w:rsid w:val="007257B7"/>
    <w:rsid w:val="00726512"/>
    <w:rsid w:val="00726B6C"/>
    <w:rsid w:val="00726F94"/>
    <w:rsid w:val="00727009"/>
    <w:rsid w:val="00730C44"/>
    <w:rsid w:val="00730F27"/>
    <w:rsid w:val="00731014"/>
    <w:rsid w:val="00731FE0"/>
    <w:rsid w:val="00732CD2"/>
    <w:rsid w:val="00732F4A"/>
    <w:rsid w:val="00734C3F"/>
    <w:rsid w:val="00734C52"/>
    <w:rsid w:val="00735C8A"/>
    <w:rsid w:val="0073652A"/>
    <w:rsid w:val="007366C1"/>
    <w:rsid w:val="00736AE3"/>
    <w:rsid w:val="00737163"/>
    <w:rsid w:val="007402D8"/>
    <w:rsid w:val="007410B0"/>
    <w:rsid w:val="00741969"/>
    <w:rsid w:val="00742955"/>
    <w:rsid w:val="007432E8"/>
    <w:rsid w:val="00743891"/>
    <w:rsid w:val="00744135"/>
    <w:rsid w:val="0074463B"/>
    <w:rsid w:val="00744F6A"/>
    <w:rsid w:val="00745979"/>
    <w:rsid w:val="0074611D"/>
    <w:rsid w:val="007463BC"/>
    <w:rsid w:val="0074713F"/>
    <w:rsid w:val="007501F0"/>
    <w:rsid w:val="00750251"/>
    <w:rsid w:val="007511DB"/>
    <w:rsid w:val="0075212A"/>
    <w:rsid w:val="00752658"/>
    <w:rsid w:val="00752796"/>
    <w:rsid w:val="007529D0"/>
    <w:rsid w:val="00752ADA"/>
    <w:rsid w:val="00752AE2"/>
    <w:rsid w:val="00752C7F"/>
    <w:rsid w:val="00753F56"/>
    <w:rsid w:val="00754D1E"/>
    <w:rsid w:val="00754E2F"/>
    <w:rsid w:val="00755082"/>
    <w:rsid w:val="00755BCA"/>
    <w:rsid w:val="00755DAF"/>
    <w:rsid w:val="00756660"/>
    <w:rsid w:val="00757426"/>
    <w:rsid w:val="00757C37"/>
    <w:rsid w:val="0076010B"/>
    <w:rsid w:val="00760986"/>
    <w:rsid w:val="00760C86"/>
    <w:rsid w:val="007612F1"/>
    <w:rsid w:val="007613CD"/>
    <w:rsid w:val="00762132"/>
    <w:rsid w:val="00762E8F"/>
    <w:rsid w:val="00762EBC"/>
    <w:rsid w:val="0076375F"/>
    <w:rsid w:val="00763944"/>
    <w:rsid w:val="00763ACA"/>
    <w:rsid w:val="0076413D"/>
    <w:rsid w:val="00764AE2"/>
    <w:rsid w:val="00764B4B"/>
    <w:rsid w:val="00764DF5"/>
    <w:rsid w:val="00764F1C"/>
    <w:rsid w:val="007653D5"/>
    <w:rsid w:val="00765B7C"/>
    <w:rsid w:val="00765CB9"/>
    <w:rsid w:val="00765EDC"/>
    <w:rsid w:val="007669CA"/>
    <w:rsid w:val="007670D2"/>
    <w:rsid w:val="00767722"/>
    <w:rsid w:val="0077038B"/>
    <w:rsid w:val="0077215C"/>
    <w:rsid w:val="00772B43"/>
    <w:rsid w:val="00773104"/>
    <w:rsid w:val="00773265"/>
    <w:rsid w:val="00774415"/>
    <w:rsid w:val="007744B0"/>
    <w:rsid w:val="0077480C"/>
    <w:rsid w:val="00775719"/>
    <w:rsid w:val="007804BB"/>
    <w:rsid w:val="007806F0"/>
    <w:rsid w:val="007808ED"/>
    <w:rsid w:val="00780C9F"/>
    <w:rsid w:val="00781B92"/>
    <w:rsid w:val="0078388E"/>
    <w:rsid w:val="00783B6D"/>
    <w:rsid w:val="007841D4"/>
    <w:rsid w:val="007849F4"/>
    <w:rsid w:val="00784B0A"/>
    <w:rsid w:val="00784D02"/>
    <w:rsid w:val="007856F5"/>
    <w:rsid w:val="007865A2"/>
    <w:rsid w:val="00786E08"/>
    <w:rsid w:val="00786EE5"/>
    <w:rsid w:val="007874DB"/>
    <w:rsid w:val="00787D4B"/>
    <w:rsid w:val="00787E7F"/>
    <w:rsid w:val="00790D70"/>
    <w:rsid w:val="00790EA4"/>
    <w:rsid w:val="00792964"/>
    <w:rsid w:val="007941E6"/>
    <w:rsid w:val="00794770"/>
    <w:rsid w:val="00794B2C"/>
    <w:rsid w:val="00795552"/>
    <w:rsid w:val="00795DCA"/>
    <w:rsid w:val="00795F38"/>
    <w:rsid w:val="007963AF"/>
    <w:rsid w:val="0079671E"/>
    <w:rsid w:val="00797526"/>
    <w:rsid w:val="007A00E5"/>
    <w:rsid w:val="007A0693"/>
    <w:rsid w:val="007A16F6"/>
    <w:rsid w:val="007A24D5"/>
    <w:rsid w:val="007A32EC"/>
    <w:rsid w:val="007A3530"/>
    <w:rsid w:val="007A3F88"/>
    <w:rsid w:val="007A4779"/>
    <w:rsid w:val="007A4E03"/>
    <w:rsid w:val="007A6322"/>
    <w:rsid w:val="007A6611"/>
    <w:rsid w:val="007A6D4F"/>
    <w:rsid w:val="007A7E7B"/>
    <w:rsid w:val="007B1695"/>
    <w:rsid w:val="007B1E5A"/>
    <w:rsid w:val="007B22BE"/>
    <w:rsid w:val="007B26EF"/>
    <w:rsid w:val="007B2AAB"/>
    <w:rsid w:val="007B472A"/>
    <w:rsid w:val="007B4E99"/>
    <w:rsid w:val="007B5A39"/>
    <w:rsid w:val="007B79A1"/>
    <w:rsid w:val="007B79B8"/>
    <w:rsid w:val="007C0E1E"/>
    <w:rsid w:val="007C1673"/>
    <w:rsid w:val="007C3653"/>
    <w:rsid w:val="007C3724"/>
    <w:rsid w:val="007C4997"/>
    <w:rsid w:val="007C4C2E"/>
    <w:rsid w:val="007C5918"/>
    <w:rsid w:val="007C64E5"/>
    <w:rsid w:val="007C67BC"/>
    <w:rsid w:val="007C67C9"/>
    <w:rsid w:val="007C6D57"/>
    <w:rsid w:val="007C737A"/>
    <w:rsid w:val="007D0484"/>
    <w:rsid w:val="007D1449"/>
    <w:rsid w:val="007D160E"/>
    <w:rsid w:val="007D1931"/>
    <w:rsid w:val="007D390D"/>
    <w:rsid w:val="007D3E4A"/>
    <w:rsid w:val="007D4EDE"/>
    <w:rsid w:val="007D58B9"/>
    <w:rsid w:val="007E0546"/>
    <w:rsid w:val="007E0E34"/>
    <w:rsid w:val="007E34AF"/>
    <w:rsid w:val="007E3724"/>
    <w:rsid w:val="007E3A7F"/>
    <w:rsid w:val="007E46E9"/>
    <w:rsid w:val="007E58B3"/>
    <w:rsid w:val="007E6324"/>
    <w:rsid w:val="007E6D9E"/>
    <w:rsid w:val="007E77EE"/>
    <w:rsid w:val="007F003E"/>
    <w:rsid w:val="007F0A96"/>
    <w:rsid w:val="007F1F51"/>
    <w:rsid w:val="007F228C"/>
    <w:rsid w:val="007F28A9"/>
    <w:rsid w:val="007F2E29"/>
    <w:rsid w:val="007F3E32"/>
    <w:rsid w:val="007F46F3"/>
    <w:rsid w:val="007F47B9"/>
    <w:rsid w:val="007F48B2"/>
    <w:rsid w:val="007F4BB3"/>
    <w:rsid w:val="007F5642"/>
    <w:rsid w:val="007F64AE"/>
    <w:rsid w:val="007F64DF"/>
    <w:rsid w:val="007F65EF"/>
    <w:rsid w:val="007F6A8C"/>
    <w:rsid w:val="007F6E54"/>
    <w:rsid w:val="007F7B1B"/>
    <w:rsid w:val="00801533"/>
    <w:rsid w:val="00802653"/>
    <w:rsid w:val="00802C8E"/>
    <w:rsid w:val="00803348"/>
    <w:rsid w:val="00803373"/>
    <w:rsid w:val="00804C14"/>
    <w:rsid w:val="00804D87"/>
    <w:rsid w:val="008050EE"/>
    <w:rsid w:val="0080564B"/>
    <w:rsid w:val="00805D0B"/>
    <w:rsid w:val="0080643E"/>
    <w:rsid w:val="0080674C"/>
    <w:rsid w:val="00806FB5"/>
    <w:rsid w:val="00806FC3"/>
    <w:rsid w:val="00807D95"/>
    <w:rsid w:val="00810810"/>
    <w:rsid w:val="0081101A"/>
    <w:rsid w:val="0081142B"/>
    <w:rsid w:val="00811670"/>
    <w:rsid w:val="00811D16"/>
    <w:rsid w:val="00812930"/>
    <w:rsid w:val="00813B17"/>
    <w:rsid w:val="00816331"/>
    <w:rsid w:val="0081663C"/>
    <w:rsid w:val="00816B53"/>
    <w:rsid w:val="00817257"/>
    <w:rsid w:val="00817733"/>
    <w:rsid w:val="0082009F"/>
    <w:rsid w:val="00820384"/>
    <w:rsid w:val="00820C95"/>
    <w:rsid w:val="008212D0"/>
    <w:rsid w:val="00821E14"/>
    <w:rsid w:val="008229BB"/>
    <w:rsid w:val="00822C19"/>
    <w:rsid w:val="00823619"/>
    <w:rsid w:val="008246AF"/>
    <w:rsid w:val="008248E1"/>
    <w:rsid w:val="00825E03"/>
    <w:rsid w:val="0082690A"/>
    <w:rsid w:val="00826BC3"/>
    <w:rsid w:val="00826C15"/>
    <w:rsid w:val="00826C4D"/>
    <w:rsid w:val="00827D07"/>
    <w:rsid w:val="00827D6B"/>
    <w:rsid w:val="00830A26"/>
    <w:rsid w:val="008311C5"/>
    <w:rsid w:val="00831E5A"/>
    <w:rsid w:val="00832AD3"/>
    <w:rsid w:val="00832E01"/>
    <w:rsid w:val="00832E9A"/>
    <w:rsid w:val="0083415F"/>
    <w:rsid w:val="00834F3A"/>
    <w:rsid w:val="008351F4"/>
    <w:rsid w:val="00835753"/>
    <w:rsid w:val="00835BE7"/>
    <w:rsid w:val="0083635D"/>
    <w:rsid w:val="008364C7"/>
    <w:rsid w:val="00836FC0"/>
    <w:rsid w:val="00837910"/>
    <w:rsid w:val="00837A05"/>
    <w:rsid w:val="00837F19"/>
    <w:rsid w:val="00840467"/>
    <w:rsid w:val="00840519"/>
    <w:rsid w:val="008405BA"/>
    <w:rsid w:val="0084224D"/>
    <w:rsid w:val="008422FE"/>
    <w:rsid w:val="00843375"/>
    <w:rsid w:val="00843DFE"/>
    <w:rsid w:val="00844A84"/>
    <w:rsid w:val="00844C9A"/>
    <w:rsid w:val="00845595"/>
    <w:rsid w:val="008461A0"/>
    <w:rsid w:val="00846A85"/>
    <w:rsid w:val="00846C09"/>
    <w:rsid w:val="00847304"/>
    <w:rsid w:val="008474DF"/>
    <w:rsid w:val="00847F98"/>
    <w:rsid w:val="008504BC"/>
    <w:rsid w:val="008507F4"/>
    <w:rsid w:val="008513F3"/>
    <w:rsid w:val="008519CE"/>
    <w:rsid w:val="00852E5B"/>
    <w:rsid w:val="00854381"/>
    <w:rsid w:val="00854669"/>
    <w:rsid w:val="00854D4B"/>
    <w:rsid w:val="00854FE0"/>
    <w:rsid w:val="00855CFA"/>
    <w:rsid w:val="00855EBF"/>
    <w:rsid w:val="00856057"/>
    <w:rsid w:val="008562D6"/>
    <w:rsid w:val="00856732"/>
    <w:rsid w:val="00856B75"/>
    <w:rsid w:val="008612C0"/>
    <w:rsid w:val="0086339F"/>
    <w:rsid w:val="00863635"/>
    <w:rsid w:val="00863985"/>
    <w:rsid w:val="008643E9"/>
    <w:rsid w:val="00864EC6"/>
    <w:rsid w:val="00865511"/>
    <w:rsid w:val="00866037"/>
    <w:rsid w:val="00867586"/>
    <w:rsid w:val="008677CB"/>
    <w:rsid w:val="00867CC1"/>
    <w:rsid w:val="00867E23"/>
    <w:rsid w:val="00870246"/>
    <w:rsid w:val="00870418"/>
    <w:rsid w:val="00870A6C"/>
    <w:rsid w:val="00870E92"/>
    <w:rsid w:val="0087199D"/>
    <w:rsid w:val="0087310D"/>
    <w:rsid w:val="00873CB4"/>
    <w:rsid w:val="00873CE7"/>
    <w:rsid w:val="00873FB5"/>
    <w:rsid w:val="008744B3"/>
    <w:rsid w:val="008747AE"/>
    <w:rsid w:val="008749CC"/>
    <w:rsid w:val="00876442"/>
    <w:rsid w:val="00876C59"/>
    <w:rsid w:val="0088005D"/>
    <w:rsid w:val="008803DF"/>
    <w:rsid w:val="00880A30"/>
    <w:rsid w:val="00882F35"/>
    <w:rsid w:val="008830A0"/>
    <w:rsid w:val="0088316C"/>
    <w:rsid w:val="00883A52"/>
    <w:rsid w:val="00883D26"/>
    <w:rsid w:val="00886696"/>
    <w:rsid w:val="008867FE"/>
    <w:rsid w:val="00890B91"/>
    <w:rsid w:val="008916A6"/>
    <w:rsid w:val="008923C1"/>
    <w:rsid w:val="0089314B"/>
    <w:rsid w:val="00893160"/>
    <w:rsid w:val="00893393"/>
    <w:rsid w:val="008938CC"/>
    <w:rsid w:val="00893A55"/>
    <w:rsid w:val="008944E2"/>
    <w:rsid w:val="00894852"/>
    <w:rsid w:val="00894C0E"/>
    <w:rsid w:val="0089528D"/>
    <w:rsid w:val="00895384"/>
    <w:rsid w:val="00895BB5"/>
    <w:rsid w:val="00895C29"/>
    <w:rsid w:val="00895DEF"/>
    <w:rsid w:val="008967D7"/>
    <w:rsid w:val="00896908"/>
    <w:rsid w:val="0089743C"/>
    <w:rsid w:val="008A0776"/>
    <w:rsid w:val="008A0F39"/>
    <w:rsid w:val="008A1BF0"/>
    <w:rsid w:val="008A26A8"/>
    <w:rsid w:val="008A4092"/>
    <w:rsid w:val="008A4BF0"/>
    <w:rsid w:val="008A589C"/>
    <w:rsid w:val="008A60FA"/>
    <w:rsid w:val="008A64FD"/>
    <w:rsid w:val="008A6F79"/>
    <w:rsid w:val="008B0DFB"/>
    <w:rsid w:val="008B0FA7"/>
    <w:rsid w:val="008B1F0B"/>
    <w:rsid w:val="008B1FE2"/>
    <w:rsid w:val="008B3037"/>
    <w:rsid w:val="008B3096"/>
    <w:rsid w:val="008B33CF"/>
    <w:rsid w:val="008B47B7"/>
    <w:rsid w:val="008B4B1E"/>
    <w:rsid w:val="008B5155"/>
    <w:rsid w:val="008B54AC"/>
    <w:rsid w:val="008B6E6E"/>
    <w:rsid w:val="008C00AE"/>
    <w:rsid w:val="008C0811"/>
    <w:rsid w:val="008C0937"/>
    <w:rsid w:val="008C1B80"/>
    <w:rsid w:val="008C1DEE"/>
    <w:rsid w:val="008C2129"/>
    <w:rsid w:val="008C24DF"/>
    <w:rsid w:val="008C2AF7"/>
    <w:rsid w:val="008C3EDF"/>
    <w:rsid w:val="008C6105"/>
    <w:rsid w:val="008C638E"/>
    <w:rsid w:val="008C716E"/>
    <w:rsid w:val="008D0490"/>
    <w:rsid w:val="008D0DB0"/>
    <w:rsid w:val="008D0E2D"/>
    <w:rsid w:val="008D1F79"/>
    <w:rsid w:val="008D2BE9"/>
    <w:rsid w:val="008D3493"/>
    <w:rsid w:val="008D48C5"/>
    <w:rsid w:val="008D53FC"/>
    <w:rsid w:val="008D6895"/>
    <w:rsid w:val="008D6F50"/>
    <w:rsid w:val="008D70D5"/>
    <w:rsid w:val="008D727A"/>
    <w:rsid w:val="008D783D"/>
    <w:rsid w:val="008E0D71"/>
    <w:rsid w:val="008E15B7"/>
    <w:rsid w:val="008E176E"/>
    <w:rsid w:val="008E1F72"/>
    <w:rsid w:val="008E2565"/>
    <w:rsid w:val="008E4115"/>
    <w:rsid w:val="008E529A"/>
    <w:rsid w:val="008E62DF"/>
    <w:rsid w:val="008E6498"/>
    <w:rsid w:val="008E7301"/>
    <w:rsid w:val="008F1B47"/>
    <w:rsid w:val="008F1E39"/>
    <w:rsid w:val="008F2D42"/>
    <w:rsid w:val="008F3609"/>
    <w:rsid w:val="008F3706"/>
    <w:rsid w:val="008F45E5"/>
    <w:rsid w:val="008F4B2E"/>
    <w:rsid w:val="008F5138"/>
    <w:rsid w:val="008F5B7D"/>
    <w:rsid w:val="008F6A20"/>
    <w:rsid w:val="008F7480"/>
    <w:rsid w:val="008F75B8"/>
    <w:rsid w:val="008F76FC"/>
    <w:rsid w:val="009007E7"/>
    <w:rsid w:val="0090090C"/>
    <w:rsid w:val="0090095F"/>
    <w:rsid w:val="00900BC2"/>
    <w:rsid w:val="00901E67"/>
    <w:rsid w:val="009028A2"/>
    <w:rsid w:val="00903539"/>
    <w:rsid w:val="00904546"/>
    <w:rsid w:val="00905541"/>
    <w:rsid w:val="009056BF"/>
    <w:rsid w:val="00905A11"/>
    <w:rsid w:val="00905A20"/>
    <w:rsid w:val="009066C4"/>
    <w:rsid w:val="009070B1"/>
    <w:rsid w:val="0090798A"/>
    <w:rsid w:val="00910C54"/>
    <w:rsid w:val="009112A4"/>
    <w:rsid w:val="00911DF5"/>
    <w:rsid w:val="00912979"/>
    <w:rsid w:val="00912E07"/>
    <w:rsid w:val="00912EAC"/>
    <w:rsid w:val="0091302B"/>
    <w:rsid w:val="00913967"/>
    <w:rsid w:val="00913EB1"/>
    <w:rsid w:val="00914822"/>
    <w:rsid w:val="00915513"/>
    <w:rsid w:val="00915640"/>
    <w:rsid w:val="00915C44"/>
    <w:rsid w:val="00915DF1"/>
    <w:rsid w:val="009160C4"/>
    <w:rsid w:val="009170D2"/>
    <w:rsid w:val="00917620"/>
    <w:rsid w:val="009179F0"/>
    <w:rsid w:val="00920039"/>
    <w:rsid w:val="009201C7"/>
    <w:rsid w:val="009204CB"/>
    <w:rsid w:val="009209F2"/>
    <w:rsid w:val="00920EFA"/>
    <w:rsid w:val="00921222"/>
    <w:rsid w:val="00921277"/>
    <w:rsid w:val="009221C7"/>
    <w:rsid w:val="0092255D"/>
    <w:rsid w:val="00922A08"/>
    <w:rsid w:val="0092337C"/>
    <w:rsid w:val="00924AED"/>
    <w:rsid w:val="009253B9"/>
    <w:rsid w:val="009255F2"/>
    <w:rsid w:val="00925869"/>
    <w:rsid w:val="00925FBC"/>
    <w:rsid w:val="00926186"/>
    <w:rsid w:val="009270B4"/>
    <w:rsid w:val="00927C3D"/>
    <w:rsid w:val="00930710"/>
    <w:rsid w:val="0093132E"/>
    <w:rsid w:val="00931C62"/>
    <w:rsid w:val="00932CFA"/>
    <w:rsid w:val="009336FF"/>
    <w:rsid w:val="009349C4"/>
    <w:rsid w:val="0093504A"/>
    <w:rsid w:val="00935658"/>
    <w:rsid w:val="0093613F"/>
    <w:rsid w:val="00936F1C"/>
    <w:rsid w:val="009372F3"/>
    <w:rsid w:val="009401DD"/>
    <w:rsid w:val="00940887"/>
    <w:rsid w:val="00940B32"/>
    <w:rsid w:val="00940B9A"/>
    <w:rsid w:val="00941A98"/>
    <w:rsid w:val="009420F5"/>
    <w:rsid w:val="00942329"/>
    <w:rsid w:val="009428AE"/>
    <w:rsid w:val="00942E7B"/>
    <w:rsid w:val="00942EE3"/>
    <w:rsid w:val="009435C8"/>
    <w:rsid w:val="009439C8"/>
    <w:rsid w:val="00943AD8"/>
    <w:rsid w:val="009449CC"/>
    <w:rsid w:val="0094636F"/>
    <w:rsid w:val="0094700B"/>
    <w:rsid w:val="00947A9E"/>
    <w:rsid w:val="00947FF9"/>
    <w:rsid w:val="00950E6C"/>
    <w:rsid w:val="009516B4"/>
    <w:rsid w:val="00951E84"/>
    <w:rsid w:val="009525F7"/>
    <w:rsid w:val="00952F6A"/>
    <w:rsid w:val="00953FAE"/>
    <w:rsid w:val="00955DB6"/>
    <w:rsid w:val="009567AC"/>
    <w:rsid w:val="00956B96"/>
    <w:rsid w:val="009575AA"/>
    <w:rsid w:val="009575C4"/>
    <w:rsid w:val="00957941"/>
    <w:rsid w:val="0096040E"/>
    <w:rsid w:val="009611F0"/>
    <w:rsid w:val="00961257"/>
    <w:rsid w:val="00961D21"/>
    <w:rsid w:val="00961E06"/>
    <w:rsid w:val="00962138"/>
    <w:rsid w:val="00962B4B"/>
    <w:rsid w:val="00963ABF"/>
    <w:rsid w:val="00963F37"/>
    <w:rsid w:val="009642B4"/>
    <w:rsid w:val="00964FE0"/>
    <w:rsid w:val="009668B6"/>
    <w:rsid w:val="009668FC"/>
    <w:rsid w:val="00967B22"/>
    <w:rsid w:val="00967BBE"/>
    <w:rsid w:val="00970081"/>
    <w:rsid w:val="00970B60"/>
    <w:rsid w:val="00971A14"/>
    <w:rsid w:val="009720C9"/>
    <w:rsid w:val="00972392"/>
    <w:rsid w:val="009728FD"/>
    <w:rsid w:val="00972CC6"/>
    <w:rsid w:val="00973B91"/>
    <w:rsid w:val="00975130"/>
    <w:rsid w:val="00975441"/>
    <w:rsid w:val="0097544B"/>
    <w:rsid w:val="00975C66"/>
    <w:rsid w:val="00975F5C"/>
    <w:rsid w:val="00976A74"/>
    <w:rsid w:val="00977943"/>
    <w:rsid w:val="00977A1A"/>
    <w:rsid w:val="00980A0C"/>
    <w:rsid w:val="00981889"/>
    <w:rsid w:val="00981AA9"/>
    <w:rsid w:val="00982791"/>
    <w:rsid w:val="00983929"/>
    <w:rsid w:val="00984E85"/>
    <w:rsid w:val="009858DD"/>
    <w:rsid w:val="00986029"/>
    <w:rsid w:val="00990295"/>
    <w:rsid w:val="009906AE"/>
    <w:rsid w:val="00990C68"/>
    <w:rsid w:val="00990F09"/>
    <w:rsid w:val="00991134"/>
    <w:rsid w:val="00992381"/>
    <w:rsid w:val="00993384"/>
    <w:rsid w:val="009933C4"/>
    <w:rsid w:val="00995426"/>
    <w:rsid w:val="00995B49"/>
    <w:rsid w:val="00995D11"/>
    <w:rsid w:val="009961E1"/>
    <w:rsid w:val="00996632"/>
    <w:rsid w:val="00996BD3"/>
    <w:rsid w:val="00997609"/>
    <w:rsid w:val="00997691"/>
    <w:rsid w:val="00997D96"/>
    <w:rsid w:val="009A0281"/>
    <w:rsid w:val="009A0A3F"/>
    <w:rsid w:val="009A0E5B"/>
    <w:rsid w:val="009A0EA6"/>
    <w:rsid w:val="009A12F0"/>
    <w:rsid w:val="009A1D04"/>
    <w:rsid w:val="009A2160"/>
    <w:rsid w:val="009A2847"/>
    <w:rsid w:val="009A340C"/>
    <w:rsid w:val="009A419E"/>
    <w:rsid w:val="009A5861"/>
    <w:rsid w:val="009A62BA"/>
    <w:rsid w:val="009A681A"/>
    <w:rsid w:val="009A737B"/>
    <w:rsid w:val="009B05CC"/>
    <w:rsid w:val="009B06CC"/>
    <w:rsid w:val="009B1010"/>
    <w:rsid w:val="009B15DE"/>
    <w:rsid w:val="009B18FB"/>
    <w:rsid w:val="009B19CD"/>
    <w:rsid w:val="009B1EC9"/>
    <w:rsid w:val="009B1FA1"/>
    <w:rsid w:val="009B3334"/>
    <w:rsid w:val="009B3999"/>
    <w:rsid w:val="009B3BC5"/>
    <w:rsid w:val="009B3BF4"/>
    <w:rsid w:val="009B476F"/>
    <w:rsid w:val="009B4E4A"/>
    <w:rsid w:val="009B50C2"/>
    <w:rsid w:val="009B520D"/>
    <w:rsid w:val="009B524F"/>
    <w:rsid w:val="009B52A7"/>
    <w:rsid w:val="009B5B72"/>
    <w:rsid w:val="009B667D"/>
    <w:rsid w:val="009B6AB2"/>
    <w:rsid w:val="009B7192"/>
    <w:rsid w:val="009C269D"/>
    <w:rsid w:val="009C2EDE"/>
    <w:rsid w:val="009C3F87"/>
    <w:rsid w:val="009C41F3"/>
    <w:rsid w:val="009C55B6"/>
    <w:rsid w:val="009C6E1E"/>
    <w:rsid w:val="009C779A"/>
    <w:rsid w:val="009D02EF"/>
    <w:rsid w:val="009D0976"/>
    <w:rsid w:val="009D11CE"/>
    <w:rsid w:val="009D14DC"/>
    <w:rsid w:val="009D18BD"/>
    <w:rsid w:val="009D1B19"/>
    <w:rsid w:val="009D1C58"/>
    <w:rsid w:val="009D1D16"/>
    <w:rsid w:val="009D2148"/>
    <w:rsid w:val="009D28F1"/>
    <w:rsid w:val="009D3088"/>
    <w:rsid w:val="009D3328"/>
    <w:rsid w:val="009D36AA"/>
    <w:rsid w:val="009D3A56"/>
    <w:rsid w:val="009D3EF6"/>
    <w:rsid w:val="009D4923"/>
    <w:rsid w:val="009D5290"/>
    <w:rsid w:val="009D544F"/>
    <w:rsid w:val="009D5BBF"/>
    <w:rsid w:val="009D673B"/>
    <w:rsid w:val="009D7293"/>
    <w:rsid w:val="009D739C"/>
    <w:rsid w:val="009D76D1"/>
    <w:rsid w:val="009D7C42"/>
    <w:rsid w:val="009E0003"/>
    <w:rsid w:val="009E0550"/>
    <w:rsid w:val="009E169B"/>
    <w:rsid w:val="009E1E69"/>
    <w:rsid w:val="009E1FC8"/>
    <w:rsid w:val="009E2458"/>
    <w:rsid w:val="009E4666"/>
    <w:rsid w:val="009E5917"/>
    <w:rsid w:val="009E5AD5"/>
    <w:rsid w:val="009E5C3B"/>
    <w:rsid w:val="009E64DF"/>
    <w:rsid w:val="009E7709"/>
    <w:rsid w:val="009E7E90"/>
    <w:rsid w:val="009E7FE6"/>
    <w:rsid w:val="009F0655"/>
    <w:rsid w:val="009F1020"/>
    <w:rsid w:val="009F3DF4"/>
    <w:rsid w:val="009F413E"/>
    <w:rsid w:val="009F4D45"/>
    <w:rsid w:val="009F4FAA"/>
    <w:rsid w:val="009F5764"/>
    <w:rsid w:val="009F694E"/>
    <w:rsid w:val="009F72D5"/>
    <w:rsid w:val="009F7CDD"/>
    <w:rsid w:val="009F7D68"/>
    <w:rsid w:val="00A00074"/>
    <w:rsid w:val="00A00107"/>
    <w:rsid w:val="00A011DF"/>
    <w:rsid w:val="00A0139D"/>
    <w:rsid w:val="00A02848"/>
    <w:rsid w:val="00A0352F"/>
    <w:rsid w:val="00A039A9"/>
    <w:rsid w:val="00A0474C"/>
    <w:rsid w:val="00A04A58"/>
    <w:rsid w:val="00A05BB3"/>
    <w:rsid w:val="00A0737D"/>
    <w:rsid w:val="00A074AB"/>
    <w:rsid w:val="00A114FE"/>
    <w:rsid w:val="00A12187"/>
    <w:rsid w:val="00A12788"/>
    <w:rsid w:val="00A12BA0"/>
    <w:rsid w:val="00A13047"/>
    <w:rsid w:val="00A13B69"/>
    <w:rsid w:val="00A14349"/>
    <w:rsid w:val="00A15607"/>
    <w:rsid w:val="00A158BD"/>
    <w:rsid w:val="00A15AF1"/>
    <w:rsid w:val="00A15CB2"/>
    <w:rsid w:val="00A15E56"/>
    <w:rsid w:val="00A15FED"/>
    <w:rsid w:val="00A164BE"/>
    <w:rsid w:val="00A1669C"/>
    <w:rsid w:val="00A16E86"/>
    <w:rsid w:val="00A17378"/>
    <w:rsid w:val="00A176B1"/>
    <w:rsid w:val="00A17883"/>
    <w:rsid w:val="00A17E47"/>
    <w:rsid w:val="00A17E4F"/>
    <w:rsid w:val="00A20252"/>
    <w:rsid w:val="00A202B8"/>
    <w:rsid w:val="00A205E1"/>
    <w:rsid w:val="00A20D57"/>
    <w:rsid w:val="00A210A5"/>
    <w:rsid w:val="00A21180"/>
    <w:rsid w:val="00A2155F"/>
    <w:rsid w:val="00A2289B"/>
    <w:rsid w:val="00A233F0"/>
    <w:rsid w:val="00A24982"/>
    <w:rsid w:val="00A24EF5"/>
    <w:rsid w:val="00A251AC"/>
    <w:rsid w:val="00A25547"/>
    <w:rsid w:val="00A255FB"/>
    <w:rsid w:val="00A26483"/>
    <w:rsid w:val="00A26DF7"/>
    <w:rsid w:val="00A272B1"/>
    <w:rsid w:val="00A307E7"/>
    <w:rsid w:val="00A30AC9"/>
    <w:rsid w:val="00A30C63"/>
    <w:rsid w:val="00A3110F"/>
    <w:rsid w:val="00A31650"/>
    <w:rsid w:val="00A31CE5"/>
    <w:rsid w:val="00A32F99"/>
    <w:rsid w:val="00A33493"/>
    <w:rsid w:val="00A3476D"/>
    <w:rsid w:val="00A35D8B"/>
    <w:rsid w:val="00A36352"/>
    <w:rsid w:val="00A369C0"/>
    <w:rsid w:val="00A37286"/>
    <w:rsid w:val="00A373B9"/>
    <w:rsid w:val="00A375C5"/>
    <w:rsid w:val="00A37FC6"/>
    <w:rsid w:val="00A41BE3"/>
    <w:rsid w:val="00A43CD7"/>
    <w:rsid w:val="00A43F5A"/>
    <w:rsid w:val="00A45943"/>
    <w:rsid w:val="00A45B01"/>
    <w:rsid w:val="00A46AF8"/>
    <w:rsid w:val="00A46B2C"/>
    <w:rsid w:val="00A46FF0"/>
    <w:rsid w:val="00A506B1"/>
    <w:rsid w:val="00A50A24"/>
    <w:rsid w:val="00A50F85"/>
    <w:rsid w:val="00A5109D"/>
    <w:rsid w:val="00A51422"/>
    <w:rsid w:val="00A5181A"/>
    <w:rsid w:val="00A51D33"/>
    <w:rsid w:val="00A51D54"/>
    <w:rsid w:val="00A5357D"/>
    <w:rsid w:val="00A5374B"/>
    <w:rsid w:val="00A53AD8"/>
    <w:rsid w:val="00A54052"/>
    <w:rsid w:val="00A54D76"/>
    <w:rsid w:val="00A54E7B"/>
    <w:rsid w:val="00A56C9A"/>
    <w:rsid w:val="00A56D40"/>
    <w:rsid w:val="00A57020"/>
    <w:rsid w:val="00A57672"/>
    <w:rsid w:val="00A600F4"/>
    <w:rsid w:val="00A604F5"/>
    <w:rsid w:val="00A6082D"/>
    <w:rsid w:val="00A60B46"/>
    <w:rsid w:val="00A6107E"/>
    <w:rsid w:val="00A621C4"/>
    <w:rsid w:val="00A624C6"/>
    <w:rsid w:val="00A62AB4"/>
    <w:rsid w:val="00A62B8A"/>
    <w:rsid w:val="00A63996"/>
    <w:rsid w:val="00A63F08"/>
    <w:rsid w:val="00A64126"/>
    <w:rsid w:val="00A64444"/>
    <w:rsid w:val="00A647C1"/>
    <w:rsid w:val="00A6529A"/>
    <w:rsid w:val="00A65CC9"/>
    <w:rsid w:val="00A65F55"/>
    <w:rsid w:val="00A6680B"/>
    <w:rsid w:val="00A678AF"/>
    <w:rsid w:val="00A67910"/>
    <w:rsid w:val="00A67AA1"/>
    <w:rsid w:val="00A67EB5"/>
    <w:rsid w:val="00A70604"/>
    <w:rsid w:val="00A70B05"/>
    <w:rsid w:val="00A70CBA"/>
    <w:rsid w:val="00A71174"/>
    <w:rsid w:val="00A717CE"/>
    <w:rsid w:val="00A718FA"/>
    <w:rsid w:val="00A71D92"/>
    <w:rsid w:val="00A729F1"/>
    <w:rsid w:val="00A72F84"/>
    <w:rsid w:val="00A736DD"/>
    <w:rsid w:val="00A7381D"/>
    <w:rsid w:val="00A738C3"/>
    <w:rsid w:val="00A74194"/>
    <w:rsid w:val="00A7508B"/>
    <w:rsid w:val="00A75274"/>
    <w:rsid w:val="00A759B6"/>
    <w:rsid w:val="00A75D08"/>
    <w:rsid w:val="00A7666D"/>
    <w:rsid w:val="00A76FBB"/>
    <w:rsid w:val="00A77821"/>
    <w:rsid w:val="00A77916"/>
    <w:rsid w:val="00A801B2"/>
    <w:rsid w:val="00A804DD"/>
    <w:rsid w:val="00A80C20"/>
    <w:rsid w:val="00A81401"/>
    <w:rsid w:val="00A815B2"/>
    <w:rsid w:val="00A824F5"/>
    <w:rsid w:val="00A836F6"/>
    <w:rsid w:val="00A83C67"/>
    <w:rsid w:val="00A8415F"/>
    <w:rsid w:val="00A843C9"/>
    <w:rsid w:val="00A84642"/>
    <w:rsid w:val="00A84A83"/>
    <w:rsid w:val="00A84C70"/>
    <w:rsid w:val="00A8520C"/>
    <w:rsid w:val="00A85482"/>
    <w:rsid w:val="00A856ED"/>
    <w:rsid w:val="00A86172"/>
    <w:rsid w:val="00A87377"/>
    <w:rsid w:val="00A87911"/>
    <w:rsid w:val="00A87C40"/>
    <w:rsid w:val="00A93467"/>
    <w:rsid w:val="00A93ACF"/>
    <w:rsid w:val="00A94150"/>
    <w:rsid w:val="00A95904"/>
    <w:rsid w:val="00A9596D"/>
    <w:rsid w:val="00A959BC"/>
    <w:rsid w:val="00A96017"/>
    <w:rsid w:val="00A96830"/>
    <w:rsid w:val="00A9684E"/>
    <w:rsid w:val="00A96CC7"/>
    <w:rsid w:val="00A97E54"/>
    <w:rsid w:val="00AA00A7"/>
    <w:rsid w:val="00AA0321"/>
    <w:rsid w:val="00AA055C"/>
    <w:rsid w:val="00AA1A6C"/>
    <w:rsid w:val="00AA1CE6"/>
    <w:rsid w:val="00AA238F"/>
    <w:rsid w:val="00AA25FD"/>
    <w:rsid w:val="00AA2A5D"/>
    <w:rsid w:val="00AA3032"/>
    <w:rsid w:val="00AA3283"/>
    <w:rsid w:val="00AA42CA"/>
    <w:rsid w:val="00AA4954"/>
    <w:rsid w:val="00AA4BB9"/>
    <w:rsid w:val="00AA5EEE"/>
    <w:rsid w:val="00AA6A21"/>
    <w:rsid w:val="00AA6D7D"/>
    <w:rsid w:val="00AA78F4"/>
    <w:rsid w:val="00AB0603"/>
    <w:rsid w:val="00AB113B"/>
    <w:rsid w:val="00AB1D83"/>
    <w:rsid w:val="00AB27F0"/>
    <w:rsid w:val="00AB336C"/>
    <w:rsid w:val="00AB37D2"/>
    <w:rsid w:val="00AB3CE2"/>
    <w:rsid w:val="00AB3DDD"/>
    <w:rsid w:val="00AB41DD"/>
    <w:rsid w:val="00AB6488"/>
    <w:rsid w:val="00AB6AB6"/>
    <w:rsid w:val="00AB6D87"/>
    <w:rsid w:val="00AC041D"/>
    <w:rsid w:val="00AC05F3"/>
    <w:rsid w:val="00AC0C85"/>
    <w:rsid w:val="00AC0FE2"/>
    <w:rsid w:val="00AC100B"/>
    <w:rsid w:val="00AC232D"/>
    <w:rsid w:val="00AC2AF2"/>
    <w:rsid w:val="00AC375C"/>
    <w:rsid w:val="00AC407D"/>
    <w:rsid w:val="00AC5F2D"/>
    <w:rsid w:val="00AC65FB"/>
    <w:rsid w:val="00AC6A01"/>
    <w:rsid w:val="00AC7A00"/>
    <w:rsid w:val="00AD0056"/>
    <w:rsid w:val="00AD14B1"/>
    <w:rsid w:val="00AD1CBA"/>
    <w:rsid w:val="00AD2213"/>
    <w:rsid w:val="00AD2F6B"/>
    <w:rsid w:val="00AD308F"/>
    <w:rsid w:val="00AD3578"/>
    <w:rsid w:val="00AD37D0"/>
    <w:rsid w:val="00AD52F1"/>
    <w:rsid w:val="00AD553F"/>
    <w:rsid w:val="00AD5837"/>
    <w:rsid w:val="00AD64EE"/>
    <w:rsid w:val="00AD6670"/>
    <w:rsid w:val="00AD6906"/>
    <w:rsid w:val="00AD70E3"/>
    <w:rsid w:val="00AD7136"/>
    <w:rsid w:val="00AD7161"/>
    <w:rsid w:val="00AD784F"/>
    <w:rsid w:val="00AD7AD2"/>
    <w:rsid w:val="00AD7B55"/>
    <w:rsid w:val="00AD7C1A"/>
    <w:rsid w:val="00AD7F1A"/>
    <w:rsid w:val="00AE199E"/>
    <w:rsid w:val="00AE1ECD"/>
    <w:rsid w:val="00AE2499"/>
    <w:rsid w:val="00AE3419"/>
    <w:rsid w:val="00AE3A17"/>
    <w:rsid w:val="00AE48E7"/>
    <w:rsid w:val="00AE58AE"/>
    <w:rsid w:val="00AE5F2C"/>
    <w:rsid w:val="00AE64E8"/>
    <w:rsid w:val="00AE7743"/>
    <w:rsid w:val="00AE7829"/>
    <w:rsid w:val="00AF0CE3"/>
    <w:rsid w:val="00AF1419"/>
    <w:rsid w:val="00AF1F9F"/>
    <w:rsid w:val="00AF24C8"/>
    <w:rsid w:val="00AF2575"/>
    <w:rsid w:val="00AF3054"/>
    <w:rsid w:val="00AF317A"/>
    <w:rsid w:val="00AF374D"/>
    <w:rsid w:val="00AF3C46"/>
    <w:rsid w:val="00AF44E3"/>
    <w:rsid w:val="00AF4E37"/>
    <w:rsid w:val="00AF4F47"/>
    <w:rsid w:val="00AF5649"/>
    <w:rsid w:val="00AF570F"/>
    <w:rsid w:val="00AF5B0C"/>
    <w:rsid w:val="00AF6C74"/>
    <w:rsid w:val="00AF6E17"/>
    <w:rsid w:val="00AF7551"/>
    <w:rsid w:val="00AF7731"/>
    <w:rsid w:val="00AF7AEC"/>
    <w:rsid w:val="00AF7C78"/>
    <w:rsid w:val="00B00537"/>
    <w:rsid w:val="00B00665"/>
    <w:rsid w:val="00B01E20"/>
    <w:rsid w:val="00B01F45"/>
    <w:rsid w:val="00B02952"/>
    <w:rsid w:val="00B02D79"/>
    <w:rsid w:val="00B03B49"/>
    <w:rsid w:val="00B03EE4"/>
    <w:rsid w:val="00B040B1"/>
    <w:rsid w:val="00B04A56"/>
    <w:rsid w:val="00B051BE"/>
    <w:rsid w:val="00B054A5"/>
    <w:rsid w:val="00B05FAA"/>
    <w:rsid w:val="00B06199"/>
    <w:rsid w:val="00B06A14"/>
    <w:rsid w:val="00B07343"/>
    <w:rsid w:val="00B10594"/>
    <w:rsid w:val="00B105C8"/>
    <w:rsid w:val="00B1088E"/>
    <w:rsid w:val="00B1139F"/>
    <w:rsid w:val="00B11E5A"/>
    <w:rsid w:val="00B12C94"/>
    <w:rsid w:val="00B12FDA"/>
    <w:rsid w:val="00B14268"/>
    <w:rsid w:val="00B143F8"/>
    <w:rsid w:val="00B14494"/>
    <w:rsid w:val="00B1678D"/>
    <w:rsid w:val="00B16F8C"/>
    <w:rsid w:val="00B17A9F"/>
    <w:rsid w:val="00B205DB"/>
    <w:rsid w:val="00B213DD"/>
    <w:rsid w:val="00B21934"/>
    <w:rsid w:val="00B21D6E"/>
    <w:rsid w:val="00B23505"/>
    <w:rsid w:val="00B23CAA"/>
    <w:rsid w:val="00B2477F"/>
    <w:rsid w:val="00B24F9B"/>
    <w:rsid w:val="00B255D7"/>
    <w:rsid w:val="00B25C2B"/>
    <w:rsid w:val="00B2623E"/>
    <w:rsid w:val="00B26490"/>
    <w:rsid w:val="00B27261"/>
    <w:rsid w:val="00B27512"/>
    <w:rsid w:val="00B27CAF"/>
    <w:rsid w:val="00B27FF7"/>
    <w:rsid w:val="00B30A02"/>
    <w:rsid w:val="00B3115C"/>
    <w:rsid w:val="00B3124C"/>
    <w:rsid w:val="00B3163B"/>
    <w:rsid w:val="00B3248D"/>
    <w:rsid w:val="00B32C5E"/>
    <w:rsid w:val="00B33931"/>
    <w:rsid w:val="00B343CD"/>
    <w:rsid w:val="00B3474B"/>
    <w:rsid w:val="00B34CF7"/>
    <w:rsid w:val="00B35AE9"/>
    <w:rsid w:val="00B35E47"/>
    <w:rsid w:val="00B35F48"/>
    <w:rsid w:val="00B40A82"/>
    <w:rsid w:val="00B422F2"/>
    <w:rsid w:val="00B42BA7"/>
    <w:rsid w:val="00B42C56"/>
    <w:rsid w:val="00B42F43"/>
    <w:rsid w:val="00B430A1"/>
    <w:rsid w:val="00B43446"/>
    <w:rsid w:val="00B44258"/>
    <w:rsid w:val="00B447E5"/>
    <w:rsid w:val="00B451A1"/>
    <w:rsid w:val="00B4557D"/>
    <w:rsid w:val="00B476BF"/>
    <w:rsid w:val="00B47DB9"/>
    <w:rsid w:val="00B50025"/>
    <w:rsid w:val="00B52733"/>
    <w:rsid w:val="00B52898"/>
    <w:rsid w:val="00B536C9"/>
    <w:rsid w:val="00B5436C"/>
    <w:rsid w:val="00B550FD"/>
    <w:rsid w:val="00B553FA"/>
    <w:rsid w:val="00B55691"/>
    <w:rsid w:val="00B557DE"/>
    <w:rsid w:val="00B56409"/>
    <w:rsid w:val="00B5649A"/>
    <w:rsid w:val="00B56E72"/>
    <w:rsid w:val="00B570D4"/>
    <w:rsid w:val="00B60378"/>
    <w:rsid w:val="00B61310"/>
    <w:rsid w:val="00B61DE0"/>
    <w:rsid w:val="00B63145"/>
    <w:rsid w:val="00B6374E"/>
    <w:rsid w:val="00B638E1"/>
    <w:rsid w:val="00B63C2C"/>
    <w:rsid w:val="00B641AE"/>
    <w:rsid w:val="00B646B9"/>
    <w:rsid w:val="00B650AE"/>
    <w:rsid w:val="00B65569"/>
    <w:rsid w:val="00B666CF"/>
    <w:rsid w:val="00B700F8"/>
    <w:rsid w:val="00B70B3C"/>
    <w:rsid w:val="00B70D55"/>
    <w:rsid w:val="00B70E24"/>
    <w:rsid w:val="00B70EA7"/>
    <w:rsid w:val="00B71FB4"/>
    <w:rsid w:val="00B72B15"/>
    <w:rsid w:val="00B73A17"/>
    <w:rsid w:val="00B73FC1"/>
    <w:rsid w:val="00B74700"/>
    <w:rsid w:val="00B74F7F"/>
    <w:rsid w:val="00B75DB0"/>
    <w:rsid w:val="00B7656B"/>
    <w:rsid w:val="00B77924"/>
    <w:rsid w:val="00B77A11"/>
    <w:rsid w:val="00B77EBB"/>
    <w:rsid w:val="00B77F85"/>
    <w:rsid w:val="00B80042"/>
    <w:rsid w:val="00B80B7C"/>
    <w:rsid w:val="00B8137C"/>
    <w:rsid w:val="00B82004"/>
    <w:rsid w:val="00B8210E"/>
    <w:rsid w:val="00B82E18"/>
    <w:rsid w:val="00B82E1D"/>
    <w:rsid w:val="00B82EC6"/>
    <w:rsid w:val="00B83B3F"/>
    <w:rsid w:val="00B84A2A"/>
    <w:rsid w:val="00B855ED"/>
    <w:rsid w:val="00B8569B"/>
    <w:rsid w:val="00B859F8"/>
    <w:rsid w:val="00B85DA3"/>
    <w:rsid w:val="00B8618A"/>
    <w:rsid w:val="00B86FA6"/>
    <w:rsid w:val="00B8707C"/>
    <w:rsid w:val="00B8777A"/>
    <w:rsid w:val="00B877B2"/>
    <w:rsid w:val="00B87AD6"/>
    <w:rsid w:val="00B90079"/>
    <w:rsid w:val="00B901F5"/>
    <w:rsid w:val="00B91AFD"/>
    <w:rsid w:val="00B930E4"/>
    <w:rsid w:val="00B93478"/>
    <w:rsid w:val="00B93770"/>
    <w:rsid w:val="00B94B40"/>
    <w:rsid w:val="00B958BB"/>
    <w:rsid w:val="00B959C2"/>
    <w:rsid w:val="00B95D69"/>
    <w:rsid w:val="00B96C68"/>
    <w:rsid w:val="00B97085"/>
    <w:rsid w:val="00B97913"/>
    <w:rsid w:val="00BA13DA"/>
    <w:rsid w:val="00BA273D"/>
    <w:rsid w:val="00BA2A2C"/>
    <w:rsid w:val="00BA2C72"/>
    <w:rsid w:val="00BA3533"/>
    <w:rsid w:val="00BA4695"/>
    <w:rsid w:val="00BA4B58"/>
    <w:rsid w:val="00BA4B9C"/>
    <w:rsid w:val="00BA4C39"/>
    <w:rsid w:val="00BA5C2A"/>
    <w:rsid w:val="00BA6AD1"/>
    <w:rsid w:val="00BA6F36"/>
    <w:rsid w:val="00BA7347"/>
    <w:rsid w:val="00BA7F2A"/>
    <w:rsid w:val="00BB0073"/>
    <w:rsid w:val="00BB1D56"/>
    <w:rsid w:val="00BB1F4D"/>
    <w:rsid w:val="00BB1FA7"/>
    <w:rsid w:val="00BB2A6A"/>
    <w:rsid w:val="00BB3FEF"/>
    <w:rsid w:val="00BB4BC3"/>
    <w:rsid w:val="00BB4F44"/>
    <w:rsid w:val="00BB4F51"/>
    <w:rsid w:val="00BB5DB9"/>
    <w:rsid w:val="00BB7105"/>
    <w:rsid w:val="00BB7168"/>
    <w:rsid w:val="00BB7FEC"/>
    <w:rsid w:val="00BC17E8"/>
    <w:rsid w:val="00BC2115"/>
    <w:rsid w:val="00BC2A73"/>
    <w:rsid w:val="00BC31CD"/>
    <w:rsid w:val="00BC356A"/>
    <w:rsid w:val="00BC3C71"/>
    <w:rsid w:val="00BC4290"/>
    <w:rsid w:val="00BC4EAF"/>
    <w:rsid w:val="00BC62EA"/>
    <w:rsid w:val="00BC6D60"/>
    <w:rsid w:val="00BC714D"/>
    <w:rsid w:val="00BC734C"/>
    <w:rsid w:val="00BC78B8"/>
    <w:rsid w:val="00BC79F2"/>
    <w:rsid w:val="00BC7F13"/>
    <w:rsid w:val="00BD02CE"/>
    <w:rsid w:val="00BD1B1E"/>
    <w:rsid w:val="00BD1F58"/>
    <w:rsid w:val="00BD2B90"/>
    <w:rsid w:val="00BD3D13"/>
    <w:rsid w:val="00BD53A6"/>
    <w:rsid w:val="00BD7964"/>
    <w:rsid w:val="00BD7DC1"/>
    <w:rsid w:val="00BE0C9B"/>
    <w:rsid w:val="00BE0D60"/>
    <w:rsid w:val="00BE1E62"/>
    <w:rsid w:val="00BE60B3"/>
    <w:rsid w:val="00BE6F97"/>
    <w:rsid w:val="00BE74D0"/>
    <w:rsid w:val="00BE77BB"/>
    <w:rsid w:val="00BE7E81"/>
    <w:rsid w:val="00BF0423"/>
    <w:rsid w:val="00BF04DA"/>
    <w:rsid w:val="00BF0679"/>
    <w:rsid w:val="00BF23B3"/>
    <w:rsid w:val="00BF25B0"/>
    <w:rsid w:val="00BF2F52"/>
    <w:rsid w:val="00BF4EBA"/>
    <w:rsid w:val="00BF5612"/>
    <w:rsid w:val="00BF597C"/>
    <w:rsid w:val="00BF68BA"/>
    <w:rsid w:val="00BF7CAD"/>
    <w:rsid w:val="00C000D5"/>
    <w:rsid w:val="00C00264"/>
    <w:rsid w:val="00C01271"/>
    <w:rsid w:val="00C02102"/>
    <w:rsid w:val="00C0304B"/>
    <w:rsid w:val="00C03214"/>
    <w:rsid w:val="00C03A51"/>
    <w:rsid w:val="00C04FCF"/>
    <w:rsid w:val="00C05194"/>
    <w:rsid w:val="00C0621C"/>
    <w:rsid w:val="00C068E1"/>
    <w:rsid w:val="00C07B43"/>
    <w:rsid w:val="00C07DED"/>
    <w:rsid w:val="00C07EC5"/>
    <w:rsid w:val="00C114F7"/>
    <w:rsid w:val="00C11A37"/>
    <w:rsid w:val="00C11A8E"/>
    <w:rsid w:val="00C11D1B"/>
    <w:rsid w:val="00C122EC"/>
    <w:rsid w:val="00C12A17"/>
    <w:rsid w:val="00C12F1F"/>
    <w:rsid w:val="00C1349D"/>
    <w:rsid w:val="00C134BB"/>
    <w:rsid w:val="00C13831"/>
    <w:rsid w:val="00C13A9E"/>
    <w:rsid w:val="00C13C1F"/>
    <w:rsid w:val="00C14320"/>
    <w:rsid w:val="00C14B08"/>
    <w:rsid w:val="00C1629D"/>
    <w:rsid w:val="00C16774"/>
    <w:rsid w:val="00C1762D"/>
    <w:rsid w:val="00C202C8"/>
    <w:rsid w:val="00C20475"/>
    <w:rsid w:val="00C204E9"/>
    <w:rsid w:val="00C208C6"/>
    <w:rsid w:val="00C20E4C"/>
    <w:rsid w:val="00C21C31"/>
    <w:rsid w:val="00C22D51"/>
    <w:rsid w:val="00C231F3"/>
    <w:rsid w:val="00C236ED"/>
    <w:rsid w:val="00C237E2"/>
    <w:rsid w:val="00C24117"/>
    <w:rsid w:val="00C24343"/>
    <w:rsid w:val="00C2495B"/>
    <w:rsid w:val="00C24C4C"/>
    <w:rsid w:val="00C24C80"/>
    <w:rsid w:val="00C25234"/>
    <w:rsid w:val="00C25826"/>
    <w:rsid w:val="00C25B3C"/>
    <w:rsid w:val="00C25C0B"/>
    <w:rsid w:val="00C264C5"/>
    <w:rsid w:val="00C27CA2"/>
    <w:rsid w:val="00C315E3"/>
    <w:rsid w:val="00C31B30"/>
    <w:rsid w:val="00C32440"/>
    <w:rsid w:val="00C32482"/>
    <w:rsid w:val="00C32EF9"/>
    <w:rsid w:val="00C33449"/>
    <w:rsid w:val="00C33D7B"/>
    <w:rsid w:val="00C34E4E"/>
    <w:rsid w:val="00C3660D"/>
    <w:rsid w:val="00C409D6"/>
    <w:rsid w:val="00C40A94"/>
    <w:rsid w:val="00C40AAF"/>
    <w:rsid w:val="00C41014"/>
    <w:rsid w:val="00C41674"/>
    <w:rsid w:val="00C4172E"/>
    <w:rsid w:val="00C41882"/>
    <w:rsid w:val="00C4235F"/>
    <w:rsid w:val="00C42830"/>
    <w:rsid w:val="00C42DB3"/>
    <w:rsid w:val="00C43DEB"/>
    <w:rsid w:val="00C44E35"/>
    <w:rsid w:val="00C44E92"/>
    <w:rsid w:val="00C45212"/>
    <w:rsid w:val="00C454C1"/>
    <w:rsid w:val="00C45696"/>
    <w:rsid w:val="00C45E46"/>
    <w:rsid w:val="00C462FE"/>
    <w:rsid w:val="00C50031"/>
    <w:rsid w:val="00C504EF"/>
    <w:rsid w:val="00C50F34"/>
    <w:rsid w:val="00C5116E"/>
    <w:rsid w:val="00C514DB"/>
    <w:rsid w:val="00C517AF"/>
    <w:rsid w:val="00C518AD"/>
    <w:rsid w:val="00C51FD8"/>
    <w:rsid w:val="00C52227"/>
    <w:rsid w:val="00C5295A"/>
    <w:rsid w:val="00C52C00"/>
    <w:rsid w:val="00C52CA9"/>
    <w:rsid w:val="00C52CB3"/>
    <w:rsid w:val="00C534E0"/>
    <w:rsid w:val="00C53B9A"/>
    <w:rsid w:val="00C53DA1"/>
    <w:rsid w:val="00C5409E"/>
    <w:rsid w:val="00C5466E"/>
    <w:rsid w:val="00C54B89"/>
    <w:rsid w:val="00C55307"/>
    <w:rsid w:val="00C558B5"/>
    <w:rsid w:val="00C55F6F"/>
    <w:rsid w:val="00C56069"/>
    <w:rsid w:val="00C5639C"/>
    <w:rsid w:val="00C57CB6"/>
    <w:rsid w:val="00C600BA"/>
    <w:rsid w:val="00C60D5B"/>
    <w:rsid w:val="00C6322C"/>
    <w:rsid w:val="00C65077"/>
    <w:rsid w:val="00C702DE"/>
    <w:rsid w:val="00C70441"/>
    <w:rsid w:val="00C733B5"/>
    <w:rsid w:val="00C73474"/>
    <w:rsid w:val="00C73C22"/>
    <w:rsid w:val="00C7452F"/>
    <w:rsid w:val="00C751F8"/>
    <w:rsid w:val="00C75733"/>
    <w:rsid w:val="00C766A1"/>
    <w:rsid w:val="00C76AF4"/>
    <w:rsid w:val="00C76F29"/>
    <w:rsid w:val="00C77ABB"/>
    <w:rsid w:val="00C80641"/>
    <w:rsid w:val="00C80DB3"/>
    <w:rsid w:val="00C84905"/>
    <w:rsid w:val="00C85898"/>
    <w:rsid w:val="00C85BF3"/>
    <w:rsid w:val="00C85C23"/>
    <w:rsid w:val="00C8644A"/>
    <w:rsid w:val="00C86665"/>
    <w:rsid w:val="00C8733C"/>
    <w:rsid w:val="00C87BC6"/>
    <w:rsid w:val="00C904CD"/>
    <w:rsid w:val="00C91BCE"/>
    <w:rsid w:val="00C926DC"/>
    <w:rsid w:val="00C92719"/>
    <w:rsid w:val="00C92F0B"/>
    <w:rsid w:val="00C92FCC"/>
    <w:rsid w:val="00C93495"/>
    <w:rsid w:val="00C936C4"/>
    <w:rsid w:val="00C95313"/>
    <w:rsid w:val="00C95567"/>
    <w:rsid w:val="00C959E9"/>
    <w:rsid w:val="00C96587"/>
    <w:rsid w:val="00C967F4"/>
    <w:rsid w:val="00C96A42"/>
    <w:rsid w:val="00C96F6E"/>
    <w:rsid w:val="00C97335"/>
    <w:rsid w:val="00C97337"/>
    <w:rsid w:val="00CA0302"/>
    <w:rsid w:val="00CA0B99"/>
    <w:rsid w:val="00CA1045"/>
    <w:rsid w:val="00CA1DA6"/>
    <w:rsid w:val="00CA22EC"/>
    <w:rsid w:val="00CA2D7F"/>
    <w:rsid w:val="00CA355B"/>
    <w:rsid w:val="00CA3D9B"/>
    <w:rsid w:val="00CA457E"/>
    <w:rsid w:val="00CA46D2"/>
    <w:rsid w:val="00CA49B3"/>
    <w:rsid w:val="00CA4FE4"/>
    <w:rsid w:val="00CA71DE"/>
    <w:rsid w:val="00CA7A45"/>
    <w:rsid w:val="00CA7CA9"/>
    <w:rsid w:val="00CB01A5"/>
    <w:rsid w:val="00CB03D5"/>
    <w:rsid w:val="00CB088D"/>
    <w:rsid w:val="00CB0FD7"/>
    <w:rsid w:val="00CB1C16"/>
    <w:rsid w:val="00CB2D71"/>
    <w:rsid w:val="00CB30A2"/>
    <w:rsid w:val="00CB3713"/>
    <w:rsid w:val="00CB37FA"/>
    <w:rsid w:val="00CB3AEE"/>
    <w:rsid w:val="00CB3E1E"/>
    <w:rsid w:val="00CB4604"/>
    <w:rsid w:val="00CB4653"/>
    <w:rsid w:val="00CB482E"/>
    <w:rsid w:val="00CB5273"/>
    <w:rsid w:val="00CB5E07"/>
    <w:rsid w:val="00CB603B"/>
    <w:rsid w:val="00CB64EF"/>
    <w:rsid w:val="00CB6812"/>
    <w:rsid w:val="00CB68AF"/>
    <w:rsid w:val="00CB6CA7"/>
    <w:rsid w:val="00CB78EA"/>
    <w:rsid w:val="00CB7EEC"/>
    <w:rsid w:val="00CC450B"/>
    <w:rsid w:val="00CC528F"/>
    <w:rsid w:val="00CC5A0B"/>
    <w:rsid w:val="00CC5D7C"/>
    <w:rsid w:val="00CC680B"/>
    <w:rsid w:val="00CC76E8"/>
    <w:rsid w:val="00CC7743"/>
    <w:rsid w:val="00CD06B3"/>
    <w:rsid w:val="00CD06CA"/>
    <w:rsid w:val="00CD12CC"/>
    <w:rsid w:val="00CD18B1"/>
    <w:rsid w:val="00CD2523"/>
    <w:rsid w:val="00CD2998"/>
    <w:rsid w:val="00CD3514"/>
    <w:rsid w:val="00CD4A9F"/>
    <w:rsid w:val="00CD4C77"/>
    <w:rsid w:val="00CD5B06"/>
    <w:rsid w:val="00CD65F5"/>
    <w:rsid w:val="00CD6CFA"/>
    <w:rsid w:val="00CD6D9D"/>
    <w:rsid w:val="00CE0D4F"/>
    <w:rsid w:val="00CE0E43"/>
    <w:rsid w:val="00CE1929"/>
    <w:rsid w:val="00CE1E9B"/>
    <w:rsid w:val="00CE2115"/>
    <w:rsid w:val="00CE3291"/>
    <w:rsid w:val="00CE348A"/>
    <w:rsid w:val="00CE351C"/>
    <w:rsid w:val="00CE43F2"/>
    <w:rsid w:val="00CE44F4"/>
    <w:rsid w:val="00CE4C86"/>
    <w:rsid w:val="00CE5551"/>
    <w:rsid w:val="00CE693A"/>
    <w:rsid w:val="00CE6DB3"/>
    <w:rsid w:val="00CE7144"/>
    <w:rsid w:val="00CE78A3"/>
    <w:rsid w:val="00CE7CEF"/>
    <w:rsid w:val="00CE7D8C"/>
    <w:rsid w:val="00CE7E11"/>
    <w:rsid w:val="00CF0EAE"/>
    <w:rsid w:val="00CF158D"/>
    <w:rsid w:val="00CF1731"/>
    <w:rsid w:val="00CF29C3"/>
    <w:rsid w:val="00CF3447"/>
    <w:rsid w:val="00CF3580"/>
    <w:rsid w:val="00CF3A3C"/>
    <w:rsid w:val="00CF3BB7"/>
    <w:rsid w:val="00CF414A"/>
    <w:rsid w:val="00CF5B00"/>
    <w:rsid w:val="00CF6077"/>
    <w:rsid w:val="00CF60F3"/>
    <w:rsid w:val="00CF6152"/>
    <w:rsid w:val="00CF686D"/>
    <w:rsid w:val="00CF7733"/>
    <w:rsid w:val="00D0161C"/>
    <w:rsid w:val="00D023C7"/>
    <w:rsid w:val="00D02A34"/>
    <w:rsid w:val="00D03F17"/>
    <w:rsid w:val="00D0438A"/>
    <w:rsid w:val="00D04872"/>
    <w:rsid w:val="00D04DB3"/>
    <w:rsid w:val="00D04FEC"/>
    <w:rsid w:val="00D050B4"/>
    <w:rsid w:val="00D0538F"/>
    <w:rsid w:val="00D06A6A"/>
    <w:rsid w:val="00D06C0E"/>
    <w:rsid w:val="00D06F1D"/>
    <w:rsid w:val="00D07749"/>
    <w:rsid w:val="00D07C27"/>
    <w:rsid w:val="00D10096"/>
    <w:rsid w:val="00D101D8"/>
    <w:rsid w:val="00D10D5A"/>
    <w:rsid w:val="00D11221"/>
    <w:rsid w:val="00D11EE9"/>
    <w:rsid w:val="00D12A46"/>
    <w:rsid w:val="00D130E6"/>
    <w:rsid w:val="00D14B6F"/>
    <w:rsid w:val="00D15B69"/>
    <w:rsid w:val="00D1663B"/>
    <w:rsid w:val="00D16E3A"/>
    <w:rsid w:val="00D176E1"/>
    <w:rsid w:val="00D178C0"/>
    <w:rsid w:val="00D20160"/>
    <w:rsid w:val="00D20C78"/>
    <w:rsid w:val="00D21BD2"/>
    <w:rsid w:val="00D22206"/>
    <w:rsid w:val="00D2243C"/>
    <w:rsid w:val="00D22967"/>
    <w:rsid w:val="00D23EEF"/>
    <w:rsid w:val="00D24113"/>
    <w:rsid w:val="00D24494"/>
    <w:rsid w:val="00D24A06"/>
    <w:rsid w:val="00D250AF"/>
    <w:rsid w:val="00D25259"/>
    <w:rsid w:val="00D25669"/>
    <w:rsid w:val="00D26522"/>
    <w:rsid w:val="00D26809"/>
    <w:rsid w:val="00D271C6"/>
    <w:rsid w:val="00D27A74"/>
    <w:rsid w:val="00D30440"/>
    <w:rsid w:val="00D305B2"/>
    <w:rsid w:val="00D31AB3"/>
    <w:rsid w:val="00D323DE"/>
    <w:rsid w:val="00D328A8"/>
    <w:rsid w:val="00D32A75"/>
    <w:rsid w:val="00D32A93"/>
    <w:rsid w:val="00D32C66"/>
    <w:rsid w:val="00D3353A"/>
    <w:rsid w:val="00D33D65"/>
    <w:rsid w:val="00D33E33"/>
    <w:rsid w:val="00D34343"/>
    <w:rsid w:val="00D34817"/>
    <w:rsid w:val="00D350F1"/>
    <w:rsid w:val="00D35DC5"/>
    <w:rsid w:val="00D364AE"/>
    <w:rsid w:val="00D365A5"/>
    <w:rsid w:val="00D365C1"/>
    <w:rsid w:val="00D37262"/>
    <w:rsid w:val="00D37BE8"/>
    <w:rsid w:val="00D40078"/>
    <w:rsid w:val="00D40241"/>
    <w:rsid w:val="00D4085B"/>
    <w:rsid w:val="00D42B65"/>
    <w:rsid w:val="00D43996"/>
    <w:rsid w:val="00D43FBD"/>
    <w:rsid w:val="00D44692"/>
    <w:rsid w:val="00D453B8"/>
    <w:rsid w:val="00D45DEB"/>
    <w:rsid w:val="00D4667A"/>
    <w:rsid w:val="00D471D3"/>
    <w:rsid w:val="00D47686"/>
    <w:rsid w:val="00D508A3"/>
    <w:rsid w:val="00D51261"/>
    <w:rsid w:val="00D5167D"/>
    <w:rsid w:val="00D517A0"/>
    <w:rsid w:val="00D52255"/>
    <w:rsid w:val="00D52A36"/>
    <w:rsid w:val="00D52B50"/>
    <w:rsid w:val="00D53554"/>
    <w:rsid w:val="00D53E2B"/>
    <w:rsid w:val="00D53E6C"/>
    <w:rsid w:val="00D54256"/>
    <w:rsid w:val="00D54A36"/>
    <w:rsid w:val="00D57408"/>
    <w:rsid w:val="00D606AA"/>
    <w:rsid w:val="00D60F86"/>
    <w:rsid w:val="00D61422"/>
    <w:rsid w:val="00D61E10"/>
    <w:rsid w:val="00D62313"/>
    <w:rsid w:val="00D62829"/>
    <w:rsid w:val="00D62E3B"/>
    <w:rsid w:val="00D62E44"/>
    <w:rsid w:val="00D632B2"/>
    <w:rsid w:val="00D63396"/>
    <w:rsid w:val="00D64295"/>
    <w:rsid w:val="00D6441B"/>
    <w:rsid w:val="00D64468"/>
    <w:rsid w:val="00D64CF8"/>
    <w:rsid w:val="00D6507E"/>
    <w:rsid w:val="00D655EA"/>
    <w:rsid w:val="00D6572B"/>
    <w:rsid w:val="00D66D6E"/>
    <w:rsid w:val="00D672CF"/>
    <w:rsid w:val="00D67683"/>
    <w:rsid w:val="00D67B0F"/>
    <w:rsid w:val="00D70715"/>
    <w:rsid w:val="00D70914"/>
    <w:rsid w:val="00D71AD1"/>
    <w:rsid w:val="00D71CCC"/>
    <w:rsid w:val="00D724D1"/>
    <w:rsid w:val="00D72782"/>
    <w:rsid w:val="00D72B1D"/>
    <w:rsid w:val="00D73252"/>
    <w:rsid w:val="00D7387F"/>
    <w:rsid w:val="00D73A82"/>
    <w:rsid w:val="00D74CEA"/>
    <w:rsid w:val="00D75224"/>
    <w:rsid w:val="00D75731"/>
    <w:rsid w:val="00D77416"/>
    <w:rsid w:val="00D77F56"/>
    <w:rsid w:val="00D8029E"/>
    <w:rsid w:val="00D8078E"/>
    <w:rsid w:val="00D80FAC"/>
    <w:rsid w:val="00D81429"/>
    <w:rsid w:val="00D816E3"/>
    <w:rsid w:val="00D819F9"/>
    <w:rsid w:val="00D81C82"/>
    <w:rsid w:val="00D822C9"/>
    <w:rsid w:val="00D82601"/>
    <w:rsid w:val="00D830C4"/>
    <w:rsid w:val="00D8315D"/>
    <w:rsid w:val="00D84BDC"/>
    <w:rsid w:val="00D84EAC"/>
    <w:rsid w:val="00D85645"/>
    <w:rsid w:val="00D86115"/>
    <w:rsid w:val="00D86C7D"/>
    <w:rsid w:val="00D86DC8"/>
    <w:rsid w:val="00D8738D"/>
    <w:rsid w:val="00D8776C"/>
    <w:rsid w:val="00D87AB9"/>
    <w:rsid w:val="00D90898"/>
    <w:rsid w:val="00D90BE2"/>
    <w:rsid w:val="00D91596"/>
    <w:rsid w:val="00D9487A"/>
    <w:rsid w:val="00D95E64"/>
    <w:rsid w:val="00D95FF6"/>
    <w:rsid w:val="00D964B7"/>
    <w:rsid w:val="00D97D87"/>
    <w:rsid w:val="00DA0362"/>
    <w:rsid w:val="00DA21F5"/>
    <w:rsid w:val="00DA2E90"/>
    <w:rsid w:val="00DA37A4"/>
    <w:rsid w:val="00DA410C"/>
    <w:rsid w:val="00DA52DF"/>
    <w:rsid w:val="00DA5471"/>
    <w:rsid w:val="00DA5883"/>
    <w:rsid w:val="00DA5AC5"/>
    <w:rsid w:val="00DA5B07"/>
    <w:rsid w:val="00DA61DC"/>
    <w:rsid w:val="00DA6F2A"/>
    <w:rsid w:val="00DA7378"/>
    <w:rsid w:val="00DA7863"/>
    <w:rsid w:val="00DB0BA5"/>
    <w:rsid w:val="00DB0F1C"/>
    <w:rsid w:val="00DB1F89"/>
    <w:rsid w:val="00DB243A"/>
    <w:rsid w:val="00DB320F"/>
    <w:rsid w:val="00DB3D0B"/>
    <w:rsid w:val="00DB460C"/>
    <w:rsid w:val="00DB6204"/>
    <w:rsid w:val="00DB7519"/>
    <w:rsid w:val="00DB7AF5"/>
    <w:rsid w:val="00DB7C79"/>
    <w:rsid w:val="00DC032A"/>
    <w:rsid w:val="00DC0362"/>
    <w:rsid w:val="00DC0D83"/>
    <w:rsid w:val="00DC1F13"/>
    <w:rsid w:val="00DC241F"/>
    <w:rsid w:val="00DC27D1"/>
    <w:rsid w:val="00DC4736"/>
    <w:rsid w:val="00DC618A"/>
    <w:rsid w:val="00DC7323"/>
    <w:rsid w:val="00DD015B"/>
    <w:rsid w:val="00DD0754"/>
    <w:rsid w:val="00DD07FC"/>
    <w:rsid w:val="00DD0950"/>
    <w:rsid w:val="00DD1115"/>
    <w:rsid w:val="00DD12D6"/>
    <w:rsid w:val="00DD24E4"/>
    <w:rsid w:val="00DD3ED3"/>
    <w:rsid w:val="00DD4AB7"/>
    <w:rsid w:val="00DD513C"/>
    <w:rsid w:val="00DD521A"/>
    <w:rsid w:val="00DD579C"/>
    <w:rsid w:val="00DD59D5"/>
    <w:rsid w:val="00DD5DFB"/>
    <w:rsid w:val="00DD6620"/>
    <w:rsid w:val="00DD6763"/>
    <w:rsid w:val="00DE0134"/>
    <w:rsid w:val="00DE038B"/>
    <w:rsid w:val="00DE0390"/>
    <w:rsid w:val="00DE0E2D"/>
    <w:rsid w:val="00DE0FFE"/>
    <w:rsid w:val="00DE1812"/>
    <w:rsid w:val="00DE1FF7"/>
    <w:rsid w:val="00DE232D"/>
    <w:rsid w:val="00DE291D"/>
    <w:rsid w:val="00DE2CB6"/>
    <w:rsid w:val="00DE3240"/>
    <w:rsid w:val="00DE3477"/>
    <w:rsid w:val="00DE38D8"/>
    <w:rsid w:val="00DE43A7"/>
    <w:rsid w:val="00DE4C2F"/>
    <w:rsid w:val="00DE54C4"/>
    <w:rsid w:val="00DE5D56"/>
    <w:rsid w:val="00DE6366"/>
    <w:rsid w:val="00DE6848"/>
    <w:rsid w:val="00DE7F97"/>
    <w:rsid w:val="00DF0B47"/>
    <w:rsid w:val="00DF0CB5"/>
    <w:rsid w:val="00DF0DBD"/>
    <w:rsid w:val="00DF1092"/>
    <w:rsid w:val="00DF16F4"/>
    <w:rsid w:val="00DF1B21"/>
    <w:rsid w:val="00DF1CC2"/>
    <w:rsid w:val="00DF2B03"/>
    <w:rsid w:val="00DF2D0F"/>
    <w:rsid w:val="00DF3BA8"/>
    <w:rsid w:val="00DF44B2"/>
    <w:rsid w:val="00DF46DC"/>
    <w:rsid w:val="00DF5025"/>
    <w:rsid w:val="00DF5CA8"/>
    <w:rsid w:val="00DF5EAF"/>
    <w:rsid w:val="00DF6427"/>
    <w:rsid w:val="00DF64F0"/>
    <w:rsid w:val="00DF663E"/>
    <w:rsid w:val="00DF6B34"/>
    <w:rsid w:val="00DF79BC"/>
    <w:rsid w:val="00E0043D"/>
    <w:rsid w:val="00E00BFC"/>
    <w:rsid w:val="00E0169A"/>
    <w:rsid w:val="00E01D3E"/>
    <w:rsid w:val="00E0358D"/>
    <w:rsid w:val="00E050C9"/>
    <w:rsid w:val="00E051F2"/>
    <w:rsid w:val="00E05ADF"/>
    <w:rsid w:val="00E06499"/>
    <w:rsid w:val="00E06547"/>
    <w:rsid w:val="00E06827"/>
    <w:rsid w:val="00E0777C"/>
    <w:rsid w:val="00E07FC4"/>
    <w:rsid w:val="00E10400"/>
    <w:rsid w:val="00E114D7"/>
    <w:rsid w:val="00E11C0E"/>
    <w:rsid w:val="00E12057"/>
    <w:rsid w:val="00E1229E"/>
    <w:rsid w:val="00E13014"/>
    <w:rsid w:val="00E14673"/>
    <w:rsid w:val="00E166CF"/>
    <w:rsid w:val="00E1726A"/>
    <w:rsid w:val="00E175FC"/>
    <w:rsid w:val="00E177E5"/>
    <w:rsid w:val="00E17ADD"/>
    <w:rsid w:val="00E2028C"/>
    <w:rsid w:val="00E2156C"/>
    <w:rsid w:val="00E225E6"/>
    <w:rsid w:val="00E22C9E"/>
    <w:rsid w:val="00E233F0"/>
    <w:rsid w:val="00E236B8"/>
    <w:rsid w:val="00E243C7"/>
    <w:rsid w:val="00E24C7D"/>
    <w:rsid w:val="00E25191"/>
    <w:rsid w:val="00E25E26"/>
    <w:rsid w:val="00E26410"/>
    <w:rsid w:val="00E26E7D"/>
    <w:rsid w:val="00E2795D"/>
    <w:rsid w:val="00E27D68"/>
    <w:rsid w:val="00E30CED"/>
    <w:rsid w:val="00E31837"/>
    <w:rsid w:val="00E31875"/>
    <w:rsid w:val="00E32A63"/>
    <w:rsid w:val="00E33371"/>
    <w:rsid w:val="00E33CD1"/>
    <w:rsid w:val="00E34252"/>
    <w:rsid w:val="00E352A3"/>
    <w:rsid w:val="00E3593C"/>
    <w:rsid w:val="00E3633F"/>
    <w:rsid w:val="00E368A1"/>
    <w:rsid w:val="00E36B42"/>
    <w:rsid w:val="00E36CAF"/>
    <w:rsid w:val="00E40D8A"/>
    <w:rsid w:val="00E419C2"/>
    <w:rsid w:val="00E41B50"/>
    <w:rsid w:val="00E41C03"/>
    <w:rsid w:val="00E41C31"/>
    <w:rsid w:val="00E42834"/>
    <w:rsid w:val="00E42B3F"/>
    <w:rsid w:val="00E439F9"/>
    <w:rsid w:val="00E4467A"/>
    <w:rsid w:val="00E4478A"/>
    <w:rsid w:val="00E44AEC"/>
    <w:rsid w:val="00E4564B"/>
    <w:rsid w:val="00E468DC"/>
    <w:rsid w:val="00E469F7"/>
    <w:rsid w:val="00E46CFC"/>
    <w:rsid w:val="00E47625"/>
    <w:rsid w:val="00E47756"/>
    <w:rsid w:val="00E511CD"/>
    <w:rsid w:val="00E53399"/>
    <w:rsid w:val="00E53630"/>
    <w:rsid w:val="00E53982"/>
    <w:rsid w:val="00E549A6"/>
    <w:rsid w:val="00E54AD0"/>
    <w:rsid w:val="00E54D4F"/>
    <w:rsid w:val="00E54E37"/>
    <w:rsid w:val="00E550C1"/>
    <w:rsid w:val="00E556CA"/>
    <w:rsid w:val="00E55911"/>
    <w:rsid w:val="00E560DC"/>
    <w:rsid w:val="00E56D71"/>
    <w:rsid w:val="00E57013"/>
    <w:rsid w:val="00E5751D"/>
    <w:rsid w:val="00E57DDD"/>
    <w:rsid w:val="00E60347"/>
    <w:rsid w:val="00E61625"/>
    <w:rsid w:val="00E61AD4"/>
    <w:rsid w:val="00E62AEB"/>
    <w:rsid w:val="00E62ED9"/>
    <w:rsid w:val="00E6304D"/>
    <w:rsid w:val="00E6366B"/>
    <w:rsid w:val="00E64271"/>
    <w:rsid w:val="00E64409"/>
    <w:rsid w:val="00E66339"/>
    <w:rsid w:val="00E66E16"/>
    <w:rsid w:val="00E675EB"/>
    <w:rsid w:val="00E67639"/>
    <w:rsid w:val="00E70476"/>
    <w:rsid w:val="00E7071C"/>
    <w:rsid w:val="00E70A6C"/>
    <w:rsid w:val="00E71373"/>
    <w:rsid w:val="00E7184B"/>
    <w:rsid w:val="00E7233A"/>
    <w:rsid w:val="00E72CF7"/>
    <w:rsid w:val="00E73638"/>
    <w:rsid w:val="00E737BF"/>
    <w:rsid w:val="00E73839"/>
    <w:rsid w:val="00E745C5"/>
    <w:rsid w:val="00E755C6"/>
    <w:rsid w:val="00E756B3"/>
    <w:rsid w:val="00E7614C"/>
    <w:rsid w:val="00E76DCE"/>
    <w:rsid w:val="00E76F75"/>
    <w:rsid w:val="00E773C2"/>
    <w:rsid w:val="00E77509"/>
    <w:rsid w:val="00E80C4F"/>
    <w:rsid w:val="00E80C93"/>
    <w:rsid w:val="00E80DC2"/>
    <w:rsid w:val="00E8102C"/>
    <w:rsid w:val="00E81119"/>
    <w:rsid w:val="00E81F9C"/>
    <w:rsid w:val="00E82637"/>
    <w:rsid w:val="00E855DE"/>
    <w:rsid w:val="00E85BE3"/>
    <w:rsid w:val="00E906D3"/>
    <w:rsid w:val="00E9182B"/>
    <w:rsid w:val="00E91CD6"/>
    <w:rsid w:val="00E94343"/>
    <w:rsid w:val="00E943BD"/>
    <w:rsid w:val="00E947D3"/>
    <w:rsid w:val="00E94FC8"/>
    <w:rsid w:val="00E9558F"/>
    <w:rsid w:val="00E95E5D"/>
    <w:rsid w:val="00E95E6E"/>
    <w:rsid w:val="00E96CD0"/>
    <w:rsid w:val="00EA1214"/>
    <w:rsid w:val="00EA186F"/>
    <w:rsid w:val="00EA28D1"/>
    <w:rsid w:val="00EA3BB3"/>
    <w:rsid w:val="00EA71C8"/>
    <w:rsid w:val="00EA76DD"/>
    <w:rsid w:val="00EA776D"/>
    <w:rsid w:val="00EB0504"/>
    <w:rsid w:val="00EB18E6"/>
    <w:rsid w:val="00EB1AB7"/>
    <w:rsid w:val="00EB24B8"/>
    <w:rsid w:val="00EB342F"/>
    <w:rsid w:val="00EB37FA"/>
    <w:rsid w:val="00EB430A"/>
    <w:rsid w:val="00EB436A"/>
    <w:rsid w:val="00EB4F8A"/>
    <w:rsid w:val="00EB6277"/>
    <w:rsid w:val="00EB6A28"/>
    <w:rsid w:val="00EB6E43"/>
    <w:rsid w:val="00EB7030"/>
    <w:rsid w:val="00EB7C26"/>
    <w:rsid w:val="00EC123A"/>
    <w:rsid w:val="00EC154C"/>
    <w:rsid w:val="00EC1B77"/>
    <w:rsid w:val="00EC3790"/>
    <w:rsid w:val="00EC37D1"/>
    <w:rsid w:val="00EC4DEC"/>
    <w:rsid w:val="00EC571D"/>
    <w:rsid w:val="00EC6070"/>
    <w:rsid w:val="00EC64AC"/>
    <w:rsid w:val="00EC6C2C"/>
    <w:rsid w:val="00ED03BD"/>
    <w:rsid w:val="00ED064A"/>
    <w:rsid w:val="00ED0CD9"/>
    <w:rsid w:val="00ED12EE"/>
    <w:rsid w:val="00ED2610"/>
    <w:rsid w:val="00ED3559"/>
    <w:rsid w:val="00ED4392"/>
    <w:rsid w:val="00ED4A64"/>
    <w:rsid w:val="00ED502C"/>
    <w:rsid w:val="00ED5054"/>
    <w:rsid w:val="00ED5275"/>
    <w:rsid w:val="00ED52BC"/>
    <w:rsid w:val="00ED54BE"/>
    <w:rsid w:val="00ED5F4A"/>
    <w:rsid w:val="00ED6729"/>
    <w:rsid w:val="00ED70E7"/>
    <w:rsid w:val="00ED7392"/>
    <w:rsid w:val="00ED7D14"/>
    <w:rsid w:val="00ED7D76"/>
    <w:rsid w:val="00EE005D"/>
    <w:rsid w:val="00EE0AFD"/>
    <w:rsid w:val="00EE1E76"/>
    <w:rsid w:val="00EE26F2"/>
    <w:rsid w:val="00EE30C7"/>
    <w:rsid w:val="00EE337F"/>
    <w:rsid w:val="00EE3A07"/>
    <w:rsid w:val="00EE3FA2"/>
    <w:rsid w:val="00EE418C"/>
    <w:rsid w:val="00EE46F8"/>
    <w:rsid w:val="00EE471B"/>
    <w:rsid w:val="00EE5491"/>
    <w:rsid w:val="00EE6A27"/>
    <w:rsid w:val="00EE72ED"/>
    <w:rsid w:val="00EE7731"/>
    <w:rsid w:val="00EE7841"/>
    <w:rsid w:val="00EF17C4"/>
    <w:rsid w:val="00EF1857"/>
    <w:rsid w:val="00EF26D3"/>
    <w:rsid w:val="00EF2920"/>
    <w:rsid w:val="00EF3502"/>
    <w:rsid w:val="00EF399A"/>
    <w:rsid w:val="00EF3AC6"/>
    <w:rsid w:val="00EF3FA5"/>
    <w:rsid w:val="00EF4199"/>
    <w:rsid w:val="00EF41B6"/>
    <w:rsid w:val="00EF486E"/>
    <w:rsid w:val="00EF519D"/>
    <w:rsid w:val="00EF5A83"/>
    <w:rsid w:val="00EF616C"/>
    <w:rsid w:val="00EF733C"/>
    <w:rsid w:val="00EF7A5D"/>
    <w:rsid w:val="00F0118C"/>
    <w:rsid w:val="00F0269D"/>
    <w:rsid w:val="00F03ACB"/>
    <w:rsid w:val="00F03E65"/>
    <w:rsid w:val="00F04D2A"/>
    <w:rsid w:val="00F059AB"/>
    <w:rsid w:val="00F05C46"/>
    <w:rsid w:val="00F05F8A"/>
    <w:rsid w:val="00F07399"/>
    <w:rsid w:val="00F10AD1"/>
    <w:rsid w:val="00F118E0"/>
    <w:rsid w:val="00F12218"/>
    <w:rsid w:val="00F13A7C"/>
    <w:rsid w:val="00F13CD5"/>
    <w:rsid w:val="00F15201"/>
    <w:rsid w:val="00F15873"/>
    <w:rsid w:val="00F1590B"/>
    <w:rsid w:val="00F15A23"/>
    <w:rsid w:val="00F160EB"/>
    <w:rsid w:val="00F16116"/>
    <w:rsid w:val="00F177CE"/>
    <w:rsid w:val="00F17A69"/>
    <w:rsid w:val="00F17CB6"/>
    <w:rsid w:val="00F20A38"/>
    <w:rsid w:val="00F21A2C"/>
    <w:rsid w:val="00F21CDC"/>
    <w:rsid w:val="00F2227B"/>
    <w:rsid w:val="00F2248F"/>
    <w:rsid w:val="00F22E73"/>
    <w:rsid w:val="00F238E9"/>
    <w:rsid w:val="00F23A4B"/>
    <w:rsid w:val="00F242DB"/>
    <w:rsid w:val="00F2502F"/>
    <w:rsid w:val="00F267E8"/>
    <w:rsid w:val="00F276E8"/>
    <w:rsid w:val="00F27A31"/>
    <w:rsid w:val="00F27C8B"/>
    <w:rsid w:val="00F30194"/>
    <w:rsid w:val="00F30D20"/>
    <w:rsid w:val="00F31214"/>
    <w:rsid w:val="00F31729"/>
    <w:rsid w:val="00F31CD0"/>
    <w:rsid w:val="00F35BFD"/>
    <w:rsid w:val="00F3698B"/>
    <w:rsid w:val="00F37675"/>
    <w:rsid w:val="00F40173"/>
    <w:rsid w:val="00F40886"/>
    <w:rsid w:val="00F40B51"/>
    <w:rsid w:val="00F41506"/>
    <w:rsid w:val="00F41934"/>
    <w:rsid w:val="00F41C4A"/>
    <w:rsid w:val="00F42383"/>
    <w:rsid w:val="00F427D3"/>
    <w:rsid w:val="00F45D9A"/>
    <w:rsid w:val="00F45FF9"/>
    <w:rsid w:val="00F476DC"/>
    <w:rsid w:val="00F4780E"/>
    <w:rsid w:val="00F47CDF"/>
    <w:rsid w:val="00F47E41"/>
    <w:rsid w:val="00F47F10"/>
    <w:rsid w:val="00F50498"/>
    <w:rsid w:val="00F5181E"/>
    <w:rsid w:val="00F51B18"/>
    <w:rsid w:val="00F51DF5"/>
    <w:rsid w:val="00F52690"/>
    <w:rsid w:val="00F5310F"/>
    <w:rsid w:val="00F53316"/>
    <w:rsid w:val="00F55623"/>
    <w:rsid w:val="00F55EEB"/>
    <w:rsid w:val="00F568C2"/>
    <w:rsid w:val="00F57171"/>
    <w:rsid w:val="00F606E2"/>
    <w:rsid w:val="00F61295"/>
    <w:rsid w:val="00F61609"/>
    <w:rsid w:val="00F61D90"/>
    <w:rsid w:val="00F62442"/>
    <w:rsid w:val="00F62EA0"/>
    <w:rsid w:val="00F634F2"/>
    <w:rsid w:val="00F63851"/>
    <w:rsid w:val="00F63E59"/>
    <w:rsid w:val="00F670BF"/>
    <w:rsid w:val="00F674AB"/>
    <w:rsid w:val="00F70D6A"/>
    <w:rsid w:val="00F7122A"/>
    <w:rsid w:val="00F71350"/>
    <w:rsid w:val="00F71915"/>
    <w:rsid w:val="00F71EE4"/>
    <w:rsid w:val="00F72645"/>
    <w:rsid w:val="00F7289C"/>
    <w:rsid w:val="00F73630"/>
    <w:rsid w:val="00F73799"/>
    <w:rsid w:val="00F74798"/>
    <w:rsid w:val="00F74887"/>
    <w:rsid w:val="00F74CFD"/>
    <w:rsid w:val="00F74E61"/>
    <w:rsid w:val="00F7559D"/>
    <w:rsid w:val="00F75851"/>
    <w:rsid w:val="00F75B78"/>
    <w:rsid w:val="00F762F7"/>
    <w:rsid w:val="00F77424"/>
    <w:rsid w:val="00F774F0"/>
    <w:rsid w:val="00F777AA"/>
    <w:rsid w:val="00F779B5"/>
    <w:rsid w:val="00F81BAD"/>
    <w:rsid w:val="00F81CF8"/>
    <w:rsid w:val="00F81D44"/>
    <w:rsid w:val="00F81ECB"/>
    <w:rsid w:val="00F82DD3"/>
    <w:rsid w:val="00F831E2"/>
    <w:rsid w:val="00F83DDA"/>
    <w:rsid w:val="00F843D0"/>
    <w:rsid w:val="00F84A65"/>
    <w:rsid w:val="00F85A67"/>
    <w:rsid w:val="00F86DD2"/>
    <w:rsid w:val="00F87193"/>
    <w:rsid w:val="00F87298"/>
    <w:rsid w:val="00F87624"/>
    <w:rsid w:val="00F87625"/>
    <w:rsid w:val="00F87B56"/>
    <w:rsid w:val="00F87BFA"/>
    <w:rsid w:val="00F9012D"/>
    <w:rsid w:val="00F90744"/>
    <w:rsid w:val="00F91BCB"/>
    <w:rsid w:val="00F9216A"/>
    <w:rsid w:val="00F927D8"/>
    <w:rsid w:val="00F92860"/>
    <w:rsid w:val="00F92ADE"/>
    <w:rsid w:val="00F94C29"/>
    <w:rsid w:val="00F94D52"/>
    <w:rsid w:val="00F95270"/>
    <w:rsid w:val="00F95280"/>
    <w:rsid w:val="00F95DC2"/>
    <w:rsid w:val="00F95DF5"/>
    <w:rsid w:val="00F96098"/>
    <w:rsid w:val="00F978B2"/>
    <w:rsid w:val="00FA004D"/>
    <w:rsid w:val="00FA0F6D"/>
    <w:rsid w:val="00FA12BC"/>
    <w:rsid w:val="00FA182A"/>
    <w:rsid w:val="00FA1C9E"/>
    <w:rsid w:val="00FA2A7B"/>
    <w:rsid w:val="00FA2BB4"/>
    <w:rsid w:val="00FA2E40"/>
    <w:rsid w:val="00FA2E67"/>
    <w:rsid w:val="00FA52DF"/>
    <w:rsid w:val="00FA5544"/>
    <w:rsid w:val="00FA7045"/>
    <w:rsid w:val="00FA74F3"/>
    <w:rsid w:val="00FA77C3"/>
    <w:rsid w:val="00FB05DB"/>
    <w:rsid w:val="00FB0995"/>
    <w:rsid w:val="00FB15D1"/>
    <w:rsid w:val="00FB238A"/>
    <w:rsid w:val="00FB3154"/>
    <w:rsid w:val="00FB5540"/>
    <w:rsid w:val="00FB58B5"/>
    <w:rsid w:val="00FB6D16"/>
    <w:rsid w:val="00FB6D59"/>
    <w:rsid w:val="00FB739A"/>
    <w:rsid w:val="00FB7C37"/>
    <w:rsid w:val="00FC0D46"/>
    <w:rsid w:val="00FC1E35"/>
    <w:rsid w:val="00FC29A8"/>
    <w:rsid w:val="00FC34BA"/>
    <w:rsid w:val="00FC3FB7"/>
    <w:rsid w:val="00FC483B"/>
    <w:rsid w:val="00FC4A34"/>
    <w:rsid w:val="00FC4A4D"/>
    <w:rsid w:val="00FC5088"/>
    <w:rsid w:val="00FC5293"/>
    <w:rsid w:val="00FC52DC"/>
    <w:rsid w:val="00FC5D8D"/>
    <w:rsid w:val="00FC5FC6"/>
    <w:rsid w:val="00FC64F7"/>
    <w:rsid w:val="00FC6B32"/>
    <w:rsid w:val="00FC7008"/>
    <w:rsid w:val="00FC7EA7"/>
    <w:rsid w:val="00FD007B"/>
    <w:rsid w:val="00FD0628"/>
    <w:rsid w:val="00FD0DC5"/>
    <w:rsid w:val="00FD0EFC"/>
    <w:rsid w:val="00FD126F"/>
    <w:rsid w:val="00FD1752"/>
    <w:rsid w:val="00FD3057"/>
    <w:rsid w:val="00FD37A2"/>
    <w:rsid w:val="00FD3941"/>
    <w:rsid w:val="00FD40BB"/>
    <w:rsid w:val="00FD5E80"/>
    <w:rsid w:val="00FD7DA3"/>
    <w:rsid w:val="00FE0BFF"/>
    <w:rsid w:val="00FE2299"/>
    <w:rsid w:val="00FE2B4A"/>
    <w:rsid w:val="00FE465A"/>
    <w:rsid w:val="00FE4A7C"/>
    <w:rsid w:val="00FE558D"/>
    <w:rsid w:val="00FE5592"/>
    <w:rsid w:val="00FE60D3"/>
    <w:rsid w:val="00FE78E7"/>
    <w:rsid w:val="00FE7E60"/>
    <w:rsid w:val="00FF00C4"/>
    <w:rsid w:val="00FF0A1F"/>
    <w:rsid w:val="00FF0CFD"/>
    <w:rsid w:val="00FF2DED"/>
    <w:rsid w:val="00FF493F"/>
    <w:rsid w:val="00FF49A6"/>
    <w:rsid w:val="00FF4E60"/>
    <w:rsid w:val="00FF5A87"/>
    <w:rsid w:val="00FF5FB2"/>
    <w:rsid w:val="00FF60ED"/>
    <w:rsid w:val="00FF6E2F"/>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44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P1"/>
    <w:basedOn w:val="a1"/>
    <w:next w:val="a1"/>
    <w:uiPriority w:val="99"/>
    <w:qFormat/>
    <w:rsid w:val="00C8644A"/>
    <w:pPr>
      <w:keepNext/>
      <w:numPr>
        <w:numId w:val="1"/>
      </w:numPr>
      <w:spacing w:before="240"/>
      <w:jc w:val="center"/>
      <w:outlineLvl w:val="0"/>
    </w:pPr>
    <w:rPr>
      <w:b/>
      <w:kern w:val="28"/>
      <w:sz w:val="36"/>
      <w:szCs w:val="20"/>
    </w:rPr>
  </w:style>
  <w:style w:type="paragraph" w:styleId="2">
    <w:name w:val="heading 2"/>
    <w:aliases w:val="H2,Заголовок 2 Знак,contract,h2,2,Numbered text 3,H21,H22,H23,H24,H211,H25,H212,H221,H231,H241,H2111,H26,H213,H222,H232,H242,H2112,H27,H214,H28,H29,H210,H215,H216,H217,H218,H219,H220,H2110,H223,H2113,H224,H225,H226,H227,H228,H2 Знак"/>
    <w:basedOn w:val="a1"/>
    <w:next w:val="a1"/>
    <w:qFormat/>
    <w:rsid w:val="00C8644A"/>
    <w:pPr>
      <w:keepNext/>
      <w:numPr>
        <w:ilvl w:val="1"/>
        <w:numId w:val="1"/>
      </w:numPr>
      <w:jc w:val="center"/>
      <w:outlineLvl w:val="1"/>
    </w:pPr>
    <w:rPr>
      <w:b/>
      <w:sz w:val="30"/>
      <w:szCs w:val="20"/>
    </w:rPr>
  </w:style>
  <w:style w:type="paragraph" w:styleId="3">
    <w:name w:val="heading 3"/>
    <w:basedOn w:val="a1"/>
    <w:next w:val="a1"/>
    <w:link w:val="30"/>
    <w:qFormat/>
    <w:rsid w:val="00D271C6"/>
    <w:pPr>
      <w:keepNext/>
      <w:spacing w:before="240"/>
      <w:jc w:val="center"/>
      <w:outlineLvl w:val="2"/>
    </w:pPr>
    <w:rPr>
      <w:b/>
      <w:sz w:val="28"/>
      <w:szCs w:val="20"/>
    </w:rPr>
  </w:style>
  <w:style w:type="paragraph" w:styleId="4">
    <w:name w:val="heading 4"/>
    <w:basedOn w:val="a1"/>
    <w:next w:val="a1"/>
    <w:link w:val="40"/>
    <w:uiPriority w:val="9"/>
    <w:qFormat/>
    <w:rsid w:val="00C8644A"/>
    <w:pPr>
      <w:keepNext/>
      <w:numPr>
        <w:ilvl w:val="3"/>
        <w:numId w:val="1"/>
      </w:numPr>
      <w:spacing w:before="240"/>
      <w:outlineLvl w:val="3"/>
    </w:pPr>
    <w:rPr>
      <w:rFonts w:ascii="Arial" w:hAnsi="Arial"/>
      <w:szCs w:val="20"/>
    </w:rPr>
  </w:style>
  <w:style w:type="paragraph" w:styleId="5">
    <w:name w:val="heading 5"/>
    <w:basedOn w:val="a1"/>
    <w:next w:val="a1"/>
    <w:qFormat/>
    <w:rsid w:val="00C8644A"/>
    <w:pPr>
      <w:spacing w:before="240"/>
      <w:outlineLvl w:val="4"/>
    </w:pPr>
    <w:rPr>
      <w:b/>
      <w:bCs/>
      <w:i/>
      <w:iCs/>
      <w:sz w:val="26"/>
      <w:szCs w:val="26"/>
    </w:rPr>
  </w:style>
  <w:style w:type="paragraph" w:styleId="6">
    <w:name w:val="heading 6"/>
    <w:basedOn w:val="a1"/>
    <w:next w:val="a1"/>
    <w:qFormat/>
    <w:rsid w:val="00C8644A"/>
    <w:pPr>
      <w:numPr>
        <w:ilvl w:val="5"/>
        <w:numId w:val="1"/>
      </w:numPr>
      <w:spacing w:before="240"/>
      <w:outlineLvl w:val="5"/>
    </w:pPr>
    <w:rPr>
      <w:i/>
      <w:sz w:val="22"/>
      <w:szCs w:val="20"/>
    </w:rPr>
  </w:style>
  <w:style w:type="paragraph" w:styleId="7">
    <w:name w:val="heading 7"/>
    <w:basedOn w:val="a1"/>
    <w:next w:val="a1"/>
    <w:uiPriority w:val="99"/>
    <w:qFormat/>
    <w:rsid w:val="00C8644A"/>
    <w:pPr>
      <w:numPr>
        <w:ilvl w:val="6"/>
        <w:numId w:val="1"/>
      </w:numPr>
      <w:spacing w:before="240"/>
      <w:outlineLvl w:val="6"/>
    </w:pPr>
    <w:rPr>
      <w:rFonts w:ascii="Arial" w:hAnsi="Arial"/>
      <w:sz w:val="20"/>
      <w:szCs w:val="20"/>
    </w:rPr>
  </w:style>
  <w:style w:type="paragraph" w:styleId="8">
    <w:name w:val="heading 8"/>
    <w:basedOn w:val="a1"/>
    <w:next w:val="a1"/>
    <w:qFormat/>
    <w:rsid w:val="00C8644A"/>
    <w:pPr>
      <w:numPr>
        <w:ilvl w:val="7"/>
        <w:numId w:val="1"/>
      </w:numPr>
      <w:spacing w:before="240"/>
      <w:outlineLvl w:val="7"/>
    </w:pPr>
    <w:rPr>
      <w:rFonts w:ascii="Arial" w:hAnsi="Arial"/>
      <w:i/>
      <w:sz w:val="20"/>
      <w:szCs w:val="20"/>
    </w:rPr>
  </w:style>
  <w:style w:type="paragraph" w:styleId="9">
    <w:name w:val="heading 9"/>
    <w:basedOn w:val="a1"/>
    <w:next w:val="a1"/>
    <w:qFormat/>
    <w:rsid w:val="00C8644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link w:val="3"/>
    <w:qFormat/>
    <w:rsid w:val="00D271C6"/>
    <w:rPr>
      <w:b/>
      <w:sz w:val="28"/>
      <w:lang w:val="ru-RU" w:eastAsia="ru-RU" w:bidi="ar-SA"/>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C8644A"/>
    <w:rPr>
      <w:rFonts w:cs="Times New Roman"/>
      <w:b/>
      <w:kern w:val="28"/>
      <w:sz w:val="36"/>
      <w:lang w:val="ru-RU" w:eastAsia="ru-RU" w:bidi="ar-SA"/>
    </w:rPr>
  </w:style>
  <w:style w:type="paragraph" w:customStyle="1" w:styleId="10">
    <w:name w:val="1"/>
    <w:basedOn w:val="a1"/>
    <w:rsid w:val="00C8644A"/>
    <w:pPr>
      <w:spacing w:after="160" w:line="240" w:lineRule="exact"/>
      <w:jc w:val="left"/>
    </w:pPr>
    <w:rPr>
      <w:sz w:val="20"/>
      <w:szCs w:val="20"/>
      <w:lang w:eastAsia="zh-CN"/>
    </w:rPr>
  </w:style>
  <w:style w:type="paragraph" w:styleId="a5">
    <w:name w:val="Body Text Indent"/>
    <w:basedOn w:val="a1"/>
    <w:link w:val="a6"/>
    <w:uiPriority w:val="99"/>
    <w:rsid w:val="00C8644A"/>
    <w:pPr>
      <w:spacing w:before="60" w:after="0"/>
      <w:ind w:firstLine="851"/>
    </w:pPr>
    <w:rPr>
      <w:szCs w:val="20"/>
    </w:rPr>
  </w:style>
  <w:style w:type="character" w:customStyle="1" w:styleId="a6">
    <w:name w:val="Основной текст с отступом Знак"/>
    <w:link w:val="a5"/>
    <w:uiPriority w:val="99"/>
    <w:locked/>
    <w:rsid w:val="003A218B"/>
    <w:rPr>
      <w:rFonts w:cs="Times New Roman"/>
      <w:sz w:val="24"/>
    </w:rPr>
  </w:style>
  <w:style w:type="paragraph" w:styleId="20">
    <w:name w:val="Body Text 2"/>
    <w:basedOn w:val="a1"/>
    <w:link w:val="22"/>
    <w:rsid w:val="00C8644A"/>
    <w:pPr>
      <w:tabs>
        <w:tab w:val="num" w:pos="567"/>
      </w:tabs>
      <w:ind w:left="567" w:hanging="567"/>
    </w:pPr>
    <w:rPr>
      <w:szCs w:val="20"/>
    </w:rPr>
  </w:style>
  <w:style w:type="paragraph" w:styleId="23">
    <w:name w:val="List Bullet 2"/>
    <w:basedOn w:val="a1"/>
    <w:autoRedefine/>
    <w:rsid w:val="00C8644A"/>
    <w:pPr>
      <w:tabs>
        <w:tab w:val="num" w:pos="643"/>
      </w:tabs>
      <w:ind w:left="643" w:hanging="360"/>
    </w:pPr>
    <w:rPr>
      <w:szCs w:val="20"/>
    </w:rPr>
  </w:style>
  <w:style w:type="paragraph" w:styleId="31">
    <w:name w:val="List Bullet 3"/>
    <w:basedOn w:val="a1"/>
    <w:autoRedefine/>
    <w:rsid w:val="00C8644A"/>
    <w:pPr>
      <w:tabs>
        <w:tab w:val="num" w:pos="926"/>
      </w:tabs>
      <w:ind w:left="926" w:hanging="360"/>
    </w:pPr>
    <w:rPr>
      <w:szCs w:val="20"/>
    </w:rPr>
  </w:style>
  <w:style w:type="paragraph" w:styleId="42">
    <w:name w:val="List Bullet 4"/>
    <w:basedOn w:val="a1"/>
    <w:autoRedefine/>
    <w:rsid w:val="00C8644A"/>
    <w:pPr>
      <w:tabs>
        <w:tab w:val="num" w:pos="1209"/>
      </w:tabs>
      <w:ind w:left="1209" w:hanging="360"/>
    </w:pPr>
    <w:rPr>
      <w:szCs w:val="20"/>
    </w:rPr>
  </w:style>
  <w:style w:type="paragraph" w:styleId="50">
    <w:name w:val="List Bullet 5"/>
    <w:basedOn w:val="a1"/>
    <w:autoRedefine/>
    <w:rsid w:val="00C8644A"/>
    <w:pPr>
      <w:tabs>
        <w:tab w:val="num" w:pos="1492"/>
      </w:tabs>
      <w:ind w:left="1492" w:hanging="360"/>
    </w:pPr>
    <w:rPr>
      <w:szCs w:val="20"/>
    </w:rPr>
  </w:style>
  <w:style w:type="paragraph" w:styleId="a7">
    <w:name w:val="List Number"/>
    <w:basedOn w:val="a1"/>
    <w:rsid w:val="00C8644A"/>
    <w:pPr>
      <w:tabs>
        <w:tab w:val="num" w:pos="360"/>
      </w:tabs>
      <w:ind w:left="360" w:hanging="360"/>
    </w:pPr>
    <w:rPr>
      <w:szCs w:val="20"/>
    </w:rPr>
  </w:style>
  <w:style w:type="paragraph" w:styleId="24">
    <w:name w:val="List Number 2"/>
    <w:basedOn w:val="a1"/>
    <w:rsid w:val="00C8644A"/>
    <w:pPr>
      <w:tabs>
        <w:tab w:val="num" w:pos="643"/>
      </w:tabs>
      <w:ind w:left="643" w:hanging="360"/>
    </w:pPr>
    <w:rPr>
      <w:szCs w:val="20"/>
    </w:rPr>
  </w:style>
  <w:style w:type="paragraph" w:styleId="32">
    <w:name w:val="List Number 3"/>
    <w:basedOn w:val="a1"/>
    <w:rsid w:val="00C8644A"/>
    <w:pPr>
      <w:tabs>
        <w:tab w:val="num" w:pos="926"/>
      </w:tabs>
      <w:ind w:left="926" w:hanging="360"/>
    </w:pPr>
    <w:rPr>
      <w:szCs w:val="20"/>
    </w:rPr>
  </w:style>
  <w:style w:type="paragraph" w:styleId="43">
    <w:name w:val="List Number 4"/>
    <w:basedOn w:val="a1"/>
    <w:rsid w:val="00C8644A"/>
    <w:pPr>
      <w:tabs>
        <w:tab w:val="num" w:pos="1209"/>
      </w:tabs>
      <w:ind w:left="1209" w:hanging="360"/>
    </w:pPr>
    <w:rPr>
      <w:szCs w:val="20"/>
    </w:rPr>
  </w:style>
  <w:style w:type="paragraph" w:customStyle="1" w:styleId="a8">
    <w:name w:val="Раздел"/>
    <w:basedOn w:val="a1"/>
    <w:semiHidden/>
    <w:rsid w:val="00C8644A"/>
    <w:p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1"/>
    <w:semiHidden/>
    <w:rsid w:val="00C8644A"/>
    <w:pPr>
      <w:tabs>
        <w:tab w:val="num" w:pos="360"/>
      </w:tabs>
      <w:spacing w:before="120" w:after="120"/>
      <w:ind w:left="360" w:hanging="360"/>
      <w:jc w:val="center"/>
    </w:pPr>
    <w:rPr>
      <w:b/>
      <w:szCs w:val="20"/>
    </w:rPr>
  </w:style>
  <w:style w:type="paragraph" w:customStyle="1" w:styleId="a9">
    <w:name w:val="Условия контракта"/>
    <w:basedOn w:val="a1"/>
    <w:semiHidden/>
    <w:rsid w:val="00C8644A"/>
    <w:pPr>
      <w:tabs>
        <w:tab w:val="num" w:pos="567"/>
      </w:tabs>
      <w:spacing w:before="240" w:after="120"/>
      <w:ind w:left="567" w:hanging="567"/>
    </w:pPr>
    <w:rPr>
      <w:b/>
      <w:szCs w:val="20"/>
    </w:rPr>
  </w:style>
  <w:style w:type="paragraph" w:styleId="aa">
    <w:name w:val="Subtitle"/>
    <w:basedOn w:val="a1"/>
    <w:qFormat/>
    <w:rsid w:val="00C8644A"/>
    <w:pPr>
      <w:jc w:val="center"/>
      <w:outlineLvl w:val="1"/>
    </w:pPr>
    <w:rPr>
      <w:rFonts w:ascii="Arial" w:hAnsi="Arial"/>
      <w:szCs w:val="20"/>
    </w:rPr>
  </w:style>
  <w:style w:type="paragraph" w:customStyle="1" w:styleId="ab">
    <w:name w:val="Тендерные данные"/>
    <w:basedOn w:val="a1"/>
    <w:semiHidden/>
    <w:rsid w:val="00C8644A"/>
    <w:pPr>
      <w:tabs>
        <w:tab w:val="left" w:pos="1985"/>
      </w:tabs>
      <w:spacing w:before="120"/>
    </w:pPr>
    <w:rPr>
      <w:b/>
      <w:szCs w:val="20"/>
    </w:rPr>
  </w:style>
  <w:style w:type="paragraph" w:styleId="12">
    <w:name w:val="toc 1"/>
    <w:basedOn w:val="a1"/>
    <w:next w:val="a1"/>
    <w:autoRedefine/>
    <w:uiPriority w:val="39"/>
    <w:rsid w:val="007F64DF"/>
    <w:pPr>
      <w:tabs>
        <w:tab w:val="left" w:pos="720"/>
        <w:tab w:val="right" w:leader="dot" w:pos="10260"/>
      </w:tabs>
      <w:spacing w:after="120"/>
      <w:ind w:right="635" w:firstLine="360"/>
    </w:pPr>
    <w:rPr>
      <w:b/>
      <w:bCs/>
      <w:caps/>
      <w:noProof/>
      <w:lang w:val="en-US"/>
    </w:rPr>
  </w:style>
  <w:style w:type="paragraph" w:styleId="25">
    <w:name w:val="toc 2"/>
    <w:basedOn w:val="a1"/>
    <w:next w:val="a1"/>
    <w:autoRedefine/>
    <w:uiPriority w:val="39"/>
    <w:rsid w:val="002B4AF0"/>
    <w:pPr>
      <w:tabs>
        <w:tab w:val="left" w:pos="900"/>
        <w:tab w:val="right" w:leader="dot" w:pos="10260"/>
      </w:tabs>
      <w:spacing w:after="0"/>
      <w:ind w:left="900" w:right="360" w:hanging="474"/>
      <w:jc w:val="left"/>
    </w:pPr>
    <w:rPr>
      <w:b/>
      <w:smallCaps/>
      <w:noProof/>
      <w:kern w:val="28"/>
    </w:rPr>
  </w:style>
  <w:style w:type="paragraph" w:styleId="ac">
    <w:name w:val="Body Text"/>
    <w:aliases w:val="body text"/>
    <w:basedOn w:val="a1"/>
    <w:link w:val="ad"/>
    <w:rsid w:val="00C8644A"/>
    <w:pPr>
      <w:spacing w:after="120"/>
    </w:pPr>
    <w:rPr>
      <w:szCs w:val="20"/>
    </w:rPr>
  </w:style>
  <w:style w:type="character" w:customStyle="1" w:styleId="ad">
    <w:name w:val="Основной текст Знак"/>
    <w:aliases w:val="body text Знак"/>
    <w:link w:val="ac"/>
    <w:locked/>
    <w:rsid w:val="003A218B"/>
    <w:rPr>
      <w:rFonts w:cs="Times New Roman"/>
      <w:sz w:val="24"/>
    </w:rPr>
  </w:style>
  <w:style w:type="paragraph" w:customStyle="1" w:styleId="ae">
    <w:name w:val="Подраздел"/>
    <w:basedOn w:val="a1"/>
    <w:semiHidden/>
    <w:rsid w:val="00C8644A"/>
    <w:pPr>
      <w:suppressAutoHyphens/>
      <w:spacing w:before="240" w:after="120"/>
      <w:jc w:val="center"/>
    </w:pPr>
    <w:rPr>
      <w:rFonts w:ascii="TimesDL" w:hAnsi="TimesDL"/>
      <w:b/>
      <w:smallCaps/>
      <w:spacing w:val="-2"/>
      <w:szCs w:val="20"/>
    </w:rPr>
  </w:style>
  <w:style w:type="paragraph" w:styleId="34">
    <w:name w:val="Body Text Indent 3"/>
    <w:basedOn w:val="a1"/>
    <w:link w:val="35"/>
    <w:rsid w:val="00C8644A"/>
    <w:pPr>
      <w:spacing w:after="120"/>
      <w:ind w:left="283"/>
    </w:pPr>
    <w:rPr>
      <w:sz w:val="16"/>
      <w:szCs w:val="20"/>
    </w:rPr>
  </w:style>
  <w:style w:type="paragraph" w:styleId="af">
    <w:name w:val="header"/>
    <w:basedOn w:val="a1"/>
    <w:link w:val="af0"/>
    <w:rsid w:val="00C8644A"/>
    <w:pPr>
      <w:tabs>
        <w:tab w:val="center" w:pos="4153"/>
        <w:tab w:val="right" w:pos="8306"/>
      </w:tabs>
      <w:spacing w:before="120" w:after="120"/>
    </w:pPr>
    <w:rPr>
      <w:rFonts w:ascii="Arial" w:hAnsi="Arial"/>
      <w:noProof/>
      <w:szCs w:val="20"/>
    </w:rPr>
  </w:style>
  <w:style w:type="paragraph" w:styleId="af1">
    <w:name w:val="Block Text"/>
    <w:basedOn w:val="a1"/>
    <w:rsid w:val="00C8644A"/>
    <w:pPr>
      <w:spacing w:after="120"/>
      <w:ind w:left="1440" w:right="1440"/>
    </w:pPr>
    <w:rPr>
      <w:szCs w:val="20"/>
    </w:rPr>
  </w:style>
  <w:style w:type="character" w:styleId="af2">
    <w:name w:val="page number"/>
    <w:rsid w:val="00C8644A"/>
    <w:rPr>
      <w:rFonts w:ascii="Times New Roman" w:hAnsi="Times New Roman" w:cs="Times New Roman"/>
    </w:rPr>
  </w:style>
  <w:style w:type="paragraph" w:styleId="af3">
    <w:name w:val="footer"/>
    <w:aliases w:val="Знак3,Знак3 Знак Знак"/>
    <w:basedOn w:val="a1"/>
    <w:link w:val="af4"/>
    <w:uiPriority w:val="99"/>
    <w:rsid w:val="00C8644A"/>
    <w:pPr>
      <w:tabs>
        <w:tab w:val="center" w:pos="4153"/>
        <w:tab w:val="right" w:pos="8306"/>
      </w:tabs>
    </w:pPr>
    <w:rPr>
      <w:noProof/>
      <w:szCs w:val="20"/>
    </w:rPr>
  </w:style>
  <w:style w:type="character" w:customStyle="1" w:styleId="af4">
    <w:name w:val="Нижний колонтитул Знак"/>
    <w:aliases w:val="Знак3 Знак,Знак3 Знак Знак Знак"/>
    <w:link w:val="af3"/>
    <w:uiPriority w:val="99"/>
    <w:rsid w:val="00D271C6"/>
    <w:rPr>
      <w:noProof/>
      <w:sz w:val="24"/>
      <w:lang w:val="ru-RU" w:eastAsia="ru-RU" w:bidi="ar-SA"/>
    </w:rPr>
  </w:style>
  <w:style w:type="paragraph" w:styleId="36">
    <w:name w:val="Body Text 3"/>
    <w:basedOn w:val="a1"/>
    <w:rsid w:val="00C864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styleId="af5">
    <w:name w:val="Hyperlink"/>
    <w:uiPriority w:val="99"/>
    <w:rsid w:val="00C8644A"/>
    <w:rPr>
      <w:rFonts w:cs="Times New Roman"/>
      <w:color w:val="0000FF"/>
      <w:u w:val="single"/>
    </w:rPr>
  </w:style>
  <w:style w:type="paragraph" w:styleId="af6">
    <w:name w:val="Note Heading"/>
    <w:basedOn w:val="a1"/>
    <w:next w:val="a1"/>
    <w:rsid w:val="00C8644A"/>
  </w:style>
  <w:style w:type="paragraph" w:customStyle="1" w:styleId="13">
    <w:name w:val="Стиль1"/>
    <w:basedOn w:val="a1"/>
    <w:rsid w:val="00C8644A"/>
    <w:pPr>
      <w:keepNext/>
      <w:keepLines/>
      <w:widowControl w:val="0"/>
      <w:suppressLineNumbers/>
      <w:tabs>
        <w:tab w:val="num" w:pos="432"/>
      </w:tabs>
      <w:suppressAutoHyphens/>
      <w:ind w:left="432" w:hanging="432"/>
      <w:jc w:val="left"/>
    </w:pPr>
    <w:rPr>
      <w:b/>
      <w:sz w:val="28"/>
    </w:rPr>
  </w:style>
  <w:style w:type="paragraph" w:customStyle="1" w:styleId="26">
    <w:name w:val="Стиль2"/>
    <w:basedOn w:val="24"/>
    <w:rsid w:val="00C8644A"/>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7"/>
    <w:link w:val="38"/>
    <w:uiPriority w:val="99"/>
    <w:rsid w:val="00C8644A"/>
    <w:pPr>
      <w:widowControl w:val="0"/>
      <w:tabs>
        <w:tab w:val="num" w:pos="1307"/>
      </w:tabs>
      <w:adjustRightInd w:val="0"/>
      <w:spacing w:after="0" w:line="240" w:lineRule="auto"/>
      <w:ind w:left="1080"/>
      <w:jc w:val="both"/>
      <w:textAlignment w:val="baseline"/>
    </w:pPr>
    <w:rPr>
      <w:sz w:val="24"/>
      <w:lang w:eastAsia="ru-RU"/>
    </w:rPr>
  </w:style>
  <w:style w:type="paragraph" w:styleId="27">
    <w:name w:val="Body Text Indent 2"/>
    <w:aliases w:val="Знак1,Знак"/>
    <w:basedOn w:val="a1"/>
    <w:link w:val="28"/>
    <w:rsid w:val="003A218B"/>
    <w:pPr>
      <w:spacing w:after="160" w:line="240" w:lineRule="exact"/>
      <w:jc w:val="left"/>
    </w:pPr>
    <w:rPr>
      <w:sz w:val="20"/>
      <w:szCs w:val="20"/>
      <w:lang w:eastAsia="zh-CN"/>
    </w:rPr>
  </w:style>
  <w:style w:type="paragraph" w:customStyle="1" w:styleId="ConsPlusNormal">
    <w:name w:val="ConsPlusNormal"/>
    <w:link w:val="ConsPlusNormal0"/>
    <w:rsid w:val="00C8644A"/>
    <w:pPr>
      <w:widowControl w:val="0"/>
      <w:autoSpaceDE w:val="0"/>
      <w:autoSpaceDN w:val="0"/>
      <w:adjustRightInd w:val="0"/>
      <w:ind w:firstLine="720"/>
    </w:pPr>
    <w:rPr>
      <w:rFonts w:ascii="Arial" w:hAnsi="Arial" w:cs="Arial"/>
    </w:rPr>
  </w:style>
  <w:style w:type="character" w:customStyle="1" w:styleId="14">
    <w:name w:val="Заголовок 1 Знак"/>
    <w:aliases w:val="Document Header1 Знак,Заголовок 1 Знак Знак1 Знак1,Заголовок 1 Знак2 Знак1,P1 Знак,Заголовок 1 Знак1 Знак Знак1"/>
    <w:qFormat/>
    <w:rsid w:val="00D271C6"/>
    <w:rPr>
      <w:rFonts w:ascii="Times New Roman" w:hAnsi="Times New Roman" w:cs="Times New Roman"/>
      <w:b/>
      <w:kern w:val="28"/>
      <w:sz w:val="28"/>
      <w:lang w:val="ru-RU" w:eastAsia="ru-RU" w:bidi="ar-SA"/>
    </w:rPr>
  </w:style>
  <w:style w:type="paragraph" w:customStyle="1" w:styleId="af7">
    <w:name w:val="Пункт"/>
    <w:basedOn w:val="a1"/>
    <w:link w:val="15"/>
    <w:rsid w:val="00C8644A"/>
    <w:pPr>
      <w:tabs>
        <w:tab w:val="num" w:pos="1980"/>
      </w:tabs>
      <w:spacing w:after="0"/>
      <w:ind w:left="1404" w:hanging="504"/>
    </w:pPr>
    <w:rPr>
      <w:szCs w:val="28"/>
    </w:rPr>
  </w:style>
  <w:style w:type="paragraph" w:customStyle="1" w:styleId="af8">
    <w:name w:val="Таблица шапка"/>
    <w:basedOn w:val="a1"/>
    <w:rsid w:val="00C8644A"/>
    <w:pPr>
      <w:keepNext/>
      <w:spacing w:before="40" w:after="40"/>
      <w:ind w:left="57" w:right="57"/>
      <w:jc w:val="left"/>
    </w:pPr>
    <w:rPr>
      <w:sz w:val="18"/>
      <w:szCs w:val="18"/>
    </w:rPr>
  </w:style>
  <w:style w:type="paragraph" w:customStyle="1" w:styleId="af9">
    <w:name w:val="Таблица текст"/>
    <w:basedOn w:val="a1"/>
    <w:rsid w:val="00C8644A"/>
    <w:pPr>
      <w:spacing w:before="40" w:after="40"/>
      <w:ind w:left="57" w:right="57"/>
      <w:jc w:val="left"/>
    </w:pPr>
    <w:rPr>
      <w:sz w:val="22"/>
      <w:szCs w:val="22"/>
    </w:rPr>
  </w:style>
  <w:style w:type="paragraph" w:customStyle="1" w:styleId="afa">
    <w:name w:val="пункт"/>
    <w:basedOn w:val="a1"/>
    <w:rsid w:val="00C8644A"/>
    <w:pPr>
      <w:tabs>
        <w:tab w:val="num" w:pos="1135"/>
      </w:tabs>
      <w:spacing w:before="60"/>
      <w:ind w:left="-283" w:firstLine="567"/>
      <w:jc w:val="left"/>
    </w:pPr>
  </w:style>
  <w:style w:type="paragraph" w:styleId="afb">
    <w:name w:val="footnote text"/>
    <w:aliases w:val="Знак2,Знак21, Знак"/>
    <w:basedOn w:val="a1"/>
    <w:link w:val="afc"/>
    <w:rsid w:val="00C8644A"/>
  </w:style>
  <w:style w:type="character" w:customStyle="1" w:styleId="afc">
    <w:name w:val="Текст сноски Знак"/>
    <w:aliases w:val="Знак2 Знак,Знак21 Знак, Знак Знак"/>
    <w:link w:val="afb"/>
    <w:uiPriority w:val="99"/>
    <w:locked/>
    <w:rsid w:val="00B1088E"/>
    <w:rPr>
      <w:rFonts w:cs="Times New Roman"/>
      <w:sz w:val="24"/>
      <w:szCs w:val="24"/>
    </w:rPr>
  </w:style>
  <w:style w:type="character" w:customStyle="1" w:styleId="afd">
    <w:name w:val="Знак Знак Знак"/>
    <w:semiHidden/>
    <w:locked/>
    <w:rsid w:val="00C8644A"/>
    <w:rPr>
      <w:rFonts w:cs="Times New Roman"/>
      <w:sz w:val="24"/>
      <w:szCs w:val="24"/>
      <w:lang w:val="ru-RU" w:eastAsia="ru-RU" w:bidi="ar-SA"/>
    </w:rPr>
  </w:style>
  <w:style w:type="character" w:styleId="afe">
    <w:name w:val="footnote reference"/>
    <w:rsid w:val="00C8644A"/>
    <w:rPr>
      <w:rFonts w:cs="Times New Roman"/>
      <w:vertAlign w:val="superscript"/>
    </w:rPr>
  </w:style>
  <w:style w:type="paragraph" w:styleId="39">
    <w:name w:val="toc 3"/>
    <w:basedOn w:val="a1"/>
    <w:next w:val="a1"/>
    <w:autoRedefine/>
    <w:uiPriority w:val="39"/>
    <w:rsid w:val="00C8644A"/>
    <w:pPr>
      <w:spacing w:after="0"/>
      <w:ind w:left="480"/>
      <w:jc w:val="left"/>
    </w:pPr>
  </w:style>
  <w:style w:type="paragraph" w:customStyle="1" w:styleId="ConsPlusNonformat">
    <w:name w:val="ConsPlusNonformat"/>
    <w:rsid w:val="00C8644A"/>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C8644A"/>
    <w:pPr>
      <w:spacing w:after="160" w:line="240" w:lineRule="exact"/>
      <w:jc w:val="left"/>
    </w:pPr>
    <w:rPr>
      <w:sz w:val="20"/>
      <w:szCs w:val="20"/>
      <w:lang w:eastAsia="zh-CN"/>
    </w:rPr>
  </w:style>
  <w:style w:type="paragraph" w:customStyle="1" w:styleId="231">
    <w:name w:val="Знак Знак23 Знак Знак Знак Знак"/>
    <w:basedOn w:val="a1"/>
    <w:rsid w:val="00C8644A"/>
    <w:pPr>
      <w:spacing w:after="160" w:line="240" w:lineRule="exact"/>
      <w:jc w:val="left"/>
    </w:pPr>
    <w:rPr>
      <w:sz w:val="20"/>
      <w:szCs w:val="20"/>
      <w:lang w:eastAsia="zh-CN"/>
    </w:rPr>
  </w:style>
  <w:style w:type="paragraph" w:customStyle="1" w:styleId="aff">
    <w:name w:val="Знак Знак Знак Знак Знак Знак Знак"/>
    <w:basedOn w:val="a1"/>
    <w:rsid w:val="00C8644A"/>
    <w:pPr>
      <w:spacing w:after="160" w:line="240" w:lineRule="exact"/>
      <w:jc w:val="left"/>
    </w:pPr>
    <w:rPr>
      <w:sz w:val="20"/>
      <w:szCs w:val="20"/>
      <w:lang w:eastAsia="zh-CN"/>
    </w:rPr>
  </w:style>
  <w:style w:type="paragraph" w:customStyle="1" w:styleId="16">
    <w:name w:val="Список многоуровневый 1"/>
    <w:basedOn w:val="a1"/>
    <w:rsid w:val="00C8644A"/>
    <w:pPr>
      <w:tabs>
        <w:tab w:val="num" w:pos="432"/>
      </w:tabs>
      <w:ind w:left="431" w:hanging="431"/>
    </w:pPr>
  </w:style>
  <w:style w:type="paragraph" w:styleId="44">
    <w:name w:val="toc 4"/>
    <w:basedOn w:val="a1"/>
    <w:next w:val="a1"/>
    <w:autoRedefine/>
    <w:uiPriority w:val="39"/>
    <w:rsid w:val="00C8644A"/>
    <w:pPr>
      <w:spacing w:after="0"/>
      <w:ind w:left="720"/>
      <w:jc w:val="left"/>
    </w:pPr>
  </w:style>
  <w:style w:type="paragraph" w:styleId="51">
    <w:name w:val="toc 5"/>
    <w:basedOn w:val="a1"/>
    <w:next w:val="a1"/>
    <w:autoRedefine/>
    <w:uiPriority w:val="39"/>
    <w:rsid w:val="00C8644A"/>
    <w:pPr>
      <w:spacing w:after="0"/>
      <w:ind w:left="960"/>
      <w:jc w:val="left"/>
    </w:pPr>
  </w:style>
  <w:style w:type="paragraph" w:styleId="60">
    <w:name w:val="toc 6"/>
    <w:basedOn w:val="a1"/>
    <w:next w:val="a1"/>
    <w:autoRedefine/>
    <w:uiPriority w:val="39"/>
    <w:rsid w:val="00C8644A"/>
    <w:pPr>
      <w:spacing w:after="0"/>
      <w:ind w:left="1200"/>
      <w:jc w:val="left"/>
    </w:pPr>
  </w:style>
  <w:style w:type="paragraph" w:styleId="70">
    <w:name w:val="toc 7"/>
    <w:basedOn w:val="a1"/>
    <w:next w:val="a1"/>
    <w:autoRedefine/>
    <w:uiPriority w:val="39"/>
    <w:rsid w:val="00C8644A"/>
    <w:pPr>
      <w:spacing w:after="0"/>
      <w:ind w:left="1440"/>
      <w:jc w:val="left"/>
    </w:pPr>
  </w:style>
  <w:style w:type="paragraph" w:styleId="80">
    <w:name w:val="toc 8"/>
    <w:basedOn w:val="a1"/>
    <w:next w:val="a1"/>
    <w:autoRedefine/>
    <w:uiPriority w:val="39"/>
    <w:rsid w:val="00C8644A"/>
    <w:pPr>
      <w:spacing w:after="0"/>
      <w:ind w:left="1680"/>
      <w:jc w:val="left"/>
    </w:pPr>
  </w:style>
  <w:style w:type="paragraph" w:styleId="90">
    <w:name w:val="toc 9"/>
    <w:basedOn w:val="a1"/>
    <w:next w:val="a1"/>
    <w:autoRedefine/>
    <w:uiPriority w:val="39"/>
    <w:rsid w:val="00C8644A"/>
    <w:pPr>
      <w:spacing w:after="0"/>
      <w:ind w:left="1920"/>
      <w:jc w:val="left"/>
    </w:pPr>
  </w:style>
  <w:style w:type="paragraph" w:customStyle="1" w:styleId="2310">
    <w:name w:val="Знак Знак23 Знак Знак Знак Знак1"/>
    <w:basedOn w:val="a1"/>
    <w:autoRedefine/>
    <w:rsid w:val="00C8644A"/>
    <w:pPr>
      <w:spacing w:before="60"/>
      <w:jc w:val="left"/>
    </w:pPr>
    <w:rPr>
      <w:sz w:val="20"/>
      <w:szCs w:val="20"/>
      <w:lang w:eastAsia="zh-CN"/>
    </w:rPr>
  </w:style>
  <w:style w:type="paragraph" w:styleId="aff0">
    <w:name w:val="Balloon Text"/>
    <w:basedOn w:val="a1"/>
    <w:link w:val="aff1"/>
    <w:uiPriority w:val="99"/>
    <w:rsid w:val="003748BA"/>
    <w:pPr>
      <w:spacing w:after="0"/>
    </w:pPr>
    <w:rPr>
      <w:rFonts w:ascii="Tahoma" w:hAnsi="Tahoma"/>
      <w:sz w:val="16"/>
      <w:szCs w:val="16"/>
    </w:rPr>
  </w:style>
  <w:style w:type="character" w:customStyle="1" w:styleId="aff1">
    <w:name w:val="Текст выноски Знак"/>
    <w:link w:val="aff0"/>
    <w:uiPriority w:val="99"/>
    <w:locked/>
    <w:rsid w:val="003748BA"/>
    <w:rPr>
      <w:rFonts w:ascii="Tahoma" w:hAnsi="Tahoma" w:cs="Tahoma"/>
      <w:sz w:val="16"/>
      <w:szCs w:val="16"/>
    </w:rPr>
  </w:style>
  <w:style w:type="character" w:customStyle="1" w:styleId="H2">
    <w:name w:val="H2 Знак Знак"/>
    <w:aliases w:val="H2 Знак1,Заголовок 21 Знак"/>
    <w:locked/>
    <w:rsid w:val="003A218B"/>
    <w:rPr>
      <w:rFonts w:cs="Times New Roman"/>
      <w:b/>
      <w:bCs/>
      <w:sz w:val="30"/>
      <w:szCs w:val="30"/>
      <w:lang w:val="ru-RU" w:eastAsia="ru-RU" w:bidi="ar-SA"/>
    </w:rPr>
  </w:style>
  <w:style w:type="character" w:customStyle="1" w:styleId="29">
    <w:name w:val="Знак Знак29"/>
    <w:locked/>
    <w:rsid w:val="003A218B"/>
    <w:rPr>
      <w:rFonts w:ascii="Cambria" w:hAnsi="Cambria" w:cs="Times New Roman"/>
      <w:b/>
      <w:bCs/>
      <w:sz w:val="26"/>
      <w:szCs w:val="26"/>
      <w:lang w:val="ru-RU" w:eastAsia="en-US" w:bidi="ar-SA"/>
    </w:rPr>
  </w:style>
  <w:style w:type="character" w:customStyle="1" w:styleId="280">
    <w:name w:val="Знак Знак28"/>
    <w:locked/>
    <w:rsid w:val="003A218B"/>
    <w:rPr>
      <w:rFonts w:ascii="Arial" w:hAnsi="Arial" w:cs="Arial"/>
      <w:sz w:val="24"/>
      <w:szCs w:val="24"/>
      <w:lang w:val="ru-RU" w:eastAsia="ru-RU" w:bidi="ar-SA"/>
    </w:rPr>
  </w:style>
  <w:style w:type="character" w:customStyle="1" w:styleId="270">
    <w:name w:val="Знак Знак27"/>
    <w:locked/>
    <w:rsid w:val="003A218B"/>
    <w:rPr>
      <w:rFonts w:cs="Times New Roman"/>
      <w:sz w:val="22"/>
      <w:szCs w:val="22"/>
      <w:lang w:val="ru-RU" w:eastAsia="ru-RU" w:bidi="ar-SA"/>
    </w:rPr>
  </w:style>
  <w:style w:type="character" w:customStyle="1" w:styleId="260">
    <w:name w:val="Знак Знак26"/>
    <w:locked/>
    <w:rsid w:val="003A218B"/>
    <w:rPr>
      <w:rFonts w:cs="Times New Roman"/>
      <w:i/>
      <w:iCs/>
      <w:sz w:val="22"/>
      <w:szCs w:val="22"/>
      <w:lang w:val="ru-RU" w:eastAsia="ru-RU" w:bidi="ar-SA"/>
    </w:rPr>
  </w:style>
  <w:style w:type="character" w:customStyle="1" w:styleId="250">
    <w:name w:val="Знак Знак25"/>
    <w:locked/>
    <w:rsid w:val="003A218B"/>
    <w:rPr>
      <w:rFonts w:ascii="Arial" w:hAnsi="Arial" w:cs="Arial"/>
      <w:lang w:val="ru-RU" w:eastAsia="ru-RU" w:bidi="ar-SA"/>
    </w:rPr>
  </w:style>
  <w:style w:type="character" w:customStyle="1" w:styleId="240">
    <w:name w:val="Знак Знак24"/>
    <w:locked/>
    <w:rsid w:val="003A218B"/>
    <w:rPr>
      <w:rFonts w:ascii="Arial" w:hAnsi="Arial" w:cs="Arial"/>
      <w:i/>
      <w:iCs/>
      <w:lang w:val="ru-RU" w:eastAsia="ru-RU" w:bidi="ar-SA"/>
    </w:rPr>
  </w:style>
  <w:style w:type="character" w:customStyle="1" w:styleId="232">
    <w:name w:val="Знак Знак23"/>
    <w:locked/>
    <w:rsid w:val="003A218B"/>
    <w:rPr>
      <w:rFonts w:ascii="Arial" w:hAnsi="Arial" w:cs="Arial"/>
      <w:b/>
      <w:bCs/>
      <w:i/>
      <w:iCs/>
      <w:sz w:val="18"/>
      <w:szCs w:val="18"/>
      <w:lang w:val="ru-RU" w:eastAsia="ru-RU" w:bidi="ar-SA"/>
    </w:rPr>
  </w:style>
  <w:style w:type="paragraph" w:styleId="HTML">
    <w:name w:val="HTML Address"/>
    <w:basedOn w:val="a1"/>
    <w:link w:val="HTML0"/>
    <w:rsid w:val="003A218B"/>
    <w:rPr>
      <w:i/>
      <w:iCs/>
    </w:rPr>
  </w:style>
  <w:style w:type="character" w:customStyle="1" w:styleId="HTML0">
    <w:name w:val="Адрес HTML Знак"/>
    <w:link w:val="HTML"/>
    <w:locked/>
    <w:rsid w:val="003A218B"/>
    <w:rPr>
      <w:rFonts w:cs="Times New Roman"/>
      <w:i/>
      <w:iCs/>
      <w:sz w:val="24"/>
      <w:szCs w:val="24"/>
    </w:rPr>
  </w:style>
  <w:style w:type="paragraph" w:styleId="HTML1">
    <w:name w:val="HTML Preformatted"/>
    <w:basedOn w:val="a1"/>
    <w:link w:val="HTML2"/>
    <w:rsid w:val="003A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locked/>
    <w:rsid w:val="003A218B"/>
    <w:rPr>
      <w:rFonts w:ascii="Courier New" w:hAnsi="Courier New" w:cs="Times New Roman"/>
    </w:rPr>
  </w:style>
  <w:style w:type="paragraph" w:styleId="aff2">
    <w:name w:val="Normal (Web)"/>
    <w:aliases w:val=" Знак2,Обычный (Web),Обычный (веб) Знак Знак,Обычный (Web) Знак Знак Знак"/>
    <w:basedOn w:val="a1"/>
    <w:qFormat/>
    <w:rsid w:val="003A218B"/>
    <w:pPr>
      <w:spacing w:before="100" w:beforeAutospacing="1" w:after="100" w:afterAutospacing="1"/>
      <w:jc w:val="left"/>
    </w:pPr>
  </w:style>
  <w:style w:type="paragraph" w:styleId="aff3">
    <w:name w:val="Normal Indent"/>
    <w:basedOn w:val="a1"/>
    <w:rsid w:val="003A218B"/>
    <w:pPr>
      <w:ind w:left="708"/>
    </w:pPr>
  </w:style>
  <w:style w:type="paragraph" w:styleId="aff4">
    <w:name w:val="envelope address"/>
    <w:basedOn w:val="a1"/>
    <w:rsid w:val="003A218B"/>
    <w:pPr>
      <w:framePr w:w="7920" w:h="1980" w:hSpace="180" w:wrap="auto" w:hAnchor="page" w:xAlign="center" w:yAlign="bottom"/>
      <w:ind w:left="2880"/>
    </w:pPr>
    <w:rPr>
      <w:rFonts w:ascii="Arial" w:hAnsi="Arial" w:cs="Arial"/>
    </w:rPr>
  </w:style>
  <w:style w:type="paragraph" w:styleId="2a">
    <w:name w:val="envelope return"/>
    <w:basedOn w:val="a1"/>
    <w:rsid w:val="003A218B"/>
    <w:rPr>
      <w:rFonts w:ascii="Arial" w:hAnsi="Arial" w:cs="Arial"/>
      <w:sz w:val="20"/>
      <w:szCs w:val="20"/>
    </w:rPr>
  </w:style>
  <w:style w:type="paragraph" w:styleId="aff5">
    <w:name w:val="List"/>
    <w:basedOn w:val="a1"/>
    <w:rsid w:val="003A218B"/>
    <w:pPr>
      <w:ind w:left="283" w:hanging="283"/>
    </w:pPr>
  </w:style>
  <w:style w:type="paragraph" w:styleId="aff6">
    <w:name w:val="List Bullet"/>
    <w:basedOn w:val="a1"/>
    <w:autoRedefine/>
    <w:rsid w:val="003A218B"/>
    <w:pPr>
      <w:widowControl w:val="0"/>
    </w:pPr>
  </w:style>
  <w:style w:type="paragraph" w:styleId="2b">
    <w:name w:val="List 2"/>
    <w:basedOn w:val="a1"/>
    <w:rsid w:val="003A218B"/>
    <w:pPr>
      <w:ind w:left="566" w:hanging="283"/>
    </w:pPr>
  </w:style>
  <w:style w:type="paragraph" w:styleId="3a">
    <w:name w:val="List 3"/>
    <w:basedOn w:val="a1"/>
    <w:rsid w:val="003A218B"/>
    <w:pPr>
      <w:ind w:left="849" w:hanging="283"/>
    </w:pPr>
  </w:style>
  <w:style w:type="paragraph" w:styleId="45">
    <w:name w:val="List 4"/>
    <w:basedOn w:val="a1"/>
    <w:rsid w:val="003A218B"/>
    <w:pPr>
      <w:ind w:left="1132" w:hanging="283"/>
    </w:pPr>
  </w:style>
  <w:style w:type="paragraph" w:styleId="52">
    <w:name w:val="List 5"/>
    <w:basedOn w:val="a1"/>
    <w:rsid w:val="003A218B"/>
    <w:pPr>
      <w:ind w:left="1415" w:hanging="283"/>
    </w:pPr>
  </w:style>
  <w:style w:type="paragraph" w:styleId="53">
    <w:name w:val="List Number 5"/>
    <w:basedOn w:val="a1"/>
    <w:rsid w:val="003A218B"/>
    <w:pPr>
      <w:tabs>
        <w:tab w:val="num" w:pos="1492"/>
      </w:tabs>
      <w:ind w:left="1492" w:hanging="360"/>
    </w:pPr>
  </w:style>
  <w:style w:type="character" w:customStyle="1" w:styleId="17">
    <w:name w:val="Знак Знак17"/>
    <w:locked/>
    <w:rsid w:val="003A218B"/>
    <w:rPr>
      <w:rFonts w:ascii="Cambria" w:hAnsi="Cambria" w:cs="Times New Roman"/>
      <w:b/>
      <w:bCs/>
      <w:kern w:val="28"/>
      <w:sz w:val="32"/>
      <w:szCs w:val="32"/>
      <w:lang w:bidi="ar-SA"/>
    </w:rPr>
  </w:style>
  <w:style w:type="paragraph" w:styleId="aff7">
    <w:name w:val="Title"/>
    <w:basedOn w:val="a1"/>
    <w:link w:val="aff8"/>
    <w:uiPriority w:val="99"/>
    <w:qFormat/>
    <w:rsid w:val="003A218B"/>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aff8">
    <w:name w:val="Название Знак"/>
    <w:link w:val="aff7"/>
    <w:uiPriority w:val="99"/>
    <w:locked/>
    <w:rsid w:val="003A218B"/>
    <w:rPr>
      <w:rFonts w:ascii="Cambria" w:hAnsi="Cambria" w:cs="Times New Roman"/>
      <w:b/>
      <w:bCs/>
      <w:kern w:val="28"/>
      <w:sz w:val="32"/>
      <w:szCs w:val="32"/>
    </w:rPr>
  </w:style>
  <w:style w:type="paragraph" w:styleId="aff9">
    <w:name w:val="Closing"/>
    <w:basedOn w:val="a1"/>
    <w:link w:val="affa"/>
    <w:rsid w:val="003A218B"/>
    <w:pPr>
      <w:ind w:left="4252"/>
    </w:pPr>
  </w:style>
  <w:style w:type="character" w:customStyle="1" w:styleId="affa">
    <w:name w:val="Прощание Знак"/>
    <w:link w:val="aff9"/>
    <w:locked/>
    <w:rsid w:val="003A218B"/>
    <w:rPr>
      <w:rFonts w:cs="Times New Roman"/>
      <w:sz w:val="24"/>
      <w:szCs w:val="24"/>
    </w:rPr>
  </w:style>
  <w:style w:type="paragraph" w:styleId="affb">
    <w:name w:val="Signature"/>
    <w:basedOn w:val="a1"/>
    <w:link w:val="affc"/>
    <w:rsid w:val="003A218B"/>
    <w:pPr>
      <w:ind w:left="4252"/>
    </w:pPr>
  </w:style>
  <w:style w:type="character" w:customStyle="1" w:styleId="affc">
    <w:name w:val="Подпись Знак"/>
    <w:link w:val="affb"/>
    <w:locked/>
    <w:rsid w:val="003A218B"/>
    <w:rPr>
      <w:rFonts w:cs="Times New Roman"/>
      <w:sz w:val="24"/>
      <w:szCs w:val="24"/>
    </w:rPr>
  </w:style>
  <w:style w:type="paragraph" w:styleId="affd">
    <w:name w:val="List Continue"/>
    <w:basedOn w:val="a1"/>
    <w:rsid w:val="003A218B"/>
    <w:pPr>
      <w:spacing w:after="120"/>
      <w:ind w:left="283"/>
    </w:pPr>
  </w:style>
  <w:style w:type="paragraph" w:styleId="2c">
    <w:name w:val="List Continue 2"/>
    <w:basedOn w:val="a1"/>
    <w:rsid w:val="003A218B"/>
    <w:pPr>
      <w:spacing w:after="120"/>
      <w:ind w:left="566"/>
    </w:pPr>
  </w:style>
  <w:style w:type="paragraph" w:styleId="3b">
    <w:name w:val="List Continue 3"/>
    <w:basedOn w:val="a1"/>
    <w:rsid w:val="003A218B"/>
    <w:pPr>
      <w:spacing w:after="120"/>
      <w:ind w:left="849"/>
    </w:pPr>
  </w:style>
  <w:style w:type="paragraph" w:styleId="46">
    <w:name w:val="List Continue 4"/>
    <w:basedOn w:val="a1"/>
    <w:rsid w:val="003A218B"/>
    <w:pPr>
      <w:spacing w:after="120"/>
      <w:ind w:left="1132"/>
    </w:pPr>
  </w:style>
  <w:style w:type="paragraph" w:styleId="54">
    <w:name w:val="List Continue 5"/>
    <w:basedOn w:val="a1"/>
    <w:rsid w:val="003A218B"/>
    <w:pPr>
      <w:spacing w:after="120"/>
      <w:ind w:left="1415"/>
    </w:pPr>
  </w:style>
  <w:style w:type="paragraph" w:styleId="affe">
    <w:name w:val="Message Header"/>
    <w:basedOn w:val="a1"/>
    <w:link w:val="afff"/>
    <w:rsid w:val="003A2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f">
    <w:name w:val="Шапка Знак"/>
    <w:link w:val="affe"/>
    <w:locked/>
    <w:rsid w:val="003A218B"/>
    <w:rPr>
      <w:rFonts w:ascii="Arial" w:hAnsi="Arial" w:cs="Times New Roman"/>
      <w:sz w:val="24"/>
      <w:szCs w:val="24"/>
      <w:shd w:val="pct20" w:color="auto" w:fill="auto"/>
    </w:rPr>
  </w:style>
  <w:style w:type="character" w:customStyle="1" w:styleId="110">
    <w:name w:val="Знак Знак11"/>
    <w:locked/>
    <w:rsid w:val="003A218B"/>
    <w:rPr>
      <w:rFonts w:ascii="Arial" w:hAnsi="Arial" w:cs="Times New Roman"/>
      <w:sz w:val="24"/>
      <w:szCs w:val="24"/>
      <w:lang w:eastAsia="ru-RU" w:bidi="ar-SA"/>
    </w:rPr>
  </w:style>
  <w:style w:type="paragraph" w:styleId="afff0">
    <w:name w:val="Salutation"/>
    <w:basedOn w:val="a1"/>
    <w:next w:val="a1"/>
    <w:link w:val="afff1"/>
    <w:rsid w:val="003A218B"/>
  </w:style>
  <w:style w:type="character" w:customStyle="1" w:styleId="afff1">
    <w:name w:val="Приветствие Знак"/>
    <w:link w:val="afff0"/>
    <w:locked/>
    <w:rsid w:val="003A218B"/>
    <w:rPr>
      <w:rFonts w:cs="Times New Roman"/>
      <w:sz w:val="24"/>
      <w:szCs w:val="24"/>
    </w:rPr>
  </w:style>
  <w:style w:type="character" w:customStyle="1" w:styleId="92">
    <w:name w:val="Знак Знак9"/>
    <w:locked/>
    <w:rsid w:val="003A218B"/>
    <w:rPr>
      <w:rFonts w:cs="Times New Roman"/>
      <w:sz w:val="24"/>
      <w:szCs w:val="24"/>
      <w:lang w:eastAsia="ru-RU" w:bidi="ar-SA"/>
    </w:rPr>
  </w:style>
  <w:style w:type="paragraph" w:styleId="afff2">
    <w:name w:val="Date"/>
    <w:basedOn w:val="a1"/>
    <w:next w:val="a1"/>
    <w:link w:val="afff3"/>
    <w:rsid w:val="003A218B"/>
  </w:style>
  <w:style w:type="character" w:customStyle="1" w:styleId="afff3">
    <w:name w:val="Дата Знак"/>
    <w:link w:val="afff2"/>
    <w:locked/>
    <w:rsid w:val="003A218B"/>
    <w:rPr>
      <w:rFonts w:cs="Times New Roman"/>
      <w:sz w:val="24"/>
      <w:szCs w:val="24"/>
    </w:rPr>
  </w:style>
  <w:style w:type="paragraph" w:styleId="afff4">
    <w:name w:val="Body Text First Indent"/>
    <w:basedOn w:val="ac"/>
    <w:link w:val="afff5"/>
    <w:rsid w:val="003A218B"/>
    <w:pPr>
      <w:ind w:firstLine="210"/>
    </w:pPr>
    <w:rPr>
      <w:szCs w:val="24"/>
    </w:rPr>
  </w:style>
  <w:style w:type="character" w:customStyle="1" w:styleId="afff5">
    <w:name w:val="Красная строка Знак"/>
    <w:basedOn w:val="ad"/>
    <w:link w:val="afff4"/>
    <w:locked/>
    <w:rsid w:val="003A218B"/>
    <w:rPr>
      <w:rFonts w:cs="Times New Roman"/>
      <w:sz w:val="24"/>
    </w:rPr>
  </w:style>
  <w:style w:type="paragraph" w:styleId="2d">
    <w:name w:val="Body Text First Indent 2"/>
    <w:basedOn w:val="20"/>
    <w:link w:val="2e"/>
    <w:rsid w:val="003A218B"/>
    <w:pPr>
      <w:tabs>
        <w:tab w:val="clear" w:pos="567"/>
      </w:tabs>
      <w:spacing w:after="120"/>
      <w:ind w:left="283" w:firstLine="210"/>
    </w:pPr>
    <w:rPr>
      <w:szCs w:val="24"/>
    </w:rPr>
  </w:style>
  <w:style w:type="character" w:customStyle="1" w:styleId="2e">
    <w:name w:val="Красная строка 2 Знак"/>
    <w:basedOn w:val="a6"/>
    <w:link w:val="2d"/>
    <w:locked/>
    <w:rsid w:val="003A218B"/>
    <w:rPr>
      <w:rFonts w:cs="Times New Roman"/>
      <w:sz w:val="24"/>
    </w:rPr>
  </w:style>
  <w:style w:type="character" w:customStyle="1" w:styleId="55">
    <w:name w:val="Знак Знак5"/>
    <w:locked/>
    <w:rsid w:val="003A218B"/>
    <w:rPr>
      <w:rFonts w:cs="Times New Roman"/>
      <w:sz w:val="24"/>
      <w:szCs w:val="24"/>
      <w:lang w:eastAsia="ru-RU" w:bidi="ar-SA"/>
    </w:rPr>
  </w:style>
  <w:style w:type="paragraph" w:styleId="afff6">
    <w:name w:val="Plain Text"/>
    <w:aliases w:val=" Знак1 Знак"/>
    <w:basedOn w:val="a1"/>
    <w:link w:val="afff7"/>
    <w:rsid w:val="003A218B"/>
    <w:pPr>
      <w:spacing w:after="0"/>
      <w:jc w:val="left"/>
    </w:pPr>
    <w:rPr>
      <w:rFonts w:ascii="Courier New" w:hAnsi="Courier New"/>
      <w:sz w:val="20"/>
      <w:szCs w:val="20"/>
    </w:rPr>
  </w:style>
  <w:style w:type="character" w:customStyle="1" w:styleId="afff7">
    <w:name w:val="Текст Знак"/>
    <w:aliases w:val=" Знак1 Знак Знак1"/>
    <w:link w:val="afff6"/>
    <w:locked/>
    <w:rsid w:val="003A218B"/>
    <w:rPr>
      <w:rFonts w:ascii="Courier New" w:hAnsi="Courier New" w:cs="Times New Roman"/>
    </w:rPr>
  </w:style>
  <w:style w:type="paragraph" w:styleId="afff8">
    <w:name w:val="E-mail Signature"/>
    <w:basedOn w:val="a1"/>
    <w:link w:val="afff9"/>
    <w:rsid w:val="003A218B"/>
  </w:style>
  <w:style w:type="character" w:customStyle="1" w:styleId="afff9">
    <w:name w:val="Электронная подпись Знак"/>
    <w:link w:val="afff8"/>
    <w:locked/>
    <w:rsid w:val="003A218B"/>
    <w:rPr>
      <w:rFonts w:cs="Times New Roman"/>
      <w:sz w:val="24"/>
      <w:szCs w:val="24"/>
    </w:rPr>
  </w:style>
  <w:style w:type="paragraph" w:customStyle="1" w:styleId="Instruction">
    <w:name w:val="Instruction"/>
    <w:basedOn w:val="20"/>
    <w:semiHidden/>
    <w:rsid w:val="003A218B"/>
    <w:pPr>
      <w:tabs>
        <w:tab w:val="clear" w:pos="567"/>
        <w:tab w:val="num" w:pos="360"/>
      </w:tabs>
      <w:spacing w:before="180"/>
      <w:ind w:left="360" w:hanging="360"/>
    </w:pPr>
    <w:rPr>
      <w:b/>
      <w:bCs/>
      <w:szCs w:val="24"/>
    </w:rPr>
  </w:style>
  <w:style w:type="paragraph" w:customStyle="1" w:styleId="afffa">
    <w:name w:val="текст таблицы"/>
    <w:basedOn w:val="a1"/>
    <w:rsid w:val="003A218B"/>
    <w:pPr>
      <w:spacing w:before="120" w:after="0"/>
      <w:ind w:right="-102"/>
      <w:jc w:val="left"/>
    </w:pPr>
  </w:style>
  <w:style w:type="paragraph" w:customStyle="1" w:styleId="ConsPlusCell">
    <w:name w:val="ConsPlusCell"/>
    <w:rsid w:val="003A218B"/>
    <w:pPr>
      <w:autoSpaceDE w:val="0"/>
      <w:autoSpaceDN w:val="0"/>
      <w:adjustRightInd w:val="0"/>
    </w:pPr>
    <w:rPr>
      <w:rFonts w:ascii="Arial" w:hAnsi="Arial" w:cs="Arial"/>
    </w:rPr>
  </w:style>
  <w:style w:type="paragraph" w:customStyle="1" w:styleId="1CharChar">
    <w:name w:val="1 Знак Char Знак Char Знак"/>
    <w:basedOn w:val="a1"/>
    <w:rsid w:val="003A218B"/>
    <w:pPr>
      <w:spacing w:after="160" w:line="240" w:lineRule="exact"/>
      <w:jc w:val="left"/>
    </w:pPr>
    <w:rPr>
      <w:sz w:val="20"/>
      <w:szCs w:val="20"/>
      <w:lang w:eastAsia="zh-CN"/>
    </w:rPr>
  </w:style>
  <w:style w:type="paragraph" w:customStyle="1" w:styleId="afffb">
    <w:name w:val="Знак Знак Знак Знак"/>
    <w:basedOn w:val="a1"/>
    <w:rsid w:val="003A218B"/>
    <w:pPr>
      <w:spacing w:after="160" w:line="240" w:lineRule="exact"/>
      <w:jc w:val="left"/>
    </w:pPr>
    <w:rPr>
      <w:sz w:val="20"/>
      <w:szCs w:val="20"/>
      <w:lang w:eastAsia="zh-CN"/>
    </w:rPr>
  </w:style>
  <w:style w:type="paragraph" w:customStyle="1" w:styleId="afffc">
    <w:name w:val="Знак Знак Знак Знак Знак Знак"/>
    <w:basedOn w:val="a1"/>
    <w:rsid w:val="003A218B"/>
    <w:pPr>
      <w:spacing w:after="160" w:line="240" w:lineRule="exact"/>
      <w:jc w:val="left"/>
    </w:pPr>
    <w:rPr>
      <w:sz w:val="20"/>
      <w:szCs w:val="20"/>
      <w:lang w:eastAsia="zh-CN"/>
    </w:rPr>
  </w:style>
  <w:style w:type="character" w:styleId="afffd">
    <w:name w:val="annotation reference"/>
    <w:uiPriority w:val="99"/>
    <w:rsid w:val="003A218B"/>
    <w:rPr>
      <w:rFonts w:cs="Times New Roman"/>
      <w:sz w:val="16"/>
      <w:szCs w:val="16"/>
    </w:rPr>
  </w:style>
  <w:style w:type="paragraph" w:styleId="afffe">
    <w:name w:val="annotation text"/>
    <w:basedOn w:val="a1"/>
    <w:link w:val="affff"/>
    <w:uiPriority w:val="99"/>
    <w:rsid w:val="003A218B"/>
    <w:pPr>
      <w:spacing w:after="0"/>
      <w:jc w:val="left"/>
    </w:pPr>
    <w:rPr>
      <w:sz w:val="20"/>
      <w:szCs w:val="20"/>
    </w:rPr>
  </w:style>
  <w:style w:type="character" w:customStyle="1" w:styleId="affff">
    <w:name w:val="Текст примечания Знак"/>
    <w:link w:val="afffe"/>
    <w:uiPriority w:val="99"/>
    <w:locked/>
    <w:rsid w:val="003A218B"/>
    <w:rPr>
      <w:rFonts w:cs="Times New Roman"/>
    </w:rPr>
  </w:style>
  <w:style w:type="paragraph" w:styleId="affff0">
    <w:name w:val="annotation subject"/>
    <w:basedOn w:val="afffe"/>
    <w:next w:val="afffe"/>
    <w:link w:val="affff1"/>
    <w:uiPriority w:val="99"/>
    <w:rsid w:val="003A218B"/>
    <w:rPr>
      <w:b/>
      <w:bCs/>
    </w:rPr>
  </w:style>
  <w:style w:type="character" w:customStyle="1" w:styleId="affff1">
    <w:name w:val="Тема примечания Знак"/>
    <w:link w:val="affff0"/>
    <w:uiPriority w:val="99"/>
    <w:locked/>
    <w:rsid w:val="003A218B"/>
    <w:rPr>
      <w:rFonts w:cs="Times New Roman"/>
      <w:b/>
      <w:bCs/>
    </w:rPr>
  </w:style>
  <w:style w:type="paragraph" w:customStyle="1" w:styleId="18">
    <w:name w:val="Абзац списка1"/>
    <w:basedOn w:val="a1"/>
    <w:rsid w:val="003A218B"/>
    <w:pPr>
      <w:spacing w:after="0"/>
      <w:ind w:left="720"/>
      <w:contextualSpacing/>
      <w:jc w:val="left"/>
    </w:pPr>
    <w:rPr>
      <w:szCs w:val="28"/>
    </w:rPr>
  </w:style>
  <w:style w:type="character" w:customStyle="1" w:styleId="DeltaViewInsertion">
    <w:name w:val="DeltaView Insertion"/>
    <w:rsid w:val="003A218B"/>
    <w:rPr>
      <w:color w:val="0000FF"/>
      <w:spacing w:val="0"/>
      <w:u w:val="double"/>
    </w:rPr>
  </w:style>
  <w:style w:type="table" w:styleId="affff2">
    <w:name w:val="Table Grid"/>
    <w:basedOn w:val="a3"/>
    <w:rsid w:val="00B1088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
    <w:name w:val="Замещающий текст1"/>
    <w:semiHidden/>
    <w:rsid w:val="009028A2"/>
    <w:rPr>
      <w:rFonts w:cs="Times New Roman"/>
      <w:color w:val="808080"/>
    </w:rPr>
  </w:style>
  <w:style w:type="paragraph" w:styleId="affff3">
    <w:name w:val="endnote text"/>
    <w:basedOn w:val="a1"/>
    <w:link w:val="affff4"/>
    <w:rsid w:val="0007068A"/>
    <w:pPr>
      <w:spacing w:after="0"/>
    </w:pPr>
    <w:rPr>
      <w:sz w:val="20"/>
      <w:szCs w:val="20"/>
    </w:rPr>
  </w:style>
  <w:style w:type="character" w:customStyle="1" w:styleId="affff4">
    <w:name w:val="Текст концевой сноски Знак"/>
    <w:link w:val="affff3"/>
    <w:locked/>
    <w:rsid w:val="0007068A"/>
    <w:rPr>
      <w:rFonts w:cs="Times New Roman"/>
    </w:rPr>
  </w:style>
  <w:style w:type="character" w:styleId="affff5">
    <w:name w:val="endnote reference"/>
    <w:rsid w:val="0007068A"/>
    <w:rPr>
      <w:rFonts w:cs="Times New Roman"/>
      <w:vertAlign w:val="superscript"/>
    </w:rPr>
  </w:style>
  <w:style w:type="character" w:styleId="affff6">
    <w:name w:val="Emphasis"/>
    <w:uiPriority w:val="20"/>
    <w:qFormat/>
    <w:rsid w:val="00D26809"/>
    <w:rPr>
      <w:rFonts w:cs="Times New Roman"/>
      <w:i/>
      <w:iCs/>
    </w:rPr>
  </w:style>
  <w:style w:type="paragraph" w:styleId="affff7">
    <w:name w:val="Document Map"/>
    <w:basedOn w:val="a1"/>
    <w:link w:val="affff8"/>
    <w:rsid w:val="00AC7A00"/>
    <w:pPr>
      <w:spacing w:after="0"/>
    </w:pPr>
    <w:rPr>
      <w:rFonts w:ascii="Tahoma" w:hAnsi="Tahoma"/>
      <w:sz w:val="16"/>
      <w:szCs w:val="16"/>
    </w:rPr>
  </w:style>
  <w:style w:type="character" w:customStyle="1" w:styleId="affff8">
    <w:name w:val="Схема документа Знак"/>
    <w:link w:val="affff7"/>
    <w:locked/>
    <w:rsid w:val="00AC7A00"/>
    <w:rPr>
      <w:rFonts w:ascii="Tahoma" w:hAnsi="Tahoma" w:cs="Tahoma"/>
      <w:sz w:val="16"/>
      <w:szCs w:val="16"/>
    </w:rPr>
  </w:style>
  <w:style w:type="paragraph" w:customStyle="1" w:styleId="1a">
    <w:name w:val="Без интервала1"/>
    <w:rsid w:val="00A3110F"/>
    <w:rPr>
      <w:sz w:val="24"/>
      <w:szCs w:val="24"/>
    </w:rPr>
  </w:style>
  <w:style w:type="character" w:customStyle="1" w:styleId="1b">
    <w:name w:val="Текст сноски Знак1"/>
    <w:aliases w:val="Знак Знак,Знак2 Знак1"/>
    <w:semiHidden/>
    <w:locked/>
    <w:rsid w:val="00327565"/>
    <w:rPr>
      <w:rFonts w:cs="Times New Roman"/>
      <w:sz w:val="24"/>
      <w:szCs w:val="24"/>
    </w:rPr>
  </w:style>
  <w:style w:type="paragraph" w:customStyle="1" w:styleId="a">
    <w:name w:val="Дефис"/>
    <w:basedOn w:val="18"/>
    <w:link w:val="affff9"/>
    <w:rsid w:val="00C00264"/>
    <w:pPr>
      <w:numPr>
        <w:numId w:val="2"/>
      </w:numPr>
    </w:pPr>
    <w:rPr>
      <w:szCs w:val="24"/>
      <w:lang w:val="en-US"/>
    </w:rPr>
  </w:style>
  <w:style w:type="character" w:customStyle="1" w:styleId="affff9">
    <w:name w:val="Дефис Знак"/>
    <w:link w:val="a"/>
    <w:locked/>
    <w:rsid w:val="00C00264"/>
    <w:rPr>
      <w:sz w:val="24"/>
      <w:szCs w:val="24"/>
      <w:lang w:val="en-US"/>
    </w:rPr>
  </w:style>
  <w:style w:type="paragraph" w:customStyle="1" w:styleId="0">
    <w:name w:val="Стиль полужирный По центру После:  0 пт"/>
    <w:basedOn w:val="a1"/>
    <w:rsid w:val="004606A8"/>
    <w:pPr>
      <w:spacing w:after="0"/>
      <w:jc w:val="center"/>
    </w:pPr>
    <w:rPr>
      <w:bCs/>
      <w:sz w:val="28"/>
      <w:szCs w:val="20"/>
    </w:rPr>
  </w:style>
  <w:style w:type="paragraph" w:customStyle="1" w:styleId="2f">
    <w:name w:val="Стиль Заголовок 2"/>
    <w:aliases w:val="H2 + По ширине Слева:  032 см Первая строка:  ..."/>
    <w:basedOn w:val="2"/>
    <w:rsid w:val="00D271C6"/>
    <w:pPr>
      <w:ind w:left="180" w:firstLine="0"/>
    </w:pPr>
    <w:rPr>
      <w:bCs/>
      <w:sz w:val="28"/>
    </w:rPr>
  </w:style>
  <w:style w:type="paragraph" w:customStyle="1" w:styleId="ConsPlusTitle">
    <w:name w:val="ConsPlusTitle"/>
    <w:rsid w:val="00D271C6"/>
    <w:pPr>
      <w:widowControl w:val="0"/>
      <w:autoSpaceDE w:val="0"/>
      <w:autoSpaceDN w:val="0"/>
      <w:adjustRightInd w:val="0"/>
    </w:pPr>
    <w:rPr>
      <w:b/>
      <w:bCs/>
      <w:sz w:val="24"/>
      <w:szCs w:val="24"/>
    </w:rPr>
  </w:style>
  <w:style w:type="character" w:customStyle="1" w:styleId="47">
    <w:name w:val="Знак Знак4"/>
    <w:rsid w:val="00D271C6"/>
    <w:rPr>
      <w:sz w:val="24"/>
      <w:szCs w:val="24"/>
      <w:lang w:val="ru-RU" w:eastAsia="ru-RU" w:bidi="ar-SA"/>
    </w:rPr>
  </w:style>
  <w:style w:type="paragraph" w:customStyle="1" w:styleId="FR1">
    <w:name w:val="FR1"/>
    <w:rsid w:val="00D271C6"/>
    <w:pPr>
      <w:widowControl w:val="0"/>
      <w:spacing w:line="300" w:lineRule="auto"/>
      <w:ind w:firstLine="500"/>
    </w:pPr>
    <w:rPr>
      <w:rFonts w:ascii="Arial" w:hAnsi="Arial"/>
      <w:sz w:val="16"/>
    </w:rPr>
  </w:style>
  <w:style w:type="paragraph" w:customStyle="1" w:styleId="ConsNormal">
    <w:name w:val="ConsNormal"/>
    <w:link w:val="ConsNormal0"/>
    <w:rsid w:val="00D271C6"/>
    <w:pPr>
      <w:widowControl w:val="0"/>
      <w:ind w:firstLine="720"/>
    </w:pPr>
    <w:rPr>
      <w:rFonts w:ascii="Arial" w:hAnsi="Arial"/>
    </w:rPr>
  </w:style>
  <w:style w:type="character" w:customStyle="1" w:styleId="ConsNormal0">
    <w:name w:val="ConsNormal Знак"/>
    <w:link w:val="ConsNormal"/>
    <w:rsid w:val="00181B8E"/>
    <w:rPr>
      <w:rFonts w:ascii="Arial" w:hAnsi="Arial"/>
    </w:rPr>
  </w:style>
  <w:style w:type="character" w:customStyle="1" w:styleId="3c">
    <w:name w:val="Знак Знак3"/>
    <w:basedOn w:val="a2"/>
    <w:rsid w:val="00D271C6"/>
  </w:style>
  <w:style w:type="character" w:customStyle="1" w:styleId="2f0">
    <w:name w:val="Знак Знак2"/>
    <w:rsid w:val="00D271C6"/>
    <w:rPr>
      <w:b/>
      <w:bCs/>
    </w:rPr>
  </w:style>
  <w:style w:type="character" w:customStyle="1" w:styleId="1c">
    <w:name w:val="Знак Знак1"/>
    <w:rsid w:val="00D271C6"/>
    <w:rPr>
      <w:rFonts w:ascii="Tahoma" w:hAnsi="Tahoma" w:cs="Tahoma"/>
      <w:sz w:val="16"/>
      <w:szCs w:val="16"/>
    </w:rPr>
  </w:style>
  <w:style w:type="paragraph" w:customStyle="1" w:styleId="1d">
    <w:name w:val="Стиль Заголовок 1 + не полужирный"/>
    <w:basedOn w:val="1"/>
    <w:rsid w:val="00D271C6"/>
    <w:pPr>
      <w:numPr>
        <w:numId w:val="0"/>
      </w:numPr>
      <w:spacing w:before="0" w:after="0"/>
    </w:pPr>
    <w:rPr>
      <w:rFonts w:cs="Arial"/>
      <w:b w:val="0"/>
      <w:kern w:val="32"/>
      <w:sz w:val="28"/>
      <w:szCs w:val="32"/>
    </w:rPr>
  </w:style>
  <w:style w:type="character" w:customStyle="1" w:styleId="2f1">
    <w:name w:val="Основной текст (2)_"/>
    <w:link w:val="2f2"/>
    <w:locked/>
    <w:rsid w:val="002F7DD8"/>
    <w:rPr>
      <w:sz w:val="23"/>
      <w:szCs w:val="23"/>
      <w:lang w:bidi="ar-SA"/>
    </w:rPr>
  </w:style>
  <w:style w:type="paragraph" w:customStyle="1" w:styleId="2f2">
    <w:name w:val="Основной текст (2)"/>
    <w:basedOn w:val="a1"/>
    <w:link w:val="2f1"/>
    <w:rsid w:val="002F7DD8"/>
    <w:pPr>
      <w:shd w:val="clear" w:color="auto" w:fill="FFFFFF"/>
      <w:spacing w:after="300" w:line="240" w:lineRule="atLeast"/>
      <w:jc w:val="left"/>
    </w:pPr>
    <w:rPr>
      <w:sz w:val="23"/>
      <w:szCs w:val="23"/>
    </w:rPr>
  </w:style>
  <w:style w:type="paragraph" w:styleId="affffa">
    <w:name w:val="List Paragraph"/>
    <w:aliases w:val="Table-Normal,RSHB_Table-Normal"/>
    <w:basedOn w:val="a1"/>
    <w:link w:val="affffb"/>
    <w:uiPriority w:val="34"/>
    <w:qFormat/>
    <w:rsid w:val="00B43446"/>
    <w:pPr>
      <w:spacing w:after="0"/>
      <w:ind w:left="720"/>
      <w:contextualSpacing/>
      <w:jc w:val="left"/>
    </w:pPr>
    <w:rPr>
      <w:szCs w:val="28"/>
    </w:rPr>
  </w:style>
  <w:style w:type="character" w:customStyle="1" w:styleId="affffb">
    <w:name w:val="Абзац списка Знак"/>
    <w:aliases w:val="Table-Normal Знак,RSHB_Table-Normal Знак"/>
    <w:link w:val="affffa"/>
    <w:uiPriority w:val="34"/>
    <w:locked/>
    <w:rsid w:val="00387B51"/>
    <w:rPr>
      <w:sz w:val="24"/>
      <w:szCs w:val="28"/>
    </w:rPr>
  </w:style>
  <w:style w:type="paragraph" w:styleId="affffc">
    <w:name w:val="No Spacing"/>
    <w:uiPriority w:val="1"/>
    <w:qFormat/>
    <w:rsid w:val="00B43446"/>
    <w:rPr>
      <w:sz w:val="24"/>
      <w:szCs w:val="24"/>
    </w:rPr>
  </w:style>
  <w:style w:type="paragraph" w:customStyle="1" w:styleId="BodyTextIndent1">
    <w:name w:val="Body Text Indent1"/>
    <w:basedOn w:val="a1"/>
    <w:link w:val="BodyTextIndent10"/>
    <w:uiPriority w:val="99"/>
    <w:rsid w:val="00452436"/>
    <w:pPr>
      <w:tabs>
        <w:tab w:val="num" w:pos="567"/>
      </w:tabs>
      <w:ind w:left="567" w:hanging="567"/>
    </w:pPr>
  </w:style>
  <w:style w:type="character" w:customStyle="1" w:styleId="BodyTextIndent10">
    <w:name w:val="Body Text Indent1 Знак"/>
    <w:link w:val="BodyTextIndent1"/>
    <w:uiPriority w:val="99"/>
    <w:rsid w:val="00452436"/>
    <w:rPr>
      <w:sz w:val="24"/>
      <w:szCs w:val="24"/>
    </w:rPr>
  </w:style>
  <w:style w:type="paragraph" w:customStyle="1" w:styleId="3d">
    <w:name w:val="Основной текст с отступом3"/>
    <w:basedOn w:val="a1"/>
    <w:uiPriority w:val="99"/>
    <w:rsid w:val="00452436"/>
    <w:pPr>
      <w:tabs>
        <w:tab w:val="num" w:pos="567"/>
      </w:tabs>
      <w:ind w:left="567" w:hanging="567"/>
    </w:pPr>
  </w:style>
  <w:style w:type="character" w:customStyle="1" w:styleId="CharStyle5">
    <w:name w:val="Char Style 5"/>
    <w:link w:val="Style4"/>
    <w:rsid w:val="00D52A36"/>
    <w:rPr>
      <w:sz w:val="23"/>
      <w:szCs w:val="23"/>
      <w:shd w:val="clear" w:color="auto" w:fill="FFFFFF"/>
    </w:rPr>
  </w:style>
  <w:style w:type="paragraph" w:customStyle="1" w:styleId="Style4">
    <w:name w:val="Style 4"/>
    <w:basedOn w:val="a1"/>
    <w:link w:val="CharStyle5"/>
    <w:rsid w:val="00D52A36"/>
    <w:pPr>
      <w:widowControl w:val="0"/>
      <w:shd w:val="clear" w:color="auto" w:fill="FFFFFF"/>
      <w:spacing w:after="0" w:line="0" w:lineRule="atLeast"/>
      <w:jc w:val="right"/>
    </w:pPr>
    <w:rPr>
      <w:sz w:val="23"/>
      <w:szCs w:val="23"/>
    </w:rPr>
  </w:style>
  <w:style w:type="character" w:customStyle="1" w:styleId="shriftmenu1">
    <w:name w:val="shrift_menu1"/>
    <w:rsid w:val="00D52A36"/>
    <w:rPr>
      <w:rFonts w:ascii="Arial" w:hAnsi="Arial" w:cs="Arial" w:hint="default"/>
      <w:sz w:val="18"/>
      <w:szCs w:val="18"/>
    </w:rPr>
  </w:style>
  <w:style w:type="character" w:styleId="affffd">
    <w:name w:val="Strong"/>
    <w:uiPriority w:val="22"/>
    <w:qFormat/>
    <w:locked/>
    <w:rsid w:val="005F71F8"/>
    <w:rPr>
      <w:b/>
      <w:bCs/>
    </w:rPr>
  </w:style>
  <w:style w:type="paragraph" w:customStyle="1" w:styleId="affffe">
    <w:name w:val="шапка таблицы"/>
    <w:basedOn w:val="a1"/>
    <w:uiPriority w:val="99"/>
    <w:rsid w:val="002D417C"/>
    <w:pPr>
      <w:spacing w:after="0"/>
      <w:jc w:val="center"/>
    </w:pPr>
    <w:rPr>
      <w:rFonts w:cs="Courier New"/>
      <w:b/>
      <w:sz w:val="20"/>
      <w:szCs w:val="20"/>
      <w:lang w:val="en-US" w:eastAsia="en-US" w:bidi="en-US"/>
    </w:rPr>
  </w:style>
  <w:style w:type="character" w:customStyle="1" w:styleId="afffff">
    <w:name w:val="название формы"/>
    <w:basedOn w:val="a2"/>
    <w:rsid w:val="00467FD5"/>
    <w:rPr>
      <w:rFonts w:ascii="Times New Roman" w:hAnsi="Times New Roman"/>
      <w:b/>
      <w:sz w:val="24"/>
      <w:lang w:val="ru-RU" w:eastAsia="ar-SA" w:bidi="ar-SA"/>
    </w:rPr>
  </w:style>
  <w:style w:type="character" w:styleId="afffff0">
    <w:name w:val="FollowedHyperlink"/>
    <w:basedOn w:val="a2"/>
    <w:rsid w:val="001B10F9"/>
    <w:rPr>
      <w:color w:val="800080"/>
      <w:u w:val="single"/>
    </w:rPr>
  </w:style>
  <w:style w:type="paragraph" w:styleId="afffff1">
    <w:name w:val="TOC Heading"/>
    <w:basedOn w:val="1"/>
    <w:next w:val="a1"/>
    <w:uiPriority w:val="39"/>
    <w:unhideWhenUsed/>
    <w:qFormat/>
    <w:rsid w:val="000E3BC5"/>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Default">
    <w:name w:val="Default"/>
    <w:rsid w:val="00F777AA"/>
    <w:pPr>
      <w:autoSpaceDE w:val="0"/>
      <w:autoSpaceDN w:val="0"/>
      <w:adjustRightInd w:val="0"/>
    </w:pPr>
    <w:rPr>
      <w:color w:val="000000"/>
      <w:sz w:val="24"/>
      <w:szCs w:val="24"/>
    </w:rPr>
  </w:style>
  <w:style w:type="paragraph" w:customStyle="1" w:styleId="111">
    <w:name w:val="Абзац списка11"/>
    <w:basedOn w:val="a1"/>
    <w:qFormat/>
    <w:rsid w:val="00181B8E"/>
    <w:pPr>
      <w:spacing w:after="0"/>
      <w:ind w:left="720"/>
      <w:contextualSpacing/>
      <w:jc w:val="left"/>
    </w:pPr>
    <w:rPr>
      <w:szCs w:val="28"/>
    </w:rPr>
  </w:style>
  <w:style w:type="paragraph" w:customStyle="1" w:styleId="112">
    <w:name w:val="Без интервала11"/>
    <w:rsid w:val="00181B8E"/>
    <w:rPr>
      <w:sz w:val="24"/>
      <w:szCs w:val="24"/>
    </w:rPr>
  </w:style>
  <w:style w:type="character" w:customStyle="1" w:styleId="410">
    <w:name w:val="Знак Знак41"/>
    <w:rsid w:val="00181B8E"/>
    <w:rPr>
      <w:sz w:val="24"/>
      <w:szCs w:val="24"/>
      <w:lang w:val="ru-RU" w:eastAsia="ru-RU" w:bidi="ar-SA"/>
    </w:rPr>
  </w:style>
  <w:style w:type="character" w:customStyle="1" w:styleId="310">
    <w:name w:val="Знак Знак31"/>
    <w:basedOn w:val="a2"/>
    <w:rsid w:val="00181B8E"/>
  </w:style>
  <w:style w:type="character" w:customStyle="1" w:styleId="210">
    <w:name w:val="Знак Знак21"/>
    <w:rsid w:val="00181B8E"/>
    <w:rPr>
      <w:b/>
      <w:bCs/>
    </w:rPr>
  </w:style>
  <w:style w:type="paragraph" w:customStyle="1" w:styleId="s1">
    <w:name w:val="s_1"/>
    <w:basedOn w:val="a1"/>
    <w:rsid w:val="00181B8E"/>
    <w:pPr>
      <w:spacing w:before="100" w:beforeAutospacing="1" w:after="100" w:afterAutospacing="1"/>
      <w:jc w:val="left"/>
    </w:pPr>
  </w:style>
  <w:style w:type="paragraph" w:customStyle="1" w:styleId="parametervalue">
    <w:name w:val="parametervalue"/>
    <w:basedOn w:val="a1"/>
    <w:rsid w:val="00176145"/>
    <w:pPr>
      <w:spacing w:before="100" w:beforeAutospacing="1" w:after="100" w:afterAutospacing="1"/>
      <w:jc w:val="left"/>
    </w:pPr>
  </w:style>
  <w:style w:type="paragraph" w:customStyle="1" w:styleId="Style2">
    <w:name w:val="Style2"/>
    <w:basedOn w:val="a1"/>
    <w:uiPriority w:val="99"/>
    <w:rsid w:val="00E177E5"/>
    <w:pPr>
      <w:widowControl w:val="0"/>
      <w:autoSpaceDE w:val="0"/>
      <w:autoSpaceDN w:val="0"/>
      <w:adjustRightInd w:val="0"/>
      <w:spacing w:after="0" w:line="479" w:lineRule="exact"/>
      <w:jc w:val="left"/>
    </w:pPr>
  </w:style>
  <w:style w:type="character" w:customStyle="1" w:styleId="spellchecker-word-highlight">
    <w:name w:val="spellchecker-word-highlight"/>
    <w:basedOn w:val="a2"/>
    <w:rsid w:val="00FF4E60"/>
  </w:style>
  <w:style w:type="character" w:customStyle="1" w:styleId="FontStyle25">
    <w:name w:val="Font Style25"/>
    <w:basedOn w:val="a2"/>
    <w:uiPriority w:val="99"/>
    <w:qFormat/>
    <w:rsid w:val="00F427D3"/>
    <w:rPr>
      <w:rFonts w:ascii="Times New Roman" w:hAnsi="Times New Roman" w:cs="Times New Roman"/>
      <w:sz w:val="26"/>
      <w:szCs w:val="26"/>
    </w:rPr>
  </w:style>
  <w:style w:type="character" w:customStyle="1" w:styleId="FontStyle12">
    <w:name w:val="Font Style12"/>
    <w:uiPriority w:val="99"/>
    <w:rsid w:val="00990295"/>
    <w:rPr>
      <w:rFonts w:ascii="Times New Roman" w:hAnsi="Times New Roman" w:cs="Times New Roman"/>
      <w:sz w:val="26"/>
      <w:szCs w:val="26"/>
    </w:rPr>
  </w:style>
  <w:style w:type="character" w:customStyle="1" w:styleId="ikzvalue">
    <w:name w:val="ikzvalue"/>
    <w:basedOn w:val="a2"/>
    <w:rsid w:val="00B00537"/>
  </w:style>
  <w:style w:type="paragraph" w:customStyle="1" w:styleId="11">
    <w:name w:val="Заголовок 11"/>
    <w:basedOn w:val="a1"/>
    <w:next w:val="a1"/>
    <w:uiPriority w:val="99"/>
    <w:qFormat/>
    <w:rsid w:val="00DF3BA8"/>
    <w:pPr>
      <w:keepNext/>
      <w:numPr>
        <w:numId w:val="5"/>
      </w:numPr>
      <w:spacing w:before="240"/>
      <w:jc w:val="center"/>
      <w:outlineLvl w:val="0"/>
    </w:pPr>
    <w:rPr>
      <w:rFonts w:eastAsia="Arial" w:cs="Courier New"/>
      <w:b/>
      <w:kern w:val="2"/>
      <w:sz w:val="36"/>
      <w:szCs w:val="20"/>
    </w:rPr>
  </w:style>
  <w:style w:type="paragraph" w:customStyle="1" w:styleId="21">
    <w:name w:val="Заголовок 21"/>
    <w:basedOn w:val="a1"/>
    <w:next w:val="a1"/>
    <w:uiPriority w:val="99"/>
    <w:qFormat/>
    <w:rsid w:val="00DF3BA8"/>
    <w:pPr>
      <w:keepNext/>
      <w:numPr>
        <w:ilvl w:val="1"/>
        <w:numId w:val="5"/>
      </w:numPr>
      <w:spacing w:before="100" w:after="100"/>
      <w:jc w:val="center"/>
      <w:outlineLvl w:val="1"/>
    </w:pPr>
    <w:rPr>
      <w:rFonts w:eastAsia="Arial" w:cs="Courier New"/>
      <w:b/>
      <w:sz w:val="30"/>
      <w:szCs w:val="20"/>
    </w:rPr>
  </w:style>
  <w:style w:type="paragraph" w:customStyle="1" w:styleId="311">
    <w:name w:val="Заголовок 31"/>
    <w:basedOn w:val="a1"/>
    <w:next w:val="a1"/>
    <w:qFormat/>
    <w:rsid w:val="00DF3BA8"/>
    <w:pPr>
      <w:keepNext/>
      <w:spacing w:before="240"/>
      <w:jc w:val="center"/>
      <w:outlineLvl w:val="2"/>
    </w:pPr>
    <w:rPr>
      <w:rFonts w:eastAsia="Arial" w:cs="Courier New"/>
      <w:b/>
      <w:sz w:val="28"/>
      <w:szCs w:val="20"/>
    </w:rPr>
  </w:style>
  <w:style w:type="paragraph" w:customStyle="1" w:styleId="41">
    <w:name w:val="Заголовок 41"/>
    <w:basedOn w:val="a1"/>
    <w:next w:val="a1"/>
    <w:uiPriority w:val="99"/>
    <w:qFormat/>
    <w:rsid w:val="00DF3BA8"/>
    <w:pPr>
      <w:keepNext/>
      <w:numPr>
        <w:ilvl w:val="3"/>
        <w:numId w:val="5"/>
      </w:numPr>
      <w:spacing w:before="240"/>
      <w:jc w:val="left"/>
      <w:outlineLvl w:val="3"/>
    </w:pPr>
    <w:rPr>
      <w:rFonts w:ascii="Arial" w:eastAsia="Arial" w:hAnsi="Arial" w:cs="Courier New"/>
      <w:szCs w:val="20"/>
    </w:rPr>
  </w:style>
  <w:style w:type="paragraph" w:customStyle="1" w:styleId="61">
    <w:name w:val="Заголовок 61"/>
    <w:basedOn w:val="a1"/>
    <w:next w:val="a1"/>
    <w:qFormat/>
    <w:rsid w:val="00DF3BA8"/>
    <w:pPr>
      <w:numPr>
        <w:ilvl w:val="5"/>
        <w:numId w:val="5"/>
      </w:numPr>
      <w:spacing w:before="240"/>
      <w:jc w:val="left"/>
      <w:outlineLvl w:val="5"/>
    </w:pPr>
    <w:rPr>
      <w:rFonts w:eastAsia="Arial" w:cs="Courier New"/>
      <w:i/>
      <w:sz w:val="22"/>
      <w:szCs w:val="20"/>
    </w:rPr>
  </w:style>
  <w:style w:type="paragraph" w:customStyle="1" w:styleId="71">
    <w:name w:val="Заголовок 71"/>
    <w:basedOn w:val="a1"/>
    <w:next w:val="a1"/>
    <w:uiPriority w:val="99"/>
    <w:qFormat/>
    <w:rsid w:val="00DF3BA8"/>
    <w:pPr>
      <w:numPr>
        <w:ilvl w:val="6"/>
        <w:numId w:val="5"/>
      </w:numPr>
      <w:spacing w:before="240"/>
      <w:jc w:val="left"/>
      <w:outlineLvl w:val="6"/>
    </w:pPr>
    <w:rPr>
      <w:rFonts w:ascii="Arial" w:eastAsia="Arial" w:hAnsi="Arial" w:cs="Courier New"/>
      <w:sz w:val="20"/>
      <w:szCs w:val="20"/>
    </w:rPr>
  </w:style>
  <w:style w:type="paragraph" w:customStyle="1" w:styleId="81">
    <w:name w:val="Заголовок 81"/>
    <w:basedOn w:val="a1"/>
    <w:next w:val="a1"/>
    <w:qFormat/>
    <w:rsid w:val="00DF3BA8"/>
    <w:pPr>
      <w:numPr>
        <w:ilvl w:val="7"/>
        <w:numId w:val="5"/>
      </w:numPr>
      <w:spacing w:before="240"/>
      <w:jc w:val="left"/>
      <w:outlineLvl w:val="7"/>
    </w:pPr>
    <w:rPr>
      <w:rFonts w:ascii="Arial" w:eastAsia="Arial" w:hAnsi="Arial" w:cs="Courier New"/>
      <w:i/>
      <w:sz w:val="20"/>
      <w:szCs w:val="20"/>
    </w:rPr>
  </w:style>
  <w:style w:type="paragraph" w:customStyle="1" w:styleId="91">
    <w:name w:val="Заголовок 91"/>
    <w:basedOn w:val="a1"/>
    <w:next w:val="a1"/>
    <w:qFormat/>
    <w:rsid w:val="00DF3BA8"/>
    <w:pPr>
      <w:numPr>
        <w:ilvl w:val="8"/>
        <w:numId w:val="5"/>
      </w:numPr>
      <w:spacing w:before="240"/>
      <w:jc w:val="left"/>
      <w:outlineLvl w:val="8"/>
    </w:pPr>
    <w:rPr>
      <w:rFonts w:ascii="Arial" w:eastAsia="Arial" w:hAnsi="Arial" w:cs="Courier New"/>
      <w:b/>
      <w:i/>
      <w:sz w:val="18"/>
      <w:szCs w:val="20"/>
    </w:rPr>
  </w:style>
  <w:style w:type="character" w:customStyle="1" w:styleId="-1">
    <w:name w:val="Интернет-ссылка"/>
    <w:uiPriority w:val="99"/>
    <w:rsid w:val="00DF3BA8"/>
    <w:rPr>
      <w:rFonts w:cs="Times New Roman"/>
      <w:color w:val="0000FF"/>
      <w:u w:val="single"/>
    </w:rPr>
  </w:style>
  <w:style w:type="paragraph" w:customStyle="1" w:styleId="113">
    <w:name w:val="Заголовок 11"/>
    <w:basedOn w:val="a1"/>
    <w:next w:val="a1"/>
    <w:uiPriority w:val="99"/>
    <w:qFormat/>
    <w:rsid w:val="002B16A9"/>
    <w:pPr>
      <w:keepNext/>
      <w:tabs>
        <w:tab w:val="num" w:pos="1283"/>
      </w:tabs>
      <w:spacing w:before="240"/>
      <w:ind w:left="1283" w:hanging="432"/>
      <w:jc w:val="center"/>
      <w:outlineLvl w:val="0"/>
    </w:pPr>
    <w:rPr>
      <w:rFonts w:eastAsia="Arial" w:cs="Courier New"/>
      <w:b/>
      <w:kern w:val="2"/>
      <w:sz w:val="36"/>
      <w:szCs w:val="20"/>
    </w:rPr>
  </w:style>
  <w:style w:type="paragraph" w:customStyle="1" w:styleId="211">
    <w:name w:val="Заголовок 21"/>
    <w:basedOn w:val="a1"/>
    <w:next w:val="a1"/>
    <w:uiPriority w:val="99"/>
    <w:qFormat/>
    <w:rsid w:val="002B16A9"/>
    <w:pPr>
      <w:keepNext/>
      <w:tabs>
        <w:tab w:val="num" w:pos="1607"/>
      </w:tabs>
      <w:spacing w:before="100" w:after="100"/>
      <w:ind w:left="1607" w:hanging="576"/>
      <w:jc w:val="center"/>
      <w:outlineLvl w:val="1"/>
    </w:pPr>
    <w:rPr>
      <w:rFonts w:eastAsia="Arial" w:cs="Courier New"/>
      <w:b/>
      <w:sz w:val="30"/>
      <w:szCs w:val="20"/>
    </w:rPr>
  </w:style>
  <w:style w:type="paragraph" w:customStyle="1" w:styleId="312">
    <w:name w:val="Заголовок 31"/>
    <w:basedOn w:val="a1"/>
    <w:next w:val="a1"/>
    <w:qFormat/>
    <w:rsid w:val="002B16A9"/>
    <w:pPr>
      <w:keepNext/>
      <w:spacing w:before="240"/>
      <w:jc w:val="center"/>
      <w:outlineLvl w:val="2"/>
    </w:pPr>
    <w:rPr>
      <w:rFonts w:eastAsia="Arial" w:cs="Courier New"/>
      <w:b/>
      <w:sz w:val="28"/>
      <w:szCs w:val="20"/>
    </w:rPr>
  </w:style>
  <w:style w:type="paragraph" w:customStyle="1" w:styleId="411">
    <w:name w:val="Заголовок 41"/>
    <w:basedOn w:val="a1"/>
    <w:next w:val="a1"/>
    <w:uiPriority w:val="99"/>
    <w:qFormat/>
    <w:rsid w:val="002B16A9"/>
    <w:pPr>
      <w:keepNext/>
      <w:tabs>
        <w:tab w:val="num" w:pos="2075"/>
      </w:tabs>
      <w:spacing w:before="240"/>
      <w:ind w:left="2075" w:hanging="864"/>
      <w:jc w:val="left"/>
      <w:outlineLvl w:val="3"/>
    </w:pPr>
    <w:rPr>
      <w:rFonts w:ascii="Arial" w:eastAsia="Arial" w:hAnsi="Arial" w:cs="Courier New"/>
      <w:szCs w:val="20"/>
    </w:rPr>
  </w:style>
  <w:style w:type="paragraph" w:customStyle="1" w:styleId="610">
    <w:name w:val="Заголовок 61"/>
    <w:basedOn w:val="a1"/>
    <w:next w:val="a1"/>
    <w:qFormat/>
    <w:rsid w:val="002B16A9"/>
    <w:pPr>
      <w:tabs>
        <w:tab w:val="num" w:pos="2003"/>
      </w:tabs>
      <w:spacing w:before="240"/>
      <w:ind w:left="2003" w:hanging="1152"/>
      <w:jc w:val="left"/>
      <w:outlineLvl w:val="5"/>
    </w:pPr>
    <w:rPr>
      <w:rFonts w:eastAsia="Arial" w:cs="Courier New"/>
      <w:i/>
      <w:sz w:val="22"/>
      <w:szCs w:val="20"/>
    </w:rPr>
  </w:style>
  <w:style w:type="paragraph" w:customStyle="1" w:styleId="710">
    <w:name w:val="Заголовок 71"/>
    <w:basedOn w:val="a1"/>
    <w:next w:val="a1"/>
    <w:uiPriority w:val="99"/>
    <w:qFormat/>
    <w:rsid w:val="002B16A9"/>
    <w:pPr>
      <w:tabs>
        <w:tab w:val="num" w:pos="2147"/>
      </w:tabs>
      <w:spacing w:before="240"/>
      <w:ind w:left="2147" w:hanging="1296"/>
      <w:jc w:val="left"/>
      <w:outlineLvl w:val="6"/>
    </w:pPr>
    <w:rPr>
      <w:rFonts w:ascii="Arial" w:eastAsia="Arial" w:hAnsi="Arial" w:cs="Courier New"/>
      <w:sz w:val="20"/>
      <w:szCs w:val="20"/>
    </w:rPr>
  </w:style>
  <w:style w:type="paragraph" w:customStyle="1" w:styleId="810">
    <w:name w:val="Заголовок 81"/>
    <w:basedOn w:val="a1"/>
    <w:next w:val="a1"/>
    <w:qFormat/>
    <w:rsid w:val="002B16A9"/>
    <w:pPr>
      <w:tabs>
        <w:tab w:val="num" w:pos="2291"/>
      </w:tabs>
      <w:spacing w:before="240"/>
      <w:ind w:left="2291" w:hanging="1440"/>
      <w:jc w:val="left"/>
      <w:outlineLvl w:val="7"/>
    </w:pPr>
    <w:rPr>
      <w:rFonts w:ascii="Arial" w:eastAsia="Arial" w:hAnsi="Arial" w:cs="Courier New"/>
      <w:i/>
      <w:sz w:val="20"/>
      <w:szCs w:val="20"/>
    </w:rPr>
  </w:style>
  <w:style w:type="paragraph" w:customStyle="1" w:styleId="910">
    <w:name w:val="Заголовок 91"/>
    <w:basedOn w:val="a1"/>
    <w:next w:val="a1"/>
    <w:qFormat/>
    <w:rsid w:val="002B16A9"/>
    <w:pPr>
      <w:tabs>
        <w:tab w:val="num" w:pos="2435"/>
      </w:tabs>
      <w:spacing w:before="240"/>
      <w:ind w:left="2435" w:hanging="1584"/>
      <w:jc w:val="left"/>
      <w:outlineLvl w:val="8"/>
    </w:pPr>
    <w:rPr>
      <w:rFonts w:ascii="Arial" w:eastAsia="Arial" w:hAnsi="Arial" w:cs="Courier New"/>
      <w:b/>
      <w:i/>
      <w:sz w:val="18"/>
      <w:szCs w:val="20"/>
    </w:rPr>
  </w:style>
  <w:style w:type="paragraph" w:customStyle="1" w:styleId="313">
    <w:name w:val="Основной текст 31"/>
    <w:basedOn w:val="a1"/>
    <w:rsid w:val="0073652A"/>
    <w:pPr>
      <w:tabs>
        <w:tab w:val="left" w:pos="426"/>
      </w:tabs>
      <w:spacing w:after="0"/>
    </w:pPr>
    <w:rPr>
      <w:rFonts w:ascii="Arial" w:hAnsi="Arial"/>
      <w:szCs w:val="20"/>
    </w:rPr>
  </w:style>
  <w:style w:type="character" w:customStyle="1" w:styleId="ConsPlusNormal0">
    <w:name w:val="ConsPlusNormal Знак"/>
    <w:link w:val="ConsPlusNormal"/>
    <w:locked/>
    <w:rsid w:val="00A04A58"/>
    <w:rPr>
      <w:rFonts w:ascii="Arial" w:hAnsi="Arial" w:cs="Arial"/>
    </w:rPr>
  </w:style>
  <w:style w:type="character" w:customStyle="1" w:styleId="FontStyle16">
    <w:name w:val="Font Style16"/>
    <w:uiPriority w:val="99"/>
    <w:rsid w:val="00A04A58"/>
    <w:rPr>
      <w:rFonts w:ascii="Times New Roman" w:hAnsi="Times New Roman" w:cs="Times New Roman" w:hint="default"/>
      <w:sz w:val="26"/>
      <w:szCs w:val="26"/>
    </w:rPr>
  </w:style>
  <w:style w:type="paragraph" w:customStyle="1" w:styleId="TimesET12pt125">
    <w:name w:val="Стиль TimesET 12 pt по ширине Первая строка:  125 см Междустр...."/>
    <w:basedOn w:val="a1"/>
    <w:rsid w:val="008D2BE9"/>
    <w:pPr>
      <w:widowControl w:val="0"/>
      <w:autoSpaceDE w:val="0"/>
      <w:autoSpaceDN w:val="0"/>
      <w:adjustRightInd w:val="0"/>
      <w:spacing w:after="0"/>
      <w:ind w:firstLine="709"/>
    </w:pPr>
    <w:rPr>
      <w:rFonts w:ascii="TimesET" w:hAnsi="TimesET"/>
      <w:szCs w:val="22"/>
    </w:rPr>
  </w:style>
  <w:style w:type="paragraph" w:customStyle="1" w:styleId="1e">
    <w:name w:val="Обычный1"/>
    <w:basedOn w:val="a1"/>
    <w:rsid w:val="005D01F7"/>
    <w:pPr>
      <w:suppressAutoHyphens/>
      <w:spacing w:after="0"/>
      <w:jc w:val="left"/>
    </w:pPr>
    <w:rPr>
      <w:szCs w:val="20"/>
      <w:lang w:eastAsia="ar-SA"/>
    </w:rPr>
  </w:style>
  <w:style w:type="paragraph" w:customStyle="1" w:styleId="FR2">
    <w:name w:val="FR2"/>
    <w:rsid w:val="005D01F7"/>
    <w:pPr>
      <w:widowControl w:val="0"/>
      <w:spacing w:before="620" w:line="280" w:lineRule="auto"/>
      <w:ind w:firstLine="660"/>
      <w:jc w:val="both"/>
    </w:pPr>
    <w:rPr>
      <w:snapToGrid w:val="0"/>
    </w:rPr>
  </w:style>
  <w:style w:type="paragraph" w:customStyle="1" w:styleId="ConsNonformat">
    <w:name w:val="ConsNonformat"/>
    <w:rsid w:val="005D01F7"/>
    <w:pPr>
      <w:widowControl w:val="0"/>
      <w:autoSpaceDE w:val="0"/>
      <w:autoSpaceDN w:val="0"/>
      <w:adjustRightInd w:val="0"/>
      <w:ind w:right="19772"/>
    </w:pPr>
    <w:rPr>
      <w:rFonts w:ascii="Courier New" w:hAnsi="Courier New" w:cs="Courier New"/>
    </w:rPr>
  </w:style>
  <w:style w:type="character" w:customStyle="1" w:styleId="afffff2">
    <w:name w:val="Гипертекстовая ссылка"/>
    <w:basedOn w:val="a2"/>
    <w:rsid w:val="005D01F7"/>
    <w:rPr>
      <w:rFonts w:cs="Times New Roman"/>
      <w:b/>
      <w:color w:val="008000"/>
    </w:rPr>
  </w:style>
  <w:style w:type="paragraph" w:customStyle="1" w:styleId="3e">
    <w:name w:val="Стиль3 Знак Знак"/>
    <w:basedOn w:val="27"/>
    <w:link w:val="3f"/>
    <w:rsid w:val="005D01F7"/>
    <w:pPr>
      <w:widowControl w:val="0"/>
      <w:tabs>
        <w:tab w:val="num" w:pos="227"/>
      </w:tabs>
      <w:adjustRightInd w:val="0"/>
      <w:spacing w:after="0" w:line="240" w:lineRule="auto"/>
      <w:jc w:val="both"/>
      <w:textAlignment w:val="baseline"/>
    </w:pPr>
    <w:rPr>
      <w:sz w:val="24"/>
      <w:szCs w:val="24"/>
      <w:lang w:eastAsia="ru-RU"/>
    </w:rPr>
  </w:style>
  <w:style w:type="character" w:customStyle="1" w:styleId="3f">
    <w:name w:val="Стиль3 Знак Знак Знак"/>
    <w:link w:val="3e"/>
    <w:locked/>
    <w:rsid w:val="005D01F7"/>
    <w:rPr>
      <w:sz w:val="24"/>
      <w:szCs w:val="24"/>
    </w:rPr>
  </w:style>
  <w:style w:type="character" w:customStyle="1" w:styleId="28">
    <w:name w:val="Основной текст с отступом 2 Знак"/>
    <w:aliases w:val="Знак1 Знак,Знак Знак6"/>
    <w:basedOn w:val="a2"/>
    <w:link w:val="27"/>
    <w:rsid w:val="005D01F7"/>
    <w:rPr>
      <w:lang w:eastAsia="zh-CN"/>
    </w:rPr>
  </w:style>
  <w:style w:type="character" w:customStyle="1" w:styleId="apple-converted-space">
    <w:name w:val="apple-converted-space"/>
    <w:rsid w:val="005D01F7"/>
  </w:style>
  <w:style w:type="paragraph" w:customStyle="1" w:styleId="formattext">
    <w:name w:val="formattext"/>
    <w:basedOn w:val="a1"/>
    <w:rsid w:val="005D01F7"/>
    <w:pPr>
      <w:spacing w:before="100" w:beforeAutospacing="1" w:after="100" w:afterAutospacing="1"/>
      <w:jc w:val="left"/>
    </w:pPr>
  </w:style>
  <w:style w:type="character" w:customStyle="1" w:styleId="af0">
    <w:name w:val="Верхний колонтитул Знак"/>
    <w:link w:val="af"/>
    <w:locked/>
    <w:rsid w:val="005D01F7"/>
    <w:rPr>
      <w:rFonts w:ascii="Arial" w:hAnsi="Arial"/>
      <w:noProof/>
      <w:sz w:val="24"/>
    </w:rPr>
  </w:style>
  <w:style w:type="character" w:customStyle="1" w:styleId="35">
    <w:name w:val="Основной текст с отступом 3 Знак"/>
    <w:basedOn w:val="a2"/>
    <w:link w:val="34"/>
    <w:rsid w:val="005D01F7"/>
    <w:rPr>
      <w:sz w:val="16"/>
    </w:rPr>
  </w:style>
  <w:style w:type="character" w:customStyle="1" w:styleId="22">
    <w:name w:val="Основной текст 2 Знак"/>
    <w:basedOn w:val="a2"/>
    <w:link w:val="20"/>
    <w:rsid w:val="005D01F7"/>
    <w:rPr>
      <w:sz w:val="24"/>
    </w:rPr>
  </w:style>
  <w:style w:type="paragraph" w:customStyle="1" w:styleId="233">
    <w:name w:val="Основной текст 23"/>
    <w:basedOn w:val="a1"/>
    <w:rsid w:val="005D01F7"/>
    <w:pPr>
      <w:widowControl w:val="0"/>
      <w:spacing w:after="0"/>
    </w:pPr>
    <w:rPr>
      <w:lang w:eastAsia="ar-SA"/>
    </w:rPr>
  </w:style>
  <w:style w:type="character" w:customStyle="1" w:styleId="1f">
    <w:name w:val="Текст Знак1"/>
    <w:aliases w:val="Текст Знак Знак, Знак1 Знак Знак"/>
    <w:locked/>
    <w:rsid w:val="005D01F7"/>
    <w:rPr>
      <w:rFonts w:ascii="Courier New" w:hAnsi="Courier New" w:cs="Courier New"/>
    </w:rPr>
  </w:style>
  <w:style w:type="paragraph" w:customStyle="1" w:styleId="afffff3">
    <w:name w:val="Документ"/>
    <w:basedOn w:val="a1"/>
    <w:rsid w:val="005D01F7"/>
    <w:pPr>
      <w:widowControl w:val="0"/>
      <w:spacing w:after="0"/>
      <w:ind w:firstLine="567"/>
    </w:pPr>
    <w:rPr>
      <w:kern w:val="20"/>
      <w:szCs w:val="20"/>
    </w:rPr>
  </w:style>
  <w:style w:type="paragraph" w:customStyle="1" w:styleId="FR3">
    <w:name w:val="FR3"/>
    <w:rsid w:val="005D01F7"/>
    <w:pPr>
      <w:widowControl w:val="0"/>
      <w:spacing w:line="300" w:lineRule="auto"/>
      <w:jc w:val="both"/>
    </w:pPr>
    <w:rPr>
      <w:rFonts w:ascii="Arial Narrow" w:hAnsi="Arial Narrow"/>
      <w:snapToGrid w:val="0"/>
      <w:sz w:val="28"/>
    </w:rPr>
  </w:style>
  <w:style w:type="paragraph" w:customStyle="1" w:styleId="afffff4">
    <w:name w:val="Обычный + По ширине"/>
    <w:basedOn w:val="a1"/>
    <w:rsid w:val="005D01F7"/>
    <w:pPr>
      <w:spacing w:after="0"/>
      <w:jc w:val="center"/>
    </w:pPr>
    <w:rPr>
      <w:b/>
      <w:color w:val="000000"/>
      <w:spacing w:val="-3"/>
    </w:rPr>
  </w:style>
  <w:style w:type="character" w:customStyle="1" w:styleId="40">
    <w:name w:val="Заголовок 4 Знак"/>
    <w:basedOn w:val="a2"/>
    <w:link w:val="4"/>
    <w:uiPriority w:val="9"/>
    <w:rsid w:val="005D01F7"/>
    <w:rPr>
      <w:rFonts w:ascii="Arial" w:hAnsi="Arial"/>
      <w:sz w:val="24"/>
    </w:rPr>
  </w:style>
  <w:style w:type="paragraph" w:customStyle="1" w:styleId="Numberedr">
    <w:name w:val="Numbered_r"/>
    <w:basedOn w:val="a1"/>
    <w:rsid w:val="005D01F7"/>
    <w:pPr>
      <w:keepLines/>
      <w:tabs>
        <w:tab w:val="num" w:pos="1440"/>
      </w:tabs>
      <w:spacing w:before="60"/>
    </w:pPr>
    <w:rPr>
      <w:sz w:val="22"/>
      <w:szCs w:val="20"/>
      <w:lang w:eastAsia="en-US"/>
    </w:rPr>
  </w:style>
  <w:style w:type="paragraph" w:customStyle="1" w:styleId="Style3">
    <w:name w:val="Style3"/>
    <w:basedOn w:val="a1"/>
    <w:uiPriority w:val="99"/>
    <w:rsid w:val="005D01F7"/>
    <w:pPr>
      <w:widowControl w:val="0"/>
      <w:autoSpaceDE w:val="0"/>
      <w:autoSpaceDN w:val="0"/>
      <w:adjustRightInd w:val="0"/>
      <w:spacing w:after="0"/>
      <w:jc w:val="left"/>
    </w:pPr>
  </w:style>
  <w:style w:type="paragraph" w:customStyle="1" w:styleId="Style40">
    <w:name w:val="Style4"/>
    <w:basedOn w:val="a1"/>
    <w:uiPriority w:val="99"/>
    <w:rsid w:val="005D01F7"/>
    <w:pPr>
      <w:widowControl w:val="0"/>
      <w:autoSpaceDE w:val="0"/>
      <w:autoSpaceDN w:val="0"/>
      <w:adjustRightInd w:val="0"/>
      <w:spacing w:after="0" w:line="323" w:lineRule="exact"/>
      <w:ind w:firstLine="701"/>
    </w:pPr>
  </w:style>
  <w:style w:type="paragraph" w:customStyle="1" w:styleId="Style7">
    <w:name w:val="Style7"/>
    <w:basedOn w:val="a1"/>
    <w:uiPriority w:val="99"/>
    <w:rsid w:val="005D01F7"/>
    <w:pPr>
      <w:widowControl w:val="0"/>
      <w:autoSpaceDE w:val="0"/>
      <w:autoSpaceDN w:val="0"/>
      <w:adjustRightInd w:val="0"/>
      <w:spacing w:after="0" w:line="442" w:lineRule="exact"/>
      <w:ind w:firstLine="1181"/>
      <w:jc w:val="left"/>
    </w:pPr>
  </w:style>
  <w:style w:type="paragraph" w:customStyle="1" w:styleId="Style8">
    <w:name w:val="Style8"/>
    <w:basedOn w:val="a1"/>
    <w:uiPriority w:val="99"/>
    <w:rsid w:val="005D01F7"/>
    <w:pPr>
      <w:widowControl w:val="0"/>
      <w:autoSpaceDE w:val="0"/>
      <w:autoSpaceDN w:val="0"/>
      <w:adjustRightInd w:val="0"/>
      <w:spacing w:after="0" w:line="324" w:lineRule="exact"/>
      <w:ind w:firstLine="730"/>
    </w:pPr>
  </w:style>
  <w:style w:type="paragraph" w:customStyle="1" w:styleId="Style9">
    <w:name w:val="Style9"/>
    <w:basedOn w:val="a1"/>
    <w:uiPriority w:val="99"/>
    <w:rsid w:val="005D01F7"/>
    <w:pPr>
      <w:widowControl w:val="0"/>
      <w:autoSpaceDE w:val="0"/>
      <w:autoSpaceDN w:val="0"/>
      <w:adjustRightInd w:val="0"/>
      <w:spacing w:after="0"/>
      <w:jc w:val="left"/>
    </w:pPr>
  </w:style>
  <w:style w:type="paragraph" w:customStyle="1" w:styleId="Style10">
    <w:name w:val="Style10"/>
    <w:basedOn w:val="a1"/>
    <w:uiPriority w:val="99"/>
    <w:rsid w:val="005D01F7"/>
    <w:pPr>
      <w:widowControl w:val="0"/>
      <w:autoSpaceDE w:val="0"/>
      <w:autoSpaceDN w:val="0"/>
      <w:adjustRightInd w:val="0"/>
      <w:spacing w:after="0" w:line="322" w:lineRule="exact"/>
    </w:pPr>
  </w:style>
  <w:style w:type="paragraph" w:customStyle="1" w:styleId="--2">
    <w:name w:val="Контракт-пункт-2"/>
    <w:basedOn w:val="a1"/>
    <w:rsid w:val="005D01F7"/>
    <w:pPr>
      <w:numPr>
        <w:ilvl w:val="1"/>
        <w:numId w:val="13"/>
      </w:numPr>
      <w:spacing w:after="0"/>
    </w:pPr>
    <w:rPr>
      <w:sz w:val="28"/>
    </w:rPr>
  </w:style>
  <w:style w:type="paragraph" w:customStyle="1" w:styleId="-">
    <w:name w:val="Контракт-раздел"/>
    <w:basedOn w:val="a1"/>
    <w:next w:val="--2"/>
    <w:rsid w:val="005D01F7"/>
    <w:pPr>
      <w:keepNext/>
      <w:numPr>
        <w:numId w:val="13"/>
      </w:numPr>
      <w:tabs>
        <w:tab w:val="left" w:pos="540"/>
      </w:tabs>
      <w:suppressAutoHyphens/>
      <w:spacing w:before="360" w:after="120"/>
      <w:jc w:val="center"/>
      <w:outlineLvl w:val="2"/>
    </w:pPr>
    <w:rPr>
      <w:b/>
      <w:bCs/>
      <w:caps/>
      <w:smallCaps/>
      <w:sz w:val="28"/>
    </w:rPr>
  </w:style>
  <w:style w:type="paragraph" w:customStyle="1" w:styleId="--3">
    <w:name w:val="Контракт-пункт-3"/>
    <w:basedOn w:val="a1"/>
    <w:rsid w:val="005D01F7"/>
    <w:pPr>
      <w:numPr>
        <w:ilvl w:val="2"/>
        <w:numId w:val="13"/>
      </w:numPr>
      <w:spacing w:after="0"/>
    </w:pPr>
    <w:rPr>
      <w:sz w:val="28"/>
    </w:rPr>
  </w:style>
  <w:style w:type="paragraph" w:customStyle="1" w:styleId="--4">
    <w:name w:val="Контракт-пункт-4"/>
    <w:basedOn w:val="--3"/>
    <w:rsid w:val="005D01F7"/>
    <w:pPr>
      <w:numPr>
        <w:ilvl w:val="3"/>
      </w:numPr>
    </w:pPr>
  </w:style>
  <w:style w:type="paragraph" w:customStyle="1" w:styleId="-0">
    <w:name w:val="Контракт-подподподпункт"/>
    <w:basedOn w:val="a1"/>
    <w:rsid w:val="005D01F7"/>
    <w:pPr>
      <w:numPr>
        <w:ilvl w:val="4"/>
        <w:numId w:val="13"/>
      </w:numPr>
      <w:spacing w:after="0"/>
    </w:pPr>
    <w:rPr>
      <w:sz w:val="28"/>
    </w:rPr>
  </w:style>
  <w:style w:type="character" w:customStyle="1" w:styleId="FontStyle15">
    <w:name w:val="Font Style15"/>
    <w:uiPriority w:val="99"/>
    <w:rsid w:val="005D01F7"/>
    <w:rPr>
      <w:rFonts w:ascii="Times New Roman" w:hAnsi="Times New Roman" w:cs="Times New Roman" w:hint="default"/>
      <w:b/>
      <w:bCs/>
      <w:sz w:val="26"/>
      <w:szCs w:val="26"/>
    </w:rPr>
  </w:style>
  <w:style w:type="character" w:customStyle="1" w:styleId="FontStyle19">
    <w:name w:val="Font Style19"/>
    <w:uiPriority w:val="99"/>
    <w:rsid w:val="005D01F7"/>
    <w:rPr>
      <w:rFonts w:ascii="Times New Roman" w:hAnsi="Times New Roman" w:cs="Times New Roman" w:hint="default"/>
      <w:i/>
      <w:iCs/>
      <w:sz w:val="26"/>
      <w:szCs w:val="26"/>
    </w:rPr>
  </w:style>
  <w:style w:type="paragraph" w:customStyle="1" w:styleId="a0">
    <w:name w:val="Список маркированный О"/>
    <w:basedOn w:val="a1"/>
    <w:rsid w:val="005D01F7"/>
    <w:pPr>
      <w:numPr>
        <w:numId w:val="14"/>
      </w:numPr>
      <w:spacing w:after="0"/>
      <w:ind w:left="0" w:firstLine="709"/>
    </w:pPr>
    <w:rPr>
      <w:rFonts w:ascii="TimesET" w:hAnsi="TimesET"/>
      <w:sz w:val="22"/>
      <w:szCs w:val="20"/>
    </w:rPr>
  </w:style>
  <w:style w:type="paragraph" w:styleId="afffff5">
    <w:name w:val="Revision"/>
    <w:hidden/>
    <w:uiPriority w:val="99"/>
    <w:semiHidden/>
    <w:rsid w:val="005D01F7"/>
    <w:rPr>
      <w:noProof/>
      <w:sz w:val="24"/>
      <w:szCs w:val="24"/>
    </w:rPr>
  </w:style>
  <w:style w:type="paragraph" w:customStyle="1" w:styleId="ConsPlusTitlePage">
    <w:name w:val="ConsPlusTitlePage"/>
    <w:uiPriority w:val="99"/>
    <w:rsid w:val="005D01F7"/>
    <w:pPr>
      <w:autoSpaceDE w:val="0"/>
      <w:autoSpaceDN w:val="0"/>
      <w:adjustRightInd w:val="0"/>
    </w:pPr>
    <w:rPr>
      <w:rFonts w:ascii="Tahoma" w:hAnsi="Tahoma" w:cs="Tahoma"/>
    </w:rPr>
  </w:style>
  <w:style w:type="character" w:customStyle="1" w:styleId="blk">
    <w:name w:val="blk"/>
    <w:basedOn w:val="a2"/>
    <w:rsid w:val="005D01F7"/>
  </w:style>
  <w:style w:type="paragraph" w:customStyle="1" w:styleId="ConsTitle">
    <w:name w:val="ConsTitle"/>
    <w:rsid w:val="005D01F7"/>
    <w:pPr>
      <w:widowControl w:val="0"/>
      <w:autoSpaceDE w:val="0"/>
      <w:autoSpaceDN w:val="0"/>
      <w:adjustRightInd w:val="0"/>
    </w:pPr>
    <w:rPr>
      <w:rFonts w:ascii="Arial" w:hAnsi="Arial" w:cs="Arial"/>
      <w:b/>
      <w:bCs/>
      <w:sz w:val="16"/>
      <w:szCs w:val="16"/>
    </w:rPr>
  </w:style>
  <w:style w:type="paragraph" w:customStyle="1" w:styleId="ConsCell">
    <w:name w:val="ConsCell"/>
    <w:rsid w:val="005D01F7"/>
    <w:pPr>
      <w:widowControl w:val="0"/>
      <w:autoSpaceDE w:val="0"/>
      <w:autoSpaceDN w:val="0"/>
      <w:adjustRightInd w:val="0"/>
      <w:ind w:right="19772"/>
    </w:pPr>
    <w:rPr>
      <w:rFonts w:ascii="Arial" w:hAnsi="Arial" w:cs="Arial"/>
    </w:rPr>
  </w:style>
  <w:style w:type="paragraph" w:customStyle="1" w:styleId="140">
    <w:name w:val="Обычный + 14 пт"/>
    <w:basedOn w:val="a1"/>
    <w:rsid w:val="005D01F7"/>
    <w:pPr>
      <w:autoSpaceDE w:val="0"/>
      <w:autoSpaceDN w:val="0"/>
      <w:spacing w:after="0"/>
      <w:ind w:left="540" w:right="19772"/>
    </w:pPr>
    <w:rPr>
      <w:rFonts w:cs="Arial"/>
      <w:b/>
      <w:sz w:val="28"/>
      <w:szCs w:val="28"/>
    </w:rPr>
  </w:style>
  <w:style w:type="character" w:customStyle="1" w:styleId="38">
    <w:name w:val="Стиль3 Знак"/>
    <w:link w:val="37"/>
    <w:uiPriority w:val="99"/>
    <w:rsid w:val="005D01F7"/>
    <w:rPr>
      <w:sz w:val="24"/>
    </w:rPr>
  </w:style>
  <w:style w:type="character" w:customStyle="1" w:styleId="15">
    <w:name w:val="Пункт Знак1"/>
    <w:basedOn w:val="a2"/>
    <w:link w:val="af7"/>
    <w:rsid w:val="005D01F7"/>
    <w:rPr>
      <w:sz w:val="24"/>
      <w:szCs w:val="28"/>
    </w:rPr>
  </w:style>
  <w:style w:type="numbering" w:customStyle="1" w:styleId="2211">
    <w:name w:val="Стиль_Список2211"/>
    <w:uiPriority w:val="99"/>
    <w:rsid w:val="005D01F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20730077">
      <w:bodyDiv w:val="1"/>
      <w:marLeft w:val="0"/>
      <w:marRight w:val="0"/>
      <w:marTop w:val="0"/>
      <w:marBottom w:val="0"/>
      <w:divBdr>
        <w:top w:val="none" w:sz="0" w:space="0" w:color="auto"/>
        <w:left w:val="none" w:sz="0" w:space="0" w:color="auto"/>
        <w:bottom w:val="none" w:sz="0" w:space="0" w:color="auto"/>
        <w:right w:val="none" w:sz="0" w:space="0" w:color="auto"/>
      </w:divBdr>
    </w:div>
    <w:div w:id="123740484">
      <w:bodyDiv w:val="1"/>
      <w:marLeft w:val="0"/>
      <w:marRight w:val="0"/>
      <w:marTop w:val="0"/>
      <w:marBottom w:val="0"/>
      <w:divBdr>
        <w:top w:val="none" w:sz="0" w:space="0" w:color="auto"/>
        <w:left w:val="none" w:sz="0" w:space="0" w:color="auto"/>
        <w:bottom w:val="none" w:sz="0" w:space="0" w:color="auto"/>
        <w:right w:val="none" w:sz="0" w:space="0" w:color="auto"/>
      </w:divBdr>
    </w:div>
    <w:div w:id="131097957">
      <w:bodyDiv w:val="1"/>
      <w:marLeft w:val="0"/>
      <w:marRight w:val="0"/>
      <w:marTop w:val="0"/>
      <w:marBottom w:val="0"/>
      <w:divBdr>
        <w:top w:val="none" w:sz="0" w:space="0" w:color="auto"/>
        <w:left w:val="none" w:sz="0" w:space="0" w:color="auto"/>
        <w:bottom w:val="none" w:sz="0" w:space="0" w:color="auto"/>
        <w:right w:val="none" w:sz="0" w:space="0" w:color="auto"/>
      </w:divBdr>
      <w:divsChild>
        <w:div w:id="1087463971">
          <w:marLeft w:val="0"/>
          <w:marRight w:val="0"/>
          <w:marTop w:val="0"/>
          <w:marBottom w:val="0"/>
          <w:divBdr>
            <w:top w:val="none" w:sz="0" w:space="0" w:color="auto"/>
            <w:left w:val="none" w:sz="0" w:space="0" w:color="auto"/>
            <w:bottom w:val="none" w:sz="0" w:space="0" w:color="auto"/>
            <w:right w:val="none" w:sz="0" w:space="0" w:color="auto"/>
          </w:divBdr>
        </w:div>
      </w:divsChild>
    </w:div>
    <w:div w:id="137504109">
      <w:bodyDiv w:val="1"/>
      <w:marLeft w:val="0"/>
      <w:marRight w:val="0"/>
      <w:marTop w:val="0"/>
      <w:marBottom w:val="0"/>
      <w:divBdr>
        <w:top w:val="none" w:sz="0" w:space="0" w:color="auto"/>
        <w:left w:val="none" w:sz="0" w:space="0" w:color="auto"/>
        <w:bottom w:val="none" w:sz="0" w:space="0" w:color="auto"/>
        <w:right w:val="none" w:sz="0" w:space="0" w:color="auto"/>
      </w:divBdr>
    </w:div>
    <w:div w:id="503326973">
      <w:bodyDiv w:val="1"/>
      <w:marLeft w:val="0"/>
      <w:marRight w:val="0"/>
      <w:marTop w:val="0"/>
      <w:marBottom w:val="0"/>
      <w:divBdr>
        <w:top w:val="none" w:sz="0" w:space="0" w:color="auto"/>
        <w:left w:val="none" w:sz="0" w:space="0" w:color="auto"/>
        <w:bottom w:val="none" w:sz="0" w:space="0" w:color="auto"/>
        <w:right w:val="none" w:sz="0" w:space="0" w:color="auto"/>
      </w:divBdr>
    </w:div>
    <w:div w:id="596406302">
      <w:bodyDiv w:val="1"/>
      <w:marLeft w:val="0"/>
      <w:marRight w:val="0"/>
      <w:marTop w:val="0"/>
      <w:marBottom w:val="0"/>
      <w:divBdr>
        <w:top w:val="none" w:sz="0" w:space="0" w:color="auto"/>
        <w:left w:val="none" w:sz="0" w:space="0" w:color="auto"/>
        <w:bottom w:val="none" w:sz="0" w:space="0" w:color="auto"/>
        <w:right w:val="none" w:sz="0" w:space="0" w:color="auto"/>
      </w:divBdr>
      <w:divsChild>
        <w:div w:id="1514605786">
          <w:marLeft w:val="0"/>
          <w:marRight w:val="0"/>
          <w:marTop w:val="0"/>
          <w:marBottom w:val="0"/>
          <w:divBdr>
            <w:top w:val="none" w:sz="0" w:space="0" w:color="auto"/>
            <w:left w:val="none" w:sz="0" w:space="0" w:color="auto"/>
            <w:bottom w:val="none" w:sz="0" w:space="0" w:color="auto"/>
            <w:right w:val="none" w:sz="0" w:space="0" w:color="auto"/>
          </w:divBdr>
          <w:divsChild>
            <w:div w:id="1432970052">
              <w:marLeft w:val="0"/>
              <w:marRight w:val="0"/>
              <w:marTop w:val="0"/>
              <w:marBottom w:val="0"/>
              <w:divBdr>
                <w:top w:val="none" w:sz="0" w:space="0" w:color="auto"/>
                <w:left w:val="none" w:sz="0" w:space="0" w:color="auto"/>
                <w:bottom w:val="none" w:sz="0" w:space="0" w:color="auto"/>
                <w:right w:val="none" w:sz="0" w:space="0" w:color="auto"/>
              </w:divBdr>
              <w:divsChild>
                <w:div w:id="256256278">
                  <w:marLeft w:val="0"/>
                  <w:marRight w:val="0"/>
                  <w:marTop w:val="218"/>
                  <w:marBottom w:val="218"/>
                  <w:divBdr>
                    <w:top w:val="none" w:sz="0" w:space="0" w:color="auto"/>
                    <w:left w:val="none" w:sz="0" w:space="0" w:color="auto"/>
                    <w:bottom w:val="none" w:sz="0" w:space="0" w:color="auto"/>
                    <w:right w:val="none" w:sz="0" w:space="0" w:color="auto"/>
                  </w:divBdr>
                  <w:divsChild>
                    <w:div w:id="1241476818">
                      <w:marLeft w:val="0"/>
                      <w:marRight w:val="0"/>
                      <w:marTop w:val="0"/>
                      <w:marBottom w:val="0"/>
                      <w:divBdr>
                        <w:top w:val="none" w:sz="0" w:space="0" w:color="auto"/>
                        <w:left w:val="none" w:sz="0" w:space="0" w:color="auto"/>
                        <w:bottom w:val="none" w:sz="0" w:space="0" w:color="auto"/>
                        <w:right w:val="none" w:sz="0" w:space="0" w:color="auto"/>
                      </w:divBdr>
                      <w:divsChild>
                        <w:div w:id="1118067820">
                          <w:marLeft w:val="0"/>
                          <w:marRight w:val="0"/>
                          <w:marTop w:val="0"/>
                          <w:marBottom w:val="0"/>
                          <w:divBdr>
                            <w:top w:val="none" w:sz="0" w:space="0" w:color="auto"/>
                            <w:left w:val="none" w:sz="0" w:space="0" w:color="auto"/>
                            <w:bottom w:val="none" w:sz="0" w:space="0" w:color="auto"/>
                            <w:right w:val="none" w:sz="0" w:space="0" w:color="auto"/>
                          </w:divBdr>
                          <w:divsChild>
                            <w:div w:id="17677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89252">
      <w:bodyDiv w:val="1"/>
      <w:marLeft w:val="0"/>
      <w:marRight w:val="0"/>
      <w:marTop w:val="0"/>
      <w:marBottom w:val="0"/>
      <w:divBdr>
        <w:top w:val="none" w:sz="0" w:space="0" w:color="auto"/>
        <w:left w:val="none" w:sz="0" w:space="0" w:color="auto"/>
        <w:bottom w:val="none" w:sz="0" w:space="0" w:color="auto"/>
        <w:right w:val="none" w:sz="0" w:space="0" w:color="auto"/>
      </w:divBdr>
      <w:divsChild>
        <w:div w:id="925571605">
          <w:marLeft w:val="0"/>
          <w:marRight w:val="0"/>
          <w:marTop w:val="0"/>
          <w:marBottom w:val="0"/>
          <w:divBdr>
            <w:top w:val="none" w:sz="0" w:space="0" w:color="auto"/>
            <w:left w:val="none" w:sz="0" w:space="0" w:color="auto"/>
            <w:bottom w:val="none" w:sz="0" w:space="0" w:color="auto"/>
            <w:right w:val="none" w:sz="0" w:space="0" w:color="auto"/>
          </w:divBdr>
          <w:divsChild>
            <w:div w:id="1118065077">
              <w:marLeft w:val="0"/>
              <w:marRight w:val="0"/>
              <w:marTop w:val="0"/>
              <w:marBottom w:val="0"/>
              <w:divBdr>
                <w:top w:val="none" w:sz="0" w:space="0" w:color="auto"/>
                <w:left w:val="none" w:sz="0" w:space="0" w:color="auto"/>
                <w:bottom w:val="none" w:sz="0" w:space="0" w:color="auto"/>
                <w:right w:val="none" w:sz="0" w:space="0" w:color="auto"/>
              </w:divBdr>
              <w:divsChild>
                <w:div w:id="1006591668">
                  <w:marLeft w:val="0"/>
                  <w:marRight w:val="0"/>
                  <w:marTop w:val="115"/>
                  <w:marBottom w:val="115"/>
                  <w:divBdr>
                    <w:top w:val="none" w:sz="0" w:space="0" w:color="auto"/>
                    <w:left w:val="none" w:sz="0" w:space="0" w:color="auto"/>
                    <w:bottom w:val="none" w:sz="0" w:space="0" w:color="auto"/>
                    <w:right w:val="none" w:sz="0" w:space="0" w:color="auto"/>
                  </w:divBdr>
                  <w:divsChild>
                    <w:div w:id="1147356620">
                      <w:marLeft w:val="0"/>
                      <w:marRight w:val="0"/>
                      <w:marTop w:val="0"/>
                      <w:marBottom w:val="0"/>
                      <w:divBdr>
                        <w:top w:val="none" w:sz="0" w:space="0" w:color="auto"/>
                        <w:left w:val="none" w:sz="0" w:space="0" w:color="auto"/>
                        <w:bottom w:val="none" w:sz="0" w:space="0" w:color="auto"/>
                        <w:right w:val="none" w:sz="0" w:space="0" w:color="auto"/>
                      </w:divBdr>
                      <w:divsChild>
                        <w:div w:id="1486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68844">
      <w:bodyDiv w:val="1"/>
      <w:marLeft w:val="0"/>
      <w:marRight w:val="0"/>
      <w:marTop w:val="0"/>
      <w:marBottom w:val="0"/>
      <w:divBdr>
        <w:top w:val="none" w:sz="0" w:space="0" w:color="auto"/>
        <w:left w:val="none" w:sz="0" w:space="0" w:color="auto"/>
        <w:bottom w:val="none" w:sz="0" w:space="0" w:color="auto"/>
        <w:right w:val="none" w:sz="0" w:space="0" w:color="auto"/>
      </w:divBdr>
    </w:div>
    <w:div w:id="1049064716">
      <w:bodyDiv w:val="1"/>
      <w:marLeft w:val="0"/>
      <w:marRight w:val="0"/>
      <w:marTop w:val="0"/>
      <w:marBottom w:val="0"/>
      <w:divBdr>
        <w:top w:val="none" w:sz="0" w:space="0" w:color="auto"/>
        <w:left w:val="none" w:sz="0" w:space="0" w:color="auto"/>
        <w:bottom w:val="none" w:sz="0" w:space="0" w:color="auto"/>
        <w:right w:val="none" w:sz="0" w:space="0" w:color="auto"/>
      </w:divBdr>
    </w:div>
    <w:div w:id="1056129740">
      <w:bodyDiv w:val="1"/>
      <w:marLeft w:val="0"/>
      <w:marRight w:val="0"/>
      <w:marTop w:val="0"/>
      <w:marBottom w:val="0"/>
      <w:divBdr>
        <w:top w:val="none" w:sz="0" w:space="0" w:color="auto"/>
        <w:left w:val="none" w:sz="0" w:space="0" w:color="auto"/>
        <w:bottom w:val="none" w:sz="0" w:space="0" w:color="auto"/>
        <w:right w:val="none" w:sz="0" w:space="0" w:color="auto"/>
      </w:divBdr>
      <w:divsChild>
        <w:div w:id="936403926">
          <w:marLeft w:val="0"/>
          <w:marRight w:val="0"/>
          <w:marTop w:val="0"/>
          <w:marBottom w:val="0"/>
          <w:divBdr>
            <w:top w:val="none" w:sz="0" w:space="0" w:color="auto"/>
            <w:left w:val="none" w:sz="0" w:space="0" w:color="auto"/>
            <w:bottom w:val="none" w:sz="0" w:space="0" w:color="auto"/>
            <w:right w:val="none" w:sz="0" w:space="0" w:color="auto"/>
          </w:divBdr>
          <w:divsChild>
            <w:div w:id="902523799">
              <w:marLeft w:val="0"/>
              <w:marRight w:val="0"/>
              <w:marTop w:val="0"/>
              <w:marBottom w:val="0"/>
              <w:divBdr>
                <w:top w:val="none" w:sz="0" w:space="0" w:color="auto"/>
                <w:left w:val="none" w:sz="0" w:space="0" w:color="auto"/>
                <w:bottom w:val="none" w:sz="0" w:space="0" w:color="auto"/>
                <w:right w:val="none" w:sz="0" w:space="0" w:color="auto"/>
              </w:divBdr>
              <w:divsChild>
                <w:div w:id="1875196720">
                  <w:marLeft w:val="0"/>
                  <w:marRight w:val="0"/>
                  <w:marTop w:val="390"/>
                  <w:marBottom w:val="390"/>
                  <w:divBdr>
                    <w:top w:val="none" w:sz="0" w:space="0" w:color="auto"/>
                    <w:left w:val="none" w:sz="0" w:space="0" w:color="auto"/>
                    <w:bottom w:val="none" w:sz="0" w:space="0" w:color="auto"/>
                    <w:right w:val="none" w:sz="0" w:space="0" w:color="auto"/>
                  </w:divBdr>
                  <w:divsChild>
                    <w:div w:id="2113895302">
                      <w:marLeft w:val="0"/>
                      <w:marRight w:val="0"/>
                      <w:marTop w:val="0"/>
                      <w:marBottom w:val="0"/>
                      <w:divBdr>
                        <w:top w:val="none" w:sz="0" w:space="0" w:color="auto"/>
                        <w:left w:val="none" w:sz="0" w:space="0" w:color="auto"/>
                        <w:bottom w:val="none" w:sz="0" w:space="0" w:color="auto"/>
                        <w:right w:val="none" w:sz="0" w:space="0" w:color="auto"/>
                      </w:divBdr>
                      <w:divsChild>
                        <w:div w:id="12447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5908">
      <w:bodyDiv w:val="1"/>
      <w:marLeft w:val="0"/>
      <w:marRight w:val="0"/>
      <w:marTop w:val="0"/>
      <w:marBottom w:val="0"/>
      <w:divBdr>
        <w:top w:val="none" w:sz="0" w:space="0" w:color="auto"/>
        <w:left w:val="none" w:sz="0" w:space="0" w:color="auto"/>
        <w:bottom w:val="none" w:sz="0" w:space="0" w:color="auto"/>
        <w:right w:val="none" w:sz="0" w:space="0" w:color="auto"/>
      </w:divBdr>
      <w:divsChild>
        <w:div w:id="140852724">
          <w:marLeft w:val="0"/>
          <w:marRight w:val="0"/>
          <w:marTop w:val="0"/>
          <w:marBottom w:val="0"/>
          <w:divBdr>
            <w:top w:val="none" w:sz="0" w:space="0" w:color="auto"/>
            <w:left w:val="none" w:sz="0" w:space="0" w:color="auto"/>
            <w:bottom w:val="none" w:sz="0" w:space="0" w:color="auto"/>
            <w:right w:val="none" w:sz="0" w:space="0" w:color="auto"/>
          </w:divBdr>
          <w:divsChild>
            <w:div w:id="1153446879">
              <w:marLeft w:val="0"/>
              <w:marRight w:val="0"/>
              <w:marTop w:val="0"/>
              <w:marBottom w:val="0"/>
              <w:divBdr>
                <w:top w:val="none" w:sz="0" w:space="0" w:color="auto"/>
                <w:left w:val="none" w:sz="0" w:space="0" w:color="auto"/>
                <w:bottom w:val="none" w:sz="0" w:space="0" w:color="auto"/>
                <w:right w:val="none" w:sz="0" w:space="0" w:color="auto"/>
              </w:divBdr>
              <w:divsChild>
                <w:div w:id="2132167777">
                  <w:marLeft w:val="0"/>
                  <w:marRight w:val="0"/>
                  <w:marTop w:val="130"/>
                  <w:marBottom w:val="130"/>
                  <w:divBdr>
                    <w:top w:val="none" w:sz="0" w:space="0" w:color="auto"/>
                    <w:left w:val="none" w:sz="0" w:space="0" w:color="auto"/>
                    <w:bottom w:val="none" w:sz="0" w:space="0" w:color="auto"/>
                    <w:right w:val="none" w:sz="0" w:space="0" w:color="auto"/>
                  </w:divBdr>
                  <w:divsChild>
                    <w:div w:id="990216067">
                      <w:marLeft w:val="0"/>
                      <w:marRight w:val="0"/>
                      <w:marTop w:val="0"/>
                      <w:marBottom w:val="0"/>
                      <w:divBdr>
                        <w:top w:val="none" w:sz="0" w:space="0" w:color="auto"/>
                        <w:left w:val="none" w:sz="0" w:space="0" w:color="auto"/>
                        <w:bottom w:val="none" w:sz="0" w:space="0" w:color="auto"/>
                        <w:right w:val="none" w:sz="0" w:space="0" w:color="auto"/>
                      </w:divBdr>
                      <w:divsChild>
                        <w:div w:id="1831091382">
                          <w:marLeft w:val="0"/>
                          <w:marRight w:val="0"/>
                          <w:marTop w:val="0"/>
                          <w:marBottom w:val="0"/>
                          <w:divBdr>
                            <w:top w:val="none" w:sz="0" w:space="0" w:color="auto"/>
                            <w:left w:val="none" w:sz="0" w:space="0" w:color="auto"/>
                            <w:bottom w:val="none" w:sz="0" w:space="0" w:color="auto"/>
                            <w:right w:val="none" w:sz="0" w:space="0" w:color="auto"/>
                          </w:divBdr>
                          <w:divsChild>
                            <w:div w:id="326135008">
                              <w:marLeft w:val="0"/>
                              <w:marRight w:val="0"/>
                              <w:marTop w:val="0"/>
                              <w:marBottom w:val="0"/>
                              <w:divBdr>
                                <w:top w:val="none" w:sz="0" w:space="0" w:color="auto"/>
                                <w:left w:val="none" w:sz="0" w:space="0" w:color="auto"/>
                                <w:bottom w:val="none" w:sz="0" w:space="0" w:color="auto"/>
                                <w:right w:val="none" w:sz="0" w:space="0" w:color="auto"/>
                              </w:divBdr>
                              <w:divsChild>
                                <w:div w:id="20278914">
                                  <w:marLeft w:val="0"/>
                                  <w:marRight w:val="0"/>
                                  <w:marTop w:val="0"/>
                                  <w:marBottom w:val="0"/>
                                  <w:divBdr>
                                    <w:top w:val="none" w:sz="0" w:space="0" w:color="auto"/>
                                    <w:left w:val="none" w:sz="0" w:space="0" w:color="auto"/>
                                    <w:bottom w:val="none" w:sz="0" w:space="0" w:color="auto"/>
                                    <w:right w:val="none" w:sz="0" w:space="0" w:color="auto"/>
                                  </w:divBdr>
                                  <w:divsChild>
                                    <w:div w:id="412630000">
                                      <w:marLeft w:val="0"/>
                                      <w:marRight w:val="0"/>
                                      <w:marTop w:val="0"/>
                                      <w:marBottom w:val="0"/>
                                      <w:divBdr>
                                        <w:top w:val="none" w:sz="0" w:space="0" w:color="auto"/>
                                        <w:left w:val="none" w:sz="0" w:space="0" w:color="auto"/>
                                        <w:bottom w:val="none" w:sz="0" w:space="0" w:color="auto"/>
                                        <w:right w:val="none" w:sz="0" w:space="0" w:color="auto"/>
                                      </w:divBdr>
                                      <w:divsChild>
                                        <w:div w:id="1011882964">
                                          <w:marLeft w:val="0"/>
                                          <w:marRight w:val="0"/>
                                          <w:marTop w:val="0"/>
                                          <w:marBottom w:val="0"/>
                                          <w:divBdr>
                                            <w:top w:val="none" w:sz="0" w:space="0" w:color="auto"/>
                                            <w:left w:val="none" w:sz="0" w:space="0" w:color="auto"/>
                                            <w:bottom w:val="none" w:sz="0" w:space="0" w:color="auto"/>
                                            <w:right w:val="none" w:sz="0" w:space="0" w:color="auto"/>
                                          </w:divBdr>
                                          <w:divsChild>
                                            <w:div w:id="1469318533">
                                              <w:marLeft w:val="0"/>
                                              <w:marRight w:val="0"/>
                                              <w:marTop w:val="0"/>
                                              <w:marBottom w:val="0"/>
                                              <w:divBdr>
                                                <w:top w:val="none" w:sz="0" w:space="0" w:color="auto"/>
                                                <w:left w:val="none" w:sz="0" w:space="0" w:color="auto"/>
                                                <w:bottom w:val="none" w:sz="0" w:space="0" w:color="auto"/>
                                                <w:right w:val="none" w:sz="0" w:space="0" w:color="auto"/>
                                              </w:divBdr>
                                              <w:divsChild>
                                                <w:div w:id="3950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798531">
      <w:bodyDiv w:val="1"/>
      <w:marLeft w:val="0"/>
      <w:marRight w:val="0"/>
      <w:marTop w:val="0"/>
      <w:marBottom w:val="0"/>
      <w:divBdr>
        <w:top w:val="none" w:sz="0" w:space="0" w:color="auto"/>
        <w:left w:val="none" w:sz="0" w:space="0" w:color="auto"/>
        <w:bottom w:val="none" w:sz="0" w:space="0" w:color="auto"/>
        <w:right w:val="none" w:sz="0" w:space="0" w:color="auto"/>
      </w:divBdr>
      <w:divsChild>
        <w:div w:id="1412777877">
          <w:marLeft w:val="0"/>
          <w:marRight w:val="0"/>
          <w:marTop w:val="0"/>
          <w:marBottom w:val="0"/>
          <w:divBdr>
            <w:top w:val="none" w:sz="0" w:space="0" w:color="auto"/>
            <w:left w:val="none" w:sz="0" w:space="0" w:color="auto"/>
            <w:bottom w:val="none" w:sz="0" w:space="0" w:color="auto"/>
            <w:right w:val="none" w:sz="0" w:space="0" w:color="auto"/>
          </w:divBdr>
          <w:divsChild>
            <w:div w:id="189035590">
              <w:marLeft w:val="0"/>
              <w:marRight w:val="0"/>
              <w:marTop w:val="0"/>
              <w:marBottom w:val="0"/>
              <w:divBdr>
                <w:top w:val="none" w:sz="0" w:space="0" w:color="auto"/>
                <w:left w:val="none" w:sz="0" w:space="0" w:color="auto"/>
                <w:bottom w:val="none" w:sz="0" w:space="0" w:color="auto"/>
                <w:right w:val="none" w:sz="0" w:space="0" w:color="auto"/>
              </w:divBdr>
              <w:divsChild>
                <w:div w:id="562445496">
                  <w:marLeft w:val="0"/>
                  <w:marRight w:val="0"/>
                  <w:marTop w:val="119"/>
                  <w:marBottom w:val="119"/>
                  <w:divBdr>
                    <w:top w:val="none" w:sz="0" w:space="0" w:color="auto"/>
                    <w:left w:val="none" w:sz="0" w:space="0" w:color="auto"/>
                    <w:bottom w:val="none" w:sz="0" w:space="0" w:color="auto"/>
                    <w:right w:val="none" w:sz="0" w:space="0" w:color="auto"/>
                  </w:divBdr>
                  <w:divsChild>
                    <w:div w:id="1724868523">
                      <w:marLeft w:val="0"/>
                      <w:marRight w:val="0"/>
                      <w:marTop w:val="0"/>
                      <w:marBottom w:val="0"/>
                      <w:divBdr>
                        <w:top w:val="none" w:sz="0" w:space="0" w:color="auto"/>
                        <w:left w:val="none" w:sz="0" w:space="0" w:color="auto"/>
                        <w:bottom w:val="none" w:sz="0" w:space="0" w:color="auto"/>
                        <w:right w:val="none" w:sz="0" w:space="0" w:color="auto"/>
                      </w:divBdr>
                      <w:divsChild>
                        <w:div w:id="421729878">
                          <w:marLeft w:val="0"/>
                          <w:marRight w:val="0"/>
                          <w:marTop w:val="0"/>
                          <w:marBottom w:val="0"/>
                          <w:divBdr>
                            <w:top w:val="none" w:sz="0" w:space="0" w:color="auto"/>
                            <w:left w:val="none" w:sz="0" w:space="0" w:color="auto"/>
                            <w:bottom w:val="none" w:sz="0" w:space="0" w:color="auto"/>
                            <w:right w:val="none" w:sz="0" w:space="0" w:color="auto"/>
                          </w:divBdr>
                          <w:divsChild>
                            <w:div w:id="128210167">
                              <w:marLeft w:val="0"/>
                              <w:marRight w:val="0"/>
                              <w:marTop w:val="0"/>
                              <w:marBottom w:val="0"/>
                              <w:divBdr>
                                <w:top w:val="none" w:sz="0" w:space="0" w:color="auto"/>
                                <w:left w:val="none" w:sz="0" w:space="0" w:color="auto"/>
                                <w:bottom w:val="none" w:sz="0" w:space="0" w:color="auto"/>
                                <w:right w:val="none" w:sz="0" w:space="0" w:color="auto"/>
                              </w:divBdr>
                              <w:divsChild>
                                <w:div w:id="1233657725">
                                  <w:marLeft w:val="0"/>
                                  <w:marRight w:val="0"/>
                                  <w:marTop w:val="0"/>
                                  <w:marBottom w:val="0"/>
                                  <w:divBdr>
                                    <w:top w:val="none" w:sz="0" w:space="0" w:color="auto"/>
                                    <w:left w:val="none" w:sz="0" w:space="0" w:color="auto"/>
                                    <w:bottom w:val="none" w:sz="0" w:space="0" w:color="auto"/>
                                    <w:right w:val="none" w:sz="0" w:space="0" w:color="auto"/>
                                  </w:divBdr>
                                  <w:divsChild>
                                    <w:div w:id="729964863">
                                      <w:marLeft w:val="0"/>
                                      <w:marRight w:val="0"/>
                                      <w:marTop w:val="0"/>
                                      <w:marBottom w:val="0"/>
                                      <w:divBdr>
                                        <w:top w:val="none" w:sz="0" w:space="0" w:color="auto"/>
                                        <w:left w:val="none" w:sz="0" w:space="0" w:color="auto"/>
                                        <w:bottom w:val="none" w:sz="0" w:space="0" w:color="auto"/>
                                        <w:right w:val="none" w:sz="0" w:space="0" w:color="auto"/>
                                      </w:divBdr>
                                      <w:divsChild>
                                        <w:div w:id="1707482132">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32063">
      <w:bodyDiv w:val="1"/>
      <w:marLeft w:val="0"/>
      <w:marRight w:val="0"/>
      <w:marTop w:val="0"/>
      <w:marBottom w:val="0"/>
      <w:divBdr>
        <w:top w:val="none" w:sz="0" w:space="0" w:color="auto"/>
        <w:left w:val="none" w:sz="0" w:space="0" w:color="auto"/>
        <w:bottom w:val="none" w:sz="0" w:space="0" w:color="auto"/>
        <w:right w:val="none" w:sz="0" w:space="0" w:color="auto"/>
      </w:divBdr>
    </w:div>
    <w:div w:id="1502309021">
      <w:bodyDiv w:val="1"/>
      <w:marLeft w:val="0"/>
      <w:marRight w:val="0"/>
      <w:marTop w:val="0"/>
      <w:marBottom w:val="0"/>
      <w:divBdr>
        <w:top w:val="none" w:sz="0" w:space="0" w:color="auto"/>
        <w:left w:val="none" w:sz="0" w:space="0" w:color="auto"/>
        <w:bottom w:val="none" w:sz="0" w:space="0" w:color="auto"/>
        <w:right w:val="none" w:sz="0" w:space="0" w:color="auto"/>
      </w:divBdr>
      <w:divsChild>
        <w:div w:id="1415011680">
          <w:marLeft w:val="0"/>
          <w:marRight w:val="0"/>
          <w:marTop w:val="0"/>
          <w:marBottom w:val="0"/>
          <w:divBdr>
            <w:top w:val="none" w:sz="0" w:space="0" w:color="auto"/>
            <w:left w:val="none" w:sz="0" w:space="0" w:color="auto"/>
            <w:bottom w:val="none" w:sz="0" w:space="0" w:color="auto"/>
            <w:right w:val="none" w:sz="0" w:space="0" w:color="auto"/>
          </w:divBdr>
          <w:divsChild>
            <w:div w:id="610941721">
              <w:marLeft w:val="0"/>
              <w:marRight w:val="0"/>
              <w:marTop w:val="0"/>
              <w:marBottom w:val="0"/>
              <w:divBdr>
                <w:top w:val="none" w:sz="0" w:space="0" w:color="auto"/>
                <w:left w:val="none" w:sz="0" w:space="0" w:color="auto"/>
                <w:bottom w:val="none" w:sz="0" w:space="0" w:color="auto"/>
                <w:right w:val="none" w:sz="0" w:space="0" w:color="auto"/>
              </w:divBdr>
              <w:divsChild>
                <w:div w:id="1309897770">
                  <w:marLeft w:val="0"/>
                  <w:marRight w:val="0"/>
                  <w:marTop w:val="132"/>
                  <w:marBottom w:val="132"/>
                  <w:divBdr>
                    <w:top w:val="none" w:sz="0" w:space="0" w:color="auto"/>
                    <w:left w:val="none" w:sz="0" w:space="0" w:color="auto"/>
                    <w:bottom w:val="none" w:sz="0" w:space="0" w:color="auto"/>
                    <w:right w:val="none" w:sz="0" w:space="0" w:color="auto"/>
                  </w:divBdr>
                  <w:divsChild>
                    <w:div w:id="212666460">
                      <w:marLeft w:val="0"/>
                      <w:marRight w:val="0"/>
                      <w:marTop w:val="0"/>
                      <w:marBottom w:val="0"/>
                      <w:divBdr>
                        <w:top w:val="none" w:sz="0" w:space="0" w:color="auto"/>
                        <w:left w:val="none" w:sz="0" w:space="0" w:color="auto"/>
                        <w:bottom w:val="none" w:sz="0" w:space="0" w:color="auto"/>
                        <w:right w:val="none" w:sz="0" w:space="0" w:color="auto"/>
                      </w:divBdr>
                      <w:divsChild>
                        <w:div w:id="793329518">
                          <w:marLeft w:val="0"/>
                          <w:marRight w:val="0"/>
                          <w:marTop w:val="0"/>
                          <w:marBottom w:val="0"/>
                          <w:divBdr>
                            <w:top w:val="none" w:sz="0" w:space="0" w:color="auto"/>
                            <w:left w:val="none" w:sz="0" w:space="0" w:color="auto"/>
                            <w:bottom w:val="none" w:sz="0" w:space="0" w:color="auto"/>
                            <w:right w:val="none" w:sz="0" w:space="0" w:color="auto"/>
                          </w:divBdr>
                          <w:divsChild>
                            <w:div w:id="225528752">
                              <w:marLeft w:val="0"/>
                              <w:marRight w:val="0"/>
                              <w:marTop w:val="0"/>
                              <w:marBottom w:val="0"/>
                              <w:divBdr>
                                <w:top w:val="none" w:sz="0" w:space="0" w:color="auto"/>
                                <w:left w:val="none" w:sz="0" w:space="0" w:color="auto"/>
                                <w:bottom w:val="none" w:sz="0" w:space="0" w:color="auto"/>
                                <w:right w:val="none" w:sz="0" w:space="0" w:color="auto"/>
                              </w:divBdr>
                              <w:divsChild>
                                <w:div w:id="1728603053">
                                  <w:marLeft w:val="0"/>
                                  <w:marRight w:val="0"/>
                                  <w:marTop w:val="0"/>
                                  <w:marBottom w:val="0"/>
                                  <w:divBdr>
                                    <w:top w:val="none" w:sz="0" w:space="0" w:color="auto"/>
                                    <w:left w:val="none" w:sz="0" w:space="0" w:color="auto"/>
                                    <w:bottom w:val="none" w:sz="0" w:space="0" w:color="auto"/>
                                    <w:right w:val="none" w:sz="0" w:space="0" w:color="auto"/>
                                  </w:divBdr>
                                  <w:divsChild>
                                    <w:div w:id="384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6743">
      <w:bodyDiv w:val="1"/>
      <w:marLeft w:val="0"/>
      <w:marRight w:val="0"/>
      <w:marTop w:val="0"/>
      <w:marBottom w:val="0"/>
      <w:divBdr>
        <w:top w:val="none" w:sz="0" w:space="0" w:color="auto"/>
        <w:left w:val="none" w:sz="0" w:space="0" w:color="auto"/>
        <w:bottom w:val="none" w:sz="0" w:space="0" w:color="auto"/>
        <w:right w:val="none" w:sz="0" w:space="0" w:color="auto"/>
      </w:divBdr>
      <w:divsChild>
        <w:div w:id="907419783">
          <w:marLeft w:val="0"/>
          <w:marRight w:val="0"/>
          <w:marTop w:val="0"/>
          <w:marBottom w:val="0"/>
          <w:divBdr>
            <w:top w:val="none" w:sz="0" w:space="0" w:color="auto"/>
            <w:left w:val="none" w:sz="0" w:space="0" w:color="auto"/>
            <w:bottom w:val="none" w:sz="0" w:space="0" w:color="auto"/>
            <w:right w:val="none" w:sz="0" w:space="0" w:color="auto"/>
          </w:divBdr>
          <w:divsChild>
            <w:div w:id="1377781216">
              <w:marLeft w:val="0"/>
              <w:marRight w:val="0"/>
              <w:marTop w:val="0"/>
              <w:marBottom w:val="0"/>
              <w:divBdr>
                <w:top w:val="none" w:sz="0" w:space="0" w:color="auto"/>
                <w:left w:val="none" w:sz="0" w:space="0" w:color="auto"/>
                <w:bottom w:val="none" w:sz="0" w:space="0" w:color="auto"/>
                <w:right w:val="none" w:sz="0" w:space="0" w:color="auto"/>
              </w:divBdr>
              <w:divsChild>
                <w:div w:id="2007198853">
                  <w:marLeft w:val="0"/>
                  <w:marRight w:val="0"/>
                  <w:marTop w:val="122"/>
                  <w:marBottom w:val="122"/>
                  <w:divBdr>
                    <w:top w:val="none" w:sz="0" w:space="0" w:color="auto"/>
                    <w:left w:val="none" w:sz="0" w:space="0" w:color="auto"/>
                    <w:bottom w:val="none" w:sz="0" w:space="0" w:color="auto"/>
                    <w:right w:val="none" w:sz="0" w:space="0" w:color="auto"/>
                  </w:divBdr>
                  <w:divsChild>
                    <w:div w:id="386226562">
                      <w:marLeft w:val="0"/>
                      <w:marRight w:val="0"/>
                      <w:marTop w:val="0"/>
                      <w:marBottom w:val="0"/>
                      <w:divBdr>
                        <w:top w:val="none" w:sz="0" w:space="0" w:color="auto"/>
                        <w:left w:val="none" w:sz="0" w:space="0" w:color="auto"/>
                        <w:bottom w:val="none" w:sz="0" w:space="0" w:color="auto"/>
                        <w:right w:val="none" w:sz="0" w:space="0" w:color="auto"/>
                      </w:divBdr>
                      <w:divsChild>
                        <w:div w:id="279148716">
                          <w:marLeft w:val="0"/>
                          <w:marRight w:val="0"/>
                          <w:marTop w:val="187"/>
                          <w:marBottom w:val="0"/>
                          <w:divBdr>
                            <w:top w:val="none" w:sz="0" w:space="0" w:color="auto"/>
                            <w:left w:val="none" w:sz="0" w:space="0" w:color="auto"/>
                            <w:bottom w:val="none" w:sz="0" w:space="0" w:color="auto"/>
                            <w:right w:val="none" w:sz="0" w:space="0" w:color="auto"/>
                          </w:divBdr>
                          <w:divsChild>
                            <w:div w:id="350648142">
                              <w:marLeft w:val="0"/>
                              <w:marRight w:val="0"/>
                              <w:marTop w:val="0"/>
                              <w:marBottom w:val="0"/>
                              <w:divBdr>
                                <w:top w:val="none" w:sz="0" w:space="0" w:color="auto"/>
                                <w:left w:val="none" w:sz="0" w:space="0" w:color="auto"/>
                                <w:bottom w:val="none" w:sz="0" w:space="0" w:color="auto"/>
                                <w:right w:val="none" w:sz="0" w:space="0" w:color="auto"/>
                              </w:divBdr>
                              <w:divsChild>
                                <w:div w:id="3197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09807">
      <w:bodyDiv w:val="1"/>
      <w:marLeft w:val="0"/>
      <w:marRight w:val="0"/>
      <w:marTop w:val="0"/>
      <w:marBottom w:val="0"/>
      <w:divBdr>
        <w:top w:val="none" w:sz="0" w:space="0" w:color="auto"/>
        <w:left w:val="none" w:sz="0" w:space="0" w:color="auto"/>
        <w:bottom w:val="none" w:sz="0" w:space="0" w:color="auto"/>
        <w:right w:val="none" w:sz="0" w:space="0" w:color="auto"/>
      </w:divBdr>
    </w:div>
    <w:div w:id="2047294891">
      <w:bodyDiv w:val="1"/>
      <w:marLeft w:val="0"/>
      <w:marRight w:val="0"/>
      <w:marTop w:val="0"/>
      <w:marBottom w:val="0"/>
      <w:divBdr>
        <w:top w:val="none" w:sz="0" w:space="0" w:color="auto"/>
        <w:left w:val="none" w:sz="0" w:space="0" w:color="auto"/>
        <w:bottom w:val="none" w:sz="0" w:space="0" w:color="auto"/>
        <w:right w:val="none" w:sz="0" w:space="0" w:color="auto"/>
      </w:divBdr>
    </w:div>
    <w:div w:id="21305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12D877245060C50F6251FF94E11E9BF2D7AA5B741C3DBA4C34136350A53E83D0E9D931597973E40FCB8BBCFB65221EB6212D7DDCEBB86DZA09K" TargetMode="External"/><Relationship Id="rId18" Type="http://schemas.openxmlformats.org/officeDocument/2006/relationships/hyperlink" Target="consultantplus://offline/ref=682A6E2C234FDB404ED78059C19979E1FE9D7DDF591241A875F889EC586353F87869CE814B0592458DFDC61A61F84CA4DA95861191982643oEr5G" TargetMode="External"/><Relationship Id="rId26" Type="http://schemas.openxmlformats.org/officeDocument/2006/relationships/hyperlink" Target="consultantplus://offline/ref=A0197CF46B4B6DAF6B3CFFE32AB1E1054FB203E061754BE746CEA542369ECAEFE4D225D62942751C808A77F76407257EC295B1F893Q5H5I" TargetMode="External"/><Relationship Id="rId39" Type="http://schemas.openxmlformats.org/officeDocument/2006/relationships/hyperlink" Target="consultantplus://offline/ref=873CE2E0B0E51EF1A25F64EB5D22F29CAF86C7EA2F3219C73EE663B0E9981F3C1EA73A2C8EC1FA42861422B3D70C96C0A5335CE196TFO2I" TargetMode="External"/><Relationship Id="rId21" Type="http://schemas.openxmlformats.org/officeDocument/2006/relationships/hyperlink" Target="consultantplus://offline/ref=682A6E2C234FDB404ED78059C19979E1FE9D7DDF591241A875F889EC586353F87869CE814B04964786FDC61A61F84CA4DA95861191982643oEr5G" TargetMode="External"/><Relationship Id="rId34" Type="http://schemas.openxmlformats.org/officeDocument/2006/relationships/hyperlink" Target="consultantplus://offline/ref=A0197CF46B4B6DAF6B3CFFE32AB1E1054FB203E061754BE746CEA542369ECAEFE4D225D3294A7D4BD4C576AB2156367EC495B2FA8C5F6846Q8H3I" TargetMode="External"/><Relationship Id="rId42" Type="http://schemas.openxmlformats.org/officeDocument/2006/relationships/hyperlink" Target="consultantplus://offline/ref=873CE2E0B0E51EF1A25F64EB5D22F29CAF86C7EA2F3219C73EE663B0E9981F3C1EA73A2C8EC1FA42861422B3D70C96C0A5335CE196TFO2I" TargetMode="External"/><Relationship Id="rId47" Type="http://schemas.openxmlformats.org/officeDocument/2006/relationships/hyperlink" Target="consultantplus://offline/ref=F00B3964A05FE08A9917763C2ABE9BEA5D1B3308881187CE6BC3D46AC02F93163252171DAD4A3986B652C3157AEDD0074A16CB7F3B6729263CY7M" TargetMode="External"/><Relationship Id="rId50" Type="http://schemas.openxmlformats.org/officeDocument/2006/relationships/hyperlink" Target="mailto:zakaz@spbcdg.ru" TargetMode="External"/><Relationship Id="rId55" Type="http://schemas.openxmlformats.org/officeDocument/2006/relationships/hyperlink" Target="consultantplus://offline/ref=91DC668F32FF55892C78203DAF9885BB01CE458C6EF9C1B80D7E06B13BA980215A972779F2K8D5Q" TargetMode="External"/><Relationship Id="rId63" Type="http://schemas.openxmlformats.org/officeDocument/2006/relationships/hyperlink" Target="consultantplus://offline/ref=BE058C22CB16773F9928101658303F5074F3838086E4E00DEFB2A5704351E4339CA98C4FB535959B5E79B64331A54CC3685B872DC0d9N" TargetMode="External"/><Relationship Id="rId68" Type="http://schemas.openxmlformats.org/officeDocument/2006/relationships/header" Target="header1.xml"/><Relationship Id="rId76" Type="http://schemas.openxmlformats.org/officeDocument/2006/relationships/hyperlink" Target="http://www.zakupki.gov.ru"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682A6E2C234FDB404ED78059C19979E1FE9D7DDF591241A875F889EC586353F87869CE814B04964682FDC61A61F84CA4DA95861191982643oEr5G" TargetMode="External"/><Relationship Id="rId29" Type="http://schemas.openxmlformats.org/officeDocument/2006/relationships/hyperlink" Target="consultantplus://offline/ref=A0197CF46B4B6DAF6B3CFFE32AB1E1054FB203E061754BE746CEA542369ECAEFE4D225D7214A751C808A77F76407257EC295B1F893Q5H5I" TargetMode="External"/><Relationship Id="rId11" Type="http://schemas.openxmlformats.org/officeDocument/2006/relationships/hyperlink" Target="consultantplus://offline/ref=30B8FD0721614BFA6A1C5F5FC31EE02DF0EC65FF8DA897834746C8FDA00E83C3BD0504DC3D076DAFz568H" TargetMode="External"/><Relationship Id="rId24" Type="http://schemas.openxmlformats.org/officeDocument/2006/relationships/hyperlink" Target="consultantplus://offline/ref=6179163326746A72730CC240F1D28D1706EF867234BE4DEB6A6303B56B37AD01F9400F99206B39ABC9467D97291D0D1378AEBF2B10494574m4H2G" TargetMode="External"/><Relationship Id="rId32" Type="http://schemas.openxmlformats.org/officeDocument/2006/relationships/hyperlink" Target="consultantplus://offline/ref=A0197CF46B4B6DAF6B3CFFE32AB1E1054FB203E061754BE746CEA542369ECAEFE4D225D72E4A751C808A77F76407257EC295B1F893Q5H5I" TargetMode="External"/><Relationship Id="rId37" Type="http://schemas.openxmlformats.org/officeDocument/2006/relationships/hyperlink" Target="consultantplus://offline/ref=A0197CF46B4B6DAF6B3CFFE32AB1E1054FB203E061754BE746CEA542369ECAEFE4D225D3294A7F49D7C576AB2156367EC495B2FA8C5F6846Q8H3I" TargetMode="External"/><Relationship Id="rId40" Type="http://schemas.openxmlformats.org/officeDocument/2006/relationships/hyperlink" Target="consultantplus://offline/ref=568E1CE06BF6D62AEF1E7FD74C53734EC61C3D90E2C2006C9295CE3A7D71E84A00CE84932CD191D51EAC905A7ACF15DE0F90FB372F0D31M2K" TargetMode="External"/><Relationship Id="rId45" Type="http://schemas.openxmlformats.org/officeDocument/2006/relationships/hyperlink" Target="consultantplus://offline/ref=F00B3964A05FE08A9917763C2ABE9BEA5D1B3308881187CE6BC3D46AC02F93163252171DAD4B3580B952C3157AEDD0074A16CB7F3B6729263CY7M" TargetMode="External"/><Relationship Id="rId53" Type="http://schemas.openxmlformats.org/officeDocument/2006/relationships/image" Target="media/image2.wmf"/><Relationship Id="rId58" Type="http://schemas.openxmlformats.org/officeDocument/2006/relationships/hyperlink" Target="consultantplus://offline/ref=5CB5E174B5E5E13B3AF320076D4447EC60728CA3EF8315DD9BA94E7DCA60C367F71B79F53E2BE820mEoBH" TargetMode="External"/><Relationship Id="rId66" Type="http://schemas.openxmlformats.org/officeDocument/2006/relationships/hyperlink" Target="consultantplus://offline/ref=D35B6B0990A715A954F49C8972D62EC02157EBC4E4FA3E5191B141031302DF9E3E014E8327F43DA7E777C3EA07976555639D7EB669A5AD13eEwDM" TargetMode="External"/><Relationship Id="rId74" Type="http://schemas.openxmlformats.org/officeDocument/2006/relationships/image" Target="media/image6.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CB5E174B5E5E13B3AF320076D4447EC60728CA3EF8315DD9BA94E7DCA60C367F71B79F63E22mEo6H" TargetMode="External"/><Relationship Id="rId10" Type="http://schemas.openxmlformats.org/officeDocument/2006/relationships/hyperlink" Target="consultantplus://offline/ref=30B8FD0721614BFA6A1C5F5FC31EE02DF0EC65FF8DA897834746C8FDA00E83C3BD0504DC3D0669ADz56DH" TargetMode="External"/><Relationship Id="rId19" Type="http://schemas.openxmlformats.org/officeDocument/2006/relationships/hyperlink" Target="consultantplus://offline/ref=682A6E2C234FDB404ED78059C19979E1FE9D7DDF591241A875F889EC586353F87869CE844A0D9E11D5B2C74624A95FA4DC9585138Eo9r2G" TargetMode="External"/><Relationship Id="rId31" Type="http://schemas.openxmlformats.org/officeDocument/2006/relationships/hyperlink" Target="consultantplus://offline/ref=A0197CF46B4B6DAF6B3CFFE32AB1E1054FB203E061754BE746CEA542369ECAEFE4D225D62942751C808A77F76407257EC295B1F893Q5H5I" TargetMode="External"/><Relationship Id="rId44" Type="http://schemas.openxmlformats.org/officeDocument/2006/relationships/hyperlink" Target="consultantplus://offline/ref=F00B3964A05FE08A9917763C2ABE9BEA5D1B3308881187CE6BC3D46AC02F93163252171DAD4B3580B952C3157AEDD0074A16CB7F3B6729263CY7M" TargetMode="External"/><Relationship Id="rId52" Type="http://schemas.openxmlformats.org/officeDocument/2006/relationships/image" Target="media/image1.wmf"/><Relationship Id="rId60" Type="http://schemas.openxmlformats.org/officeDocument/2006/relationships/hyperlink" Target="consultantplus://offline/ref=5CB5E174B5E5E13B3AF320076D4447EC60728CA3EF8315DD9BA94E7DCA60C367F71B79F63E2DmEo2H" TargetMode="External"/><Relationship Id="rId65" Type="http://schemas.openxmlformats.org/officeDocument/2006/relationships/hyperlink" Target="consultantplus://offline/ref=F00B3964A05FE08A9917763C2ABE9BEA5D1B3308881187CE6BC3D46AC02F93163252171DAD4A3986B652C3157AEDD0074A16CB7F3B6729263CY7M" TargetMode="External"/><Relationship Id="rId73" Type="http://schemas.openxmlformats.org/officeDocument/2006/relationships/image" Target="media/image5.wmf"/><Relationship Id="rId7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691A611F5D14D9F852477F342412B21F5C3D1D7887C09FA6D215B1C98AC1E884521ACF5921H" TargetMode="External"/><Relationship Id="rId14" Type="http://schemas.openxmlformats.org/officeDocument/2006/relationships/hyperlink" Target="consultantplus://offline/ref=682A6E2C234FDB404ED78059C19979E1FE9D7DDF591241A875F889EC586353F87869CE814B04964381FDC61A61F84CA4DA95861191982643oEr5G" TargetMode="External"/><Relationship Id="rId22" Type="http://schemas.openxmlformats.org/officeDocument/2006/relationships/hyperlink" Target="consultantplus://offline/ref=682A6E2C234FDB404ED78059C19979E1FE9D7DDF591241A875F889EC586353F87869CE814B04944482FDC61A61F84CA4DA95861191982643oEr5G" TargetMode="External"/><Relationship Id="rId27" Type="http://schemas.openxmlformats.org/officeDocument/2006/relationships/hyperlink" Target="consultantplus://offline/ref=A0197CF46B4B6DAF6B3CFFE32AB1E1054FB203E061754BE746CEA542369ECAEFE4D225D62942751C808A77F76407257EC295B1F893Q5H5I" TargetMode="External"/><Relationship Id="rId30" Type="http://schemas.openxmlformats.org/officeDocument/2006/relationships/hyperlink" Target="consultantplus://offline/ref=A0197CF46B4B6DAF6B3CFFE32AB1E1054FB203E061754BE746CEA542369ECAEFE4D225D7214E751C808A77F76407257EC295B1F893Q5H5I" TargetMode="External"/><Relationship Id="rId35" Type="http://schemas.openxmlformats.org/officeDocument/2006/relationships/hyperlink" Target="consultantplus://offline/ref=A0197CF46B4B6DAF6B3CFFE32AB1E1054FB203E061754BE746CEA542369ECAEFE4D225D3294B7949D1C576AB2156367EC495B2FA8C5F6846Q8H3I" TargetMode="External"/><Relationship Id="rId43" Type="http://schemas.openxmlformats.org/officeDocument/2006/relationships/hyperlink" Target="consultantplus://offline/ref=873CE2E0B0E51EF1A25F64EB5D22F29CAF86C7EA2F3219C73EE663B0E9981F3C1EA73A2C82CFFA42861422B3D70C96C0A5335CE196TFO2I" TargetMode="External"/><Relationship Id="rId48" Type="http://schemas.openxmlformats.org/officeDocument/2006/relationships/hyperlink" Target="consultantplus://offline/ref=D35B6B0990A715A954F49C8972D62EC02157EBC4E4FA3E5191B141031302DF9E3E014E8327F43DA7E777C3EA07976555639D7EB669A5AD13eEwDM" TargetMode="External"/><Relationship Id="rId56" Type="http://schemas.openxmlformats.org/officeDocument/2006/relationships/hyperlink" Target="consultantplus://offline/ref=2F374BC2C9E471166E827790D277B44AB65B16E0B311C3E7B25C4331A0BE3248F213EB9338D658G8Q" TargetMode="External"/><Relationship Id="rId64" Type="http://schemas.openxmlformats.org/officeDocument/2006/relationships/hyperlink" Target="consultantplus://offline/ref=1B421FB04B18B0B5E4DDFFFB68188CE4D3A2A0A91D26875D898E53D449BDE718681906747463685C61AAE90E53D1E53F36134F04F7ZBG" TargetMode="External"/><Relationship Id="rId69" Type="http://schemas.openxmlformats.org/officeDocument/2006/relationships/footer" Target="footer1.xml"/><Relationship Id="rId77" Type="http://schemas.openxmlformats.org/officeDocument/2006/relationships/header" Target="header2.xml"/><Relationship Id="rId8" Type="http://schemas.openxmlformats.org/officeDocument/2006/relationships/hyperlink" Target="consultantplus://offline/ref=691A611F5D14D9F852477F342412B21F5F3B1C7D84C89FA6D215B1C98AC1E884521ACF914BCD5226H" TargetMode="External"/><Relationship Id="rId51" Type="http://schemas.openxmlformats.org/officeDocument/2006/relationships/hyperlink" Target="consultantplus://offline/ref=60595096BF6A3030665F30291E87DC0AB8BD8DC9FD4495EB176156BBD15C04BF563A59CAD5FCFADAQ9GEL" TargetMode="External"/><Relationship Id="rId72" Type="http://schemas.openxmlformats.org/officeDocument/2006/relationships/image" Target="media/image4.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0B8FD0721614BFA6A1C5F5FC31EE02DF0EC65FF8DA897834746C8FDA00E83C3BD0504DC3D0669AAz56CH" TargetMode="External"/><Relationship Id="rId17" Type="http://schemas.openxmlformats.org/officeDocument/2006/relationships/hyperlink" Target="consultantplus://offline/ref=682A6E2C234FDB404ED78059C19979E1FE9D7DDF591241A875F889EC586353F87869CE814B0496468CFDC61A61F84CA4DA95861191982643oEr5G" TargetMode="External"/><Relationship Id="rId25" Type="http://schemas.openxmlformats.org/officeDocument/2006/relationships/hyperlink" Target="consultantplus://offline/ref=9141EDB34EF430FE88D10F8EE664C2B616B6522836D0A8EAA217E7BC424BB817D95BE64F8F896348B07EDB1A0A2D69529D3E987AD3Z5q6H" TargetMode="External"/><Relationship Id="rId33" Type="http://schemas.openxmlformats.org/officeDocument/2006/relationships/hyperlink" Target="consultantplus://offline/ref=A0197CF46B4B6DAF6B3CFFE32AB1E1054FB203E061754BE746CEA542369ECAEFE4D225D72E4D751C808A77F76407257EC295B1F893Q5H5I" TargetMode="External"/><Relationship Id="rId38" Type="http://schemas.openxmlformats.org/officeDocument/2006/relationships/hyperlink" Target="consultantplus://offline/ref=873CE2E0B0E51EF1A25F64EB5D22F29CAF86C7EA2F3219C73EE663B0E9981F3C1EA73A2187C0FA42861422B3D70C96C0A5335CE196TFO2I" TargetMode="External"/><Relationship Id="rId46" Type="http://schemas.openxmlformats.org/officeDocument/2006/relationships/hyperlink" Target="consultantplus://offline/ref=F00B3964A05FE08A9917763C2ABE9BEA5D1B3308881187CE6BC3D46AC02F93163252171DAD4B3580B952C3157AEDD0074A16CB7F3B6729263CY7M" TargetMode="External"/><Relationship Id="rId59" Type="http://schemas.openxmlformats.org/officeDocument/2006/relationships/hyperlink" Target="consultantplus://offline/ref=5CB5E174B5E5E13B3AF320076D4447EC60728CA3EF8315DD9BA94E7DCA60C367F71B79F63E2FmEo4H" TargetMode="External"/><Relationship Id="rId67" Type="http://schemas.openxmlformats.org/officeDocument/2006/relationships/hyperlink" Target="consultantplus://offline/ref=D35B6B0990A715A954F49C8972D62EC02157EBC4E4FA3E5191B141031302DF9E3E014E8327F531A1E877C3EA07976555639D7EB669A5AD13eEwDM" TargetMode="External"/><Relationship Id="rId20" Type="http://schemas.openxmlformats.org/officeDocument/2006/relationships/hyperlink" Target="consultantplus://offline/ref=682A6E2C234FDB404ED78059C19979E1FE9D7DDF591241A875F889EC586353F87869CE814B0496448DFDC61A61F84CA4DA95861191982643oEr5G" TargetMode="External"/><Relationship Id="rId41" Type="http://schemas.openxmlformats.org/officeDocument/2006/relationships/hyperlink" Target="consultantplus://offline/ref=873CE2E0B0E51EF1A25F64EB5D22F29CAF86C7EA2F3219C73EE663B0E9981F3C1EA73A2187C0FA42861422B3D70C96C0A5335CE196TFO2I" TargetMode="External"/><Relationship Id="rId54" Type="http://schemas.openxmlformats.org/officeDocument/2006/relationships/image" Target="media/image3.wmf"/><Relationship Id="rId62" Type="http://schemas.openxmlformats.org/officeDocument/2006/relationships/hyperlink" Target="consultantplus://offline/ref=6C6DEDA111397B1B132246C5041DD50D82481AB71F1B738146459334541EE25C686C4055C4EAY5BBM" TargetMode="External"/><Relationship Id="rId70" Type="http://schemas.openxmlformats.org/officeDocument/2006/relationships/footer" Target="footer2.xml"/><Relationship Id="rId75" Type="http://schemas.openxmlformats.org/officeDocument/2006/relationships/hyperlink" Target="consultantplus://offline/ref=BB227BE1F6FD140383A702781E51E1487F3FC8004D9224BD04795F4F5FD0C6BBF70E2723DD70183673s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82A6E2C234FDB404ED78059C19979E1FE9D7DDF591241A875F889EC586353F87869CE814B04944482FDC61A61F84CA4DA95861191982643oEr5G" TargetMode="External"/><Relationship Id="rId23" Type="http://schemas.openxmlformats.org/officeDocument/2006/relationships/hyperlink" Target="consultantplus://offline/ref=682A6E2C234FDB404ED78059C19979E1FE9D7DDF591241A875F889EC586353F87869CE844A0C9E11D5B2C74624A95FA4DC9585138Eo9r2G" TargetMode="External"/><Relationship Id="rId28" Type="http://schemas.openxmlformats.org/officeDocument/2006/relationships/hyperlink" Target="consultantplus://offline/ref=A0197CF46B4B6DAF6B3CFFE32AB1E1054FB203E061754BE746CEA542369ECAEFE4D225D72E42751C808A77F76407257EC295B1F893Q5H5I" TargetMode="External"/><Relationship Id="rId36" Type="http://schemas.openxmlformats.org/officeDocument/2006/relationships/hyperlink" Target="consultantplus://offline/ref=A0197CF46B4B6DAF6B3CFFE32AB1E1054FB203E061754BE746CEA542369ECAEFE4D225D3294A7F49D7C576AB2156367EC495B2FA8C5F6846Q8H3I" TargetMode="External"/><Relationship Id="rId49" Type="http://schemas.openxmlformats.org/officeDocument/2006/relationships/hyperlink" Target="consultantplus://offline/ref=D35B6B0990A715A954F49C8972D62EC02157EBC4E4FA3E5191B141031302DF9E3E014E8327F531A1E877C3EA07976555639D7EB669A5AD13eEwDM" TargetMode="External"/><Relationship Id="rId57" Type="http://schemas.openxmlformats.org/officeDocument/2006/relationships/hyperlink" Target="consultantplus://offline/ref=2F374BC2C9E471166E827790D277B44AB65B16E0B311C3E7B25C4331A0BE3248F213EB9338D458G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08C7F-3896-4DC6-8523-B9F0E100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23751</Words>
  <Characters>177029</Characters>
  <Application>Microsoft Office Word</Application>
  <DocSecurity>0</DocSecurity>
  <Lines>1475</Lines>
  <Paragraphs>400</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LinksUpToDate>false</LinksUpToDate>
  <CharactersWithSpaces>200380</CharactersWithSpaces>
  <SharedDoc>false</SharedDoc>
  <HLinks>
    <vt:vector size="720" baseType="variant">
      <vt:variant>
        <vt:i4>3211366</vt:i4>
      </vt:variant>
      <vt:variant>
        <vt:i4>651</vt:i4>
      </vt:variant>
      <vt:variant>
        <vt:i4>0</vt:i4>
      </vt:variant>
      <vt:variant>
        <vt:i4>5</vt:i4>
      </vt:variant>
      <vt:variant>
        <vt:lpwstr>consultantplus://offline/ref=362D38137D5A00A3F31BF7917E10226ECF15F02E4A5FE65AD7A198F21517F988F40D7B8B007F543FY969K</vt:lpwstr>
      </vt:variant>
      <vt:variant>
        <vt:lpwstr/>
      </vt:variant>
      <vt:variant>
        <vt:i4>2228276</vt:i4>
      </vt:variant>
      <vt:variant>
        <vt:i4>645</vt:i4>
      </vt:variant>
      <vt:variant>
        <vt:i4>0</vt:i4>
      </vt:variant>
      <vt:variant>
        <vt:i4>5</vt:i4>
      </vt:variant>
      <vt:variant>
        <vt:lpwstr>consultantplus://offline/ref=2061D2548521DA52071E5B77551DD6FEB45625C43D174719D9F26DF26BA01AA956F46DEE4D8E1973m322L</vt:lpwstr>
      </vt:variant>
      <vt:variant>
        <vt:lpwstr/>
      </vt:variant>
      <vt:variant>
        <vt:i4>3145779</vt:i4>
      </vt:variant>
      <vt:variant>
        <vt:i4>642</vt:i4>
      </vt:variant>
      <vt:variant>
        <vt:i4>0</vt:i4>
      </vt:variant>
      <vt:variant>
        <vt:i4>5</vt:i4>
      </vt:variant>
      <vt:variant>
        <vt:lpwstr>consultantplus://offline/ref=23CBE0E263AD9DAD0C72F118476736813FCDC721998F9DA511BD7A8DF756E867BB283033447E0F5647y2L</vt:lpwstr>
      </vt:variant>
      <vt:variant>
        <vt:lpwstr/>
      </vt:variant>
      <vt:variant>
        <vt:i4>3145830</vt:i4>
      </vt:variant>
      <vt:variant>
        <vt:i4>639</vt:i4>
      </vt:variant>
      <vt:variant>
        <vt:i4>0</vt:i4>
      </vt:variant>
      <vt:variant>
        <vt:i4>5</vt:i4>
      </vt:variant>
      <vt:variant>
        <vt:lpwstr>consultantplus://offline/ref=23CBE0E263AD9DAD0C72F118476736813FCDC721998F9DA511BD7A8DF756E867BB283033447E0F5547yDL</vt:lpwstr>
      </vt:variant>
      <vt:variant>
        <vt:lpwstr/>
      </vt:variant>
      <vt:variant>
        <vt:i4>79495237</vt:i4>
      </vt:variant>
      <vt:variant>
        <vt:i4>636</vt:i4>
      </vt:variant>
      <vt:variant>
        <vt:i4>0</vt:i4>
      </vt:variant>
      <vt:variant>
        <vt:i4>5</vt:i4>
      </vt:variant>
      <vt:variant>
        <vt:lpwstr/>
      </vt:variant>
      <vt:variant>
        <vt:lpwstr>_ФОРМА_3.11._«ДОВЕРЕННОСТЬ</vt:lpwstr>
      </vt:variant>
      <vt:variant>
        <vt:i4>76283930</vt:i4>
      </vt:variant>
      <vt:variant>
        <vt:i4>633</vt:i4>
      </vt:variant>
      <vt:variant>
        <vt:i4>0</vt:i4>
      </vt:variant>
      <vt:variant>
        <vt:i4>5</vt:i4>
      </vt:variant>
      <vt:variant>
        <vt:lpwstr/>
      </vt:variant>
      <vt:variant>
        <vt:lpwstr>_ФОРМА_3.11._«ДОВЕРЕННОСТЬ_1</vt:lpwstr>
      </vt:variant>
      <vt:variant>
        <vt:i4>9110539</vt:i4>
      </vt:variant>
      <vt:variant>
        <vt:i4>630</vt:i4>
      </vt:variant>
      <vt:variant>
        <vt:i4>0</vt:i4>
      </vt:variant>
      <vt:variant>
        <vt:i4>5</vt:i4>
      </vt:variant>
      <vt:variant>
        <vt:lpwstr/>
      </vt:variant>
      <vt:variant>
        <vt:lpwstr>_ФОРМА_3.10._«АНКЕТА</vt:lpwstr>
      </vt:variant>
      <vt:variant>
        <vt:i4>5701793</vt:i4>
      </vt:variant>
      <vt:variant>
        <vt:i4>627</vt:i4>
      </vt:variant>
      <vt:variant>
        <vt:i4>0</vt:i4>
      </vt:variant>
      <vt:variant>
        <vt:i4>5</vt:i4>
      </vt:variant>
      <vt:variant>
        <vt:lpwstr/>
      </vt:variant>
      <vt:variant>
        <vt:lpwstr>_ФОРМА_3.9._«ДЕКЛАРАЦИЯ</vt:lpwstr>
      </vt:variant>
      <vt:variant>
        <vt:i4>2228272</vt:i4>
      </vt:variant>
      <vt:variant>
        <vt:i4>624</vt:i4>
      </vt:variant>
      <vt:variant>
        <vt:i4>0</vt:i4>
      </vt:variant>
      <vt:variant>
        <vt:i4>5</vt:i4>
      </vt:variant>
      <vt:variant>
        <vt:lpwstr>consultantplus://offline/ref=CAFCE9B77701A9325510AA539851368AFC49C056E8F1DEFB175BD02CBE503E2C59FA6A51EA0DDF4E53kCL</vt:lpwstr>
      </vt:variant>
      <vt:variant>
        <vt:lpwstr/>
      </vt:variant>
      <vt:variant>
        <vt:i4>2228277</vt:i4>
      </vt:variant>
      <vt:variant>
        <vt:i4>621</vt:i4>
      </vt:variant>
      <vt:variant>
        <vt:i4>0</vt:i4>
      </vt:variant>
      <vt:variant>
        <vt:i4>5</vt:i4>
      </vt:variant>
      <vt:variant>
        <vt:lpwstr>consultantplus://offline/ref=CAFCE9B77701A9325510AA539851368AFC49C056E8F1DEFB175BD02CBE503E2C59FA6A51EA0CDB4D53kDL</vt:lpwstr>
      </vt:variant>
      <vt:variant>
        <vt:lpwstr/>
      </vt:variant>
      <vt:variant>
        <vt:i4>74056934</vt:i4>
      </vt:variant>
      <vt:variant>
        <vt:i4>618</vt:i4>
      </vt:variant>
      <vt:variant>
        <vt:i4>0</vt:i4>
      </vt:variant>
      <vt:variant>
        <vt:i4>5</vt:i4>
      </vt:variant>
      <vt:variant>
        <vt:lpwstr/>
      </vt:variant>
      <vt:variant>
        <vt:lpwstr>_ФОРМА_3.6._«Календарное</vt:lpwstr>
      </vt:variant>
      <vt:variant>
        <vt:i4>6226085</vt:i4>
      </vt:variant>
      <vt:variant>
        <vt:i4>615</vt:i4>
      </vt:variant>
      <vt:variant>
        <vt:i4>0</vt:i4>
      </vt:variant>
      <vt:variant>
        <vt:i4>5</vt:i4>
      </vt:variant>
      <vt:variant>
        <vt:lpwstr/>
      </vt:variant>
      <vt:variant>
        <vt:lpwstr>_ФОРМА_3.5._«Обеспеченность</vt:lpwstr>
      </vt:variant>
      <vt:variant>
        <vt:i4>74319000</vt:i4>
      </vt:variant>
      <vt:variant>
        <vt:i4>612</vt:i4>
      </vt:variant>
      <vt:variant>
        <vt:i4>0</vt:i4>
      </vt:variant>
      <vt:variant>
        <vt:i4>5</vt:i4>
      </vt:variant>
      <vt:variant>
        <vt:lpwstr/>
      </vt:variant>
      <vt:variant>
        <vt:lpwstr>_ФОРМА_3.4._«Квалификация</vt:lpwstr>
      </vt:variant>
      <vt:variant>
        <vt:i4>7799039</vt:i4>
      </vt:variant>
      <vt:variant>
        <vt:i4>609</vt:i4>
      </vt:variant>
      <vt:variant>
        <vt:i4>0</vt:i4>
      </vt:variant>
      <vt:variant>
        <vt:i4>5</vt:i4>
      </vt:variant>
      <vt:variant>
        <vt:lpwstr/>
      </vt:variant>
      <vt:variant>
        <vt:lpwstr>_3.3._ФОРМА_«Опыт</vt:lpwstr>
      </vt:variant>
      <vt:variant>
        <vt:i4>2621611</vt:i4>
      </vt:variant>
      <vt:variant>
        <vt:i4>606</vt:i4>
      </vt:variant>
      <vt:variant>
        <vt:i4>0</vt:i4>
      </vt:variant>
      <vt:variant>
        <vt:i4>5</vt:i4>
      </vt:variant>
      <vt:variant>
        <vt:lpwstr/>
      </vt:variant>
      <vt:variant>
        <vt:lpwstr>_ФОРМА_3.2._«ЗАЯВКА</vt:lpwstr>
      </vt:variant>
      <vt:variant>
        <vt:i4>2752646</vt:i4>
      </vt:variant>
      <vt:variant>
        <vt:i4>600</vt:i4>
      </vt:variant>
      <vt:variant>
        <vt:i4>0</vt:i4>
      </vt:variant>
      <vt:variant>
        <vt:i4>5</vt:i4>
      </vt:variant>
      <vt:variant>
        <vt:lpwstr/>
      </vt:variant>
      <vt:variant>
        <vt:lpwstr>_I.4.2.3._ФОРМА_«ТРУДОВЫЕ</vt:lpwstr>
      </vt:variant>
      <vt:variant>
        <vt:i4>6160549</vt:i4>
      </vt:variant>
      <vt:variant>
        <vt:i4>597</vt:i4>
      </vt:variant>
      <vt:variant>
        <vt:i4>0</vt:i4>
      </vt:variant>
      <vt:variant>
        <vt:i4>5</vt:i4>
      </vt:variant>
      <vt:variant>
        <vt:lpwstr/>
      </vt:variant>
      <vt:variant>
        <vt:lpwstr>_ФОРМА_3.4._«Обеспеченность</vt:lpwstr>
      </vt:variant>
      <vt:variant>
        <vt:i4>2752646</vt:i4>
      </vt:variant>
      <vt:variant>
        <vt:i4>570</vt:i4>
      </vt:variant>
      <vt:variant>
        <vt:i4>0</vt:i4>
      </vt:variant>
      <vt:variant>
        <vt:i4>5</vt:i4>
      </vt:variant>
      <vt:variant>
        <vt:lpwstr/>
      </vt:variant>
      <vt:variant>
        <vt:lpwstr>_I.4.2.3._ФОРМА_«ТРУДОВЫЕ</vt:lpwstr>
      </vt:variant>
      <vt:variant>
        <vt:i4>2818215</vt:i4>
      </vt:variant>
      <vt:variant>
        <vt:i4>567</vt:i4>
      </vt:variant>
      <vt:variant>
        <vt:i4>0</vt:i4>
      </vt:variant>
      <vt:variant>
        <vt:i4>5</vt:i4>
      </vt:variant>
      <vt:variant>
        <vt:lpwstr/>
      </vt:variant>
      <vt:variant>
        <vt:lpwstr>_ФОРМА_3.5._«ПОЯСНИТЕЛЬНАЯ</vt:lpwstr>
      </vt:variant>
      <vt:variant>
        <vt:i4>6684733</vt:i4>
      </vt:variant>
      <vt:variant>
        <vt:i4>495</vt:i4>
      </vt:variant>
      <vt:variant>
        <vt:i4>0</vt:i4>
      </vt:variant>
      <vt:variant>
        <vt:i4>5</vt:i4>
      </vt:variant>
      <vt:variant>
        <vt:lpwstr>consultantplus://offline/ref=BD44E7833E6EC9F82AA4B52929A69D46FCB56454F179764FF6DCE9CBE9588AE49D272E684A81E724dAREJ</vt:lpwstr>
      </vt:variant>
      <vt:variant>
        <vt:lpwstr/>
      </vt:variant>
      <vt:variant>
        <vt:i4>5571657</vt:i4>
      </vt:variant>
      <vt:variant>
        <vt:i4>489</vt:i4>
      </vt:variant>
      <vt:variant>
        <vt:i4>0</vt:i4>
      </vt:variant>
      <vt:variant>
        <vt:i4>5</vt:i4>
      </vt:variant>
      <vt:variant>
        <vt:lpwstr/>
      </vt:variant>
      <vt:variant>
        <vt:lpwstr>_КРИТЕРИИ_ОЦЕНКИ_ЗАЯВОК</vt:lpwstr>
      </vt:variant>
      <vt:variant>
        <vt:i4>2819077</vt:i4>
      </vt:variant>
      <vt:variant>
        <vt:i4>474</vt:i4>
      </vt:variant>
      <vt:variant>
        <vt:i4>0</vt:i4>
      </vt:variant>
      <vt:variant>
        <vt:i4>5</vt:i4>
      </vt:variant>
      <vt:variant>
        <vt:lpwstr/>
      </vt:variant>
      <vt:variant>
        <vt:lpwstr>_ЧАСТЬ_III._ТЕХНИЧЕСКАЯ</vt:lpwstr>
      </vt:variant>
      <vt:variant>
        <vt:i4>72876152</vt:i4>
      </vt:variant>
      <vt:variant>
        <vt:i4>471</vt:i4>
      </vt:variant>
      <vt:variant>
        <vt:i4>0</vt:i4>
      </vt:variant>
      <vt:variant>
        <vt:i4>5</vt:i4>
      </vt:variant>
      <vt:variant>
        <vt:lpwstr/>
      </vt:variant>
      <vt:variant>
        <vt:lpwstr>_Раздел_III._ОБРАЗЦЫ</vt:lpwstr>
      </vt:variant>
      <vt:variant>
        <vt:i4>2621611</vt:i4>
      </vt:variant>
      <vt:variant>
        <vt:i4>468</vt:i4>
      </vt:variant>
      <vt:variant>
        <vt:i4>0</vt:i4>
      </vt:variant>
      <vt:variant>
        <vt:i4>5</vt:i4>
      </vt:variant>
      <vt:variant>
        <vt:lpwstr/>
      </vt:variant>
      <vt:variant>
        <vt:lpwstr>_ФОРМА_3.2._«ЗАЯВКА</vt:lpwstr>
      </vt:variant>
      <vt:variant>
        <vt:i4>7799039</vt:i4>
      </vt:variant>
      <vt:variant>
        <vt:i4>465</vt:i4>
      </vt:variant>
      <vt:variant>
        <vt:i4>0</vt:i4>
      </vt:variant>
      <vt:variant>
        <vt:i4>5</vt:i4>
      </vt:variant>
      <vt:variant>
        <vt:lpwstr/>
      </vt:variant>
      <vt:variant>
        <vt:lpwstr>_3.3._ФОРМА_«Опыт</vt:lpwstr>
      </vt:variant>
      <vt:variant>
        <vt:i4>3211366</vt:i4>
      </vt:variant>
      <vt:variant>
        <vt:i4>462</vt:i4>
      </vt:variant>
      <vt:variant>
        <vt:i4>0</vt:i4>
      </vt:variant>
      <vt:variant>
        <vt:i4>5</vt:i4>
      </vt:variant>
      <vt:variant>
        <vt:lpwstr>consultantplus://offline/ref=362D38137D5A00A3F31BF7917E10226ECF15F02E4A5FE65AD7A198F21517F988F40D7B8B007F543FY969K</vt:lpwstr>
      </vt:variant>
      <vt:variant>
        <vt:lpwstr/>
      </vt:variant>
      <vt:variant>
        <vt:i4>5636257</vt:i4>
      </vt:variant>
      <vt:variant>
        <vt:i4>459</vt:i4>
      </vt:variant>
      <vt:variant>
        <vt:i4>0</vt:i4>
      </vt:variant>
      <vt:variant>
        <vt:i4>5</vt:i4>
      </vt:variant>
      <vt:variant>
        <vt:lpwstr/>
      </vt:variant>
      <vt:variant>
        <vt:lpwstr>_ФОРМА_3.8._«ДЕКЛАРАЦИЯ</vt:lpwstr>
      </vt:variant>
      <vt:variant>
        <vt:i4>73663726</vt:i4>
      </vt:variant>
      <vt:variant>
        <vt:i4>456</vt:i4>
      </vt:variant>
      <vt:variant>
        <vt:i4>0</vt:i4>
      </vt:variant>
      <vt:variant>
        <vt:i4>5</vt:i4>
      </vt:variant>
      <vt:variant>
        <vt:lpwstr/>
      </vt:variant>
      <vt:variant>
        <vt:lpwstr>_ФОРМА_3.3._«ПРЕДЛОЖЕНИЕ</vt:lpwstr>
      </vt:variant>
      <vt:variant>
        <vt:i4>2621611</vt:i4>
      </vt:variant>
      <vt:variant>
        <vt:i4>453</vt:i4>
      </vt:variant>
      <vt:variant>
        <vt:i4>0</vt:i4>
      </vt:variant>
      <vt:variant>
        <vt:i4>5</vt:i4>
      </vt:variant>
      <vt:variant>
        <vt:lpwstr/>
      </vt:variant>
      <vt:variant>
        <vt:lpwstr>_ФОРМА_3.2._«ЗАЯВКА</vt:lpwstr>
      </vt:variant>
      <vt:variant>
        <vt:i4>72876152</vt:i4>
      </vt:variant>
      <vt:variant>
        <vt:i4>450</vt:i4>
      </vt:variant>
      <vt:variant>
        <vt:i4>0</vt:i4>
      </vt:variant>
      <vt:variant>
        <vt:i4>5</vt:i4>
      </vt:variant>
      <vt:variant>
        <vt:lpwstr/>
      </vt:variant>
      <vt:variant>
        <vt:lpwstr>_Раздел_III._ОБРАЗЦЫ</vt:lpwstr>
      </vt:variant>
      <vt:variant>
        <vt:i4>6946864</vt:i4>
      </vt:variant>
      <vt:variant>
        <vt:i4>435</vt:i4>
      </vt:variant>
      <vt:variant>
        <vt:i4>0</vt:i4>
      </vt:variant>
      <vt:variant>
        <vt:i4>5</vt:i4>
      </vt:variant>
      <vt:variant>
        <vt:lpwstr>consultantplus://offline/ref=2F374BC2C9E471166E827790D277B44AB65B16E0B311C3E7B25C4331A0BE3248F213EB9338D458GFQ</vt:lpwstr>
      </vt:variant>
      <vt:variant>
        <vt:lpwstr/>
      </vt:variant>
      <vt:variant>
        <vt:i4>6946924</vt:i4>
      </vt:variant>
      <vt:variant>
        <vt:i4>432</vt:i4>
      </vt:variant>
      <vt:variant>
        <vt:i4>0</vt:i4>
      </vt:variant>
      <vt:variant>
        <vt:i4>5</vt:i4>
      </vt:variant>
      <vt:variant>
        <vt:lpwstr>consultantplus://offline/ref=2F374BC2C9E471166E827790D277B44AB65B16E0B311C3E7B25C4331A0BE3248F213EB9338D658G8Q</vt:lpwstr>
      </vt:variant>
      <vt:variant>
        <vt:lpwstr/>
      </vt:variant>
      <vt:variant>
        <vt:i4>5963857</vt:i4>
      </vt:variant>
      <vt:variant>
        <vt:i4>429</vt:i4>
      </vt:variant>
      <vt:variant>
        <vt:i4>0</vt:i4>
      </vt:variant>
      <vt:variant>
        <vt:i4>5</vt:i4>
      </vt:variant>
      <vt:variant>
        <vt:lpwstr>consultantplus://offline/ref=91DC668F32FF55892C78203DAF9885BB01CE458C6EF9C1B80D7E06B13BA980215A972779F2K8D5Q</vt:lpwstr>
      </vt:variant>
      <vt:variant>
        <vt:lpwstr/>
      </vt:variant>
      <vt:variant>
        <vt:i4>3538993</vt:i4>
      </vt:variant>
      <vt:variant>
        <vt:i4>405</vt:i4>
      </vt:variant>
      <vt:variant>
        <vt:i4>0</vt:i4>
      </vt:variant>
      <vt:variant>
        <vt:i4>5</vt:i4>
      </vt:variant>
      <vt:variant>
        <vt:lpwstr/>
      </vt:variant>
      <vt:variant>
        <vt:lpwstr>_ЧАСТЬ_II._ПРОЕКТ</vt:lpwstr>
      </vt:variant>
      <vt:variant>
        <vt:i4>7274549</vt:i4>
      </vt:variant>
      <vt:variant>
        <vt:i4>393</vt:i4>
      </vt:variant>
      <vt:variant>
        <vt:i4>0</vt:i4>
      </vt:variant>
      <vt:variant>
        <vt:i4>5</vt:i4>
      </vt:variant>
      <vt:variant>
        <vt:lpwstr>http://www.zakupki.gov.ru/</vt:lpwstr>
      </vt:variant>
      <vt:variant>
        <vt:lpwstr/>
      </vt:variant>
      <vt:variant>
        <vt:i4>2949132</vt:i4>
      </vt:variant>
      <vt:variant>
        <vt:i4>387</vt:i4>
      </vt:variant>
      <vt:variant>
        <vt:i4>0</vt:i4>
      </vt:variant>
      <vt:variant>
        <vt:i4>5</vt:i4>
      </vt:variant>
      <vt:variant>
        <vt:lpwstr>mailto:kamyshanov@agaa.ru</vt:lpwstr>
      </vt:variant>
      <vt:variant>
        <vt:lpwstr/>
      </vt:variant>
      <vt:variant>
        <vt:i4>71237669</vt:i4>
      </vt:variant>
      <vt:variant>
        <vt:i4>384</vt:i4>
      </vt:variant>
      <vt:variant>
        <vt:i4>0</vt:i4>
      </vt:variant>
      <vt:variant>
        <vt:i4>5</vt:i4>
      </vt:variant>
      <vt:variant>
        <vt:lpwstr/>
      </vt:variant>
      <vt:variant>
        <vt:lpwstr>_ИНФОРМАЦИОННАЯ_КАРТА_КОНКУРСА</vt:lpwstr>
      </vt:variant>
      <vt:variant>
        <vt:i4>7209069</vt:i4>
      </vt:variant>
      <vt:variant>
        <vt:i4>381</vt:i4>
      </vt:variant>
      <vt:variant>
        <vt:i4>0</vt:i4>
      </vt:variant>
      <vt:variant>
        <vt:i4>5</vt:i4>
      </vt:variant>
      <vt:variant>
        <vt:lpwstr>consultantplus://offline/ref=9AE3987E538ACCFBDD14BB48F3B7A5845B0B1BC8C3C379BD23931C64E94D543D757EDC9AFB64z5j3J</vt:lpwstr>
      </vt:variant>
      <vt:variant>
        <vt:lpwstr/>
      </vt:variant>
      <vt:variant>
        <vt:i4>71237669</vt:i4>
      </vt:variant>
      <vt:variant>
        <vt:i4>378</vt:i4>
      </vt:variant>
      <vt:variant>
        <vt:i4>0</vt:i4>
      </vt:variant>
      <vt:variant>
        <vt:i4>5</vt:i4>
      </vt:variant>
      <vt:variant>
        <vt:lpwstr/>
      </vt:variant>
      <vt:variant>
        <vt:lpwstr>_ИНФОРМАЦИОННАЯ_КАРТА_КОНКУРСА</vt:lpwstr>
      </vt:variant>
      <vt:variant>
        <vt:i4>5571657</vt:i4>
      </vt:variant>
      <vt:variant>
        <vt:i4>375</vt:i4>
      </vt:variant>
      <vt:variant>
        <vt:i4>0</vt:i4>
      </vt:variant>
      <vt:variant>
        <vt:i4>5</vt:i4>
      </vt:variant>
      <vt:variant>
        <vt:lpwstr/>
      </vt:variant>
      <vt:variant>
        <vt:lpwstr>_КРИТЕРИИ_ОЦЕНКИ_ЗАЯВОК</vt:lpwstr>
      </vt:variant>
      <vt:variant>
        <vt:i4>5571657</vt:i4>
      </vt:variant>
      <vt:variant>
        <vt:i4>372</vt:i4>
      </vt:variant>
      <vt:variant>
        <vt:i4>0</vt:i4>
      </vt:variant>
      <vt:variant>
        <vt:i4>5</vt:i4>
      </vt:variant>
      <vt:variant>
        <vt:lpwstr/>
      </vt:variant>
      <vt:variant>
        <vt:lpwstr>_КРИТЕРИИ_ОЦЕНКИ_ЗАЯВОК</vt:lpwstr>
      </vt:variant>
      <vt:variant>
        <vt:i4>5571657</vt:i4>
      </vt:variant>
      <vt:variant>
        <vt:i4>369</vt:i4>
      </vt:variant>
      <vt:variant>
        <vt:i4>0</vt:i4>
      </vt:variant>
      <vt:variant>
        <vt:i4>5</vt:i4>
      </vt:variant>
      <vt:variant>
        <vt:lpwstr/>
      </vt:variant>
      <vt:variant>
        <vt:lpwstr>_КРИТЕРИИ_ОЦЕНКИ_ЗАЯВОК</vt:lpwstr>
      </vt:variant>
      <vt:variant>
        <vt:i4>7406687</vt:i4>
      </vt:variant>
      <vt:variant>
        <vt:i4>366</vt:i4>
      </vt:variant>
      <vt:variant>
        <vt:i4>0</vt:i4>
      </vt:variant>
      <vt:variant>
        <vt:i4>5</vt:i4>
      </vt:variant>
      <vt:variant>
        <vt:lpwstr/>
      </vt:variant>
      <vt:variant>
        <vt:lpwstr>_Раздел_I._ОБЩИЕ</vt:lpwstr>
      </vt:variant>
      <vt:variant>
        <vt:i4>71237669</vt:i4>
      </vt:variant>
      <vt:variant>
        <vt:i4>363</vt:i4>
      </vt:variant>
      <vt:variant>
        <vt:i4>0</vt:i4>
      </vt:variant>
      <vt:variant>
        <vt:i4>5</vt:i4>
      </vt:variant>
      <vt:variant>
        <vt:lpwstr/>
      </vt:variant>
      <vt:variant>
        <vt:lpwstr>_ИНФОРМАЦИОННАЯ_КАРТА_КОНКУРСА</vt:lpwstr>
      </vt:variant>
      <vt:variant>
        <vt:i4>72876152</vt:i4>
      </vt:variant>
      <vt:variant>
        <vt:i4>360</vt:i4>
      </vt:variant>
      <vt:variant>
        <vt:i4>0</vt:i4>
      </vt:variant>
      <vt:variant>
        <vt:i4>5</vt:i4>
      </vt:variant>
      <vt:variant>
        <vt:lpwstr/>
      </vt:variant>
      <vt:variant>
        <vt:lpwstr>_Раздел_III._ОБРАЗЦЫ</vt:lpwstr>
      </vt:variant>
      <vt:variant>
        <vt:i4>79495237</vt:i4>
      </vt:variant>
      <vt:variant>
        <vt:i4>357</vt:i4>
      </vt:variant>
      <vt:variant>
        <vt:i4>0</vt:i4>
      </vt:variant>
      <vt:variant>
        <vt:i4>5</vt:i4>
      </vt:variant>
      <vt:variant>
        <vt:lpwstr/>
      </vt:variant>
      <vt:variant>
        <vt:lpwstr>_ФОРМА_3.11._«ДОВЕРЕННОСТЬ</vt:lpwstr>
      </vt:variant>
      <vt:variant>
        <vt:i4>7667767</vt:i4>
      </vt:variant>
      <vt:variant>
        <vt:i4>354</vt:i4>
      </vt:variant>
      <vt:variant>
        <vt:i4>0</vt:i4>
      </vt:variant>
      <vt:variant>
        <vt:i4>5</vt:i4>
      </vt:variant>
      <vt:variant>
        <vt:lpwstr>consultantplus://offline/ref=D812C33869581AD12A244876428A1B05D38430EE09D55B1D864CEC85715F68384AFB81449C3761CCK3BFH</vt:lpwstr>
      </vt:variant>
      <vt:variant>
        <vt:lpwstr/>
      </vt:variant>
      <vt:variant>
        <vt:i4>71237669</vt:i4>
      </vt:variant>
      <vt:variant>
        <vt:i4>351</vt:i4>
      </vt:variant>
      <vt:variant>
        <vt:i4>0</vt:i4>
      </vt:variant>
      <vt:variant>
        <vt:i4>5</vt:i4>
      </vt:variant>
      <vt:variant>
        <vt:lpwstr/>
      </vt:variant>
      <vt:variant>
        <vt:lpwstr>_ИНФОРМАЦИОННАЯ_КАРТА_КОНКУРСА</vt:lpwstr>
      </vt:variant>
      <vt:variant>
        <vt:i4>1966110</vt:i4>
      </vt:variant>
      <vt:variant>
        <vt:i4>348</vt:i4>
      </vt:variant>
      <vt:variant>
        <vt:i4>0</vt:i4>
      </vt:variant>
      <vt:variant>
        <vt:i4>5</vt:i4>
      </vt:variant>
      <vt:variant>
        <vt:lpwstr/>
      </vt:variant>
      <vt:variant>
        <vt:lpwstr>_Раздел_II._ИНФОРМАЦИОННАЯ</vt:lpwstr>
      </vt:variant>
      <vt:variant>
        <vt:i4>1966110</vt:i4>
      </vt:variant>
      <vt:variant>
        <vt:i4>345</vt:i4>
      </vt:variant>
      <vt:variant>
        <vt:i4>0</vt:i4>
      </vt:variant>
      <vt:variant>
        <vt:i4>5</vt:i4>
      </vt:variant>
      <vt:variant>
        <vt:lpwstr/>
      </vt:variant>
      <vt:variant>
        <vt:lpwstr>_Раздел_II._ИНФОРМАЦИОННАЯ</vt:lpwstr>
      </vt:variant>
      <vt:variant>
        <vt:i4>1966110</vt:i4>
      </vt:variant>
      <vt:variant>
        <vt:i4>342</vt:i4>
      </vt:variant>
      <vt:variant>
        <vt:i4>0</vt:i4>
      </vt:variant>
      <vt:variant>
        <vt:i4>5</vt:i4>
      </vt:variant>
      <vt:variant>
        <vt:lpwstr/>
      </vt:variant>
      <vt:variant>
        <vt:lpwstr>_Раздел_II._ИНФОРМАЦИОННАЯ</vt:lpwstr>
      </vt:variant>
      <vt:variant>
        <vt:i4>1966110</vt:i4>
      </vt:variant>
      <vt:variant>
        <vt:i4>339</vt:i4>
      </vt:variant>
      <vt:variant>
        <vt:i4>0</vt:i4>
      </vt:variant>
      <vt:variant>
        <vt:i4>5</vt:i4>
      </vt:variant>
      <vt:variant>
        <vt:lpwstr/>
      </vt:variant>
      <vt:variant>
        <vt:lpwstr>_Раздел_II._ИНФОРМАЦИОННАЯ</vt:lpwstr>
      </vt:variant>
      <vt:variant>
        <vt:i4>1966110</vt:i4>
      </vt:variant>
      <vt:variant>
        <vt:i4>336</vt:i4>
      </vt:variant>
      <vt:variant>
        <vt:i4>0</vt:i4>
      </vt:variant>
      <vt:variant>
        <vt:i4>5</vt:i4>
      </vt:variant>
      <vt:variant>
        <vt:lpwstr/>
      </vt:variant>
      <vt:variant>
        <vt:lpwstr>_Раздел_II._ИНФОРМАЦИОННАЯ</vt:lpwstr>
      </vt:variant>
      <vt:variant>
        <vt:i4>72876152</vt:i4>
      </vt:variant>
      <vt:variant>
        <vt:i4>333</vt:i4>
      </vt:variant>
      <vt:variant>
        <vt:i4>0</vt:i4>
      </vt:variant>
      <vt:variant>
        <vt:i4>5</vt:i4>
      </vt:variant>
      <vt:variant>
        <vt:lpwstr/>
      </vt:variant>
      <vt:variant>
        <vt:lpwstr>_Раздел_III._ОБРАЗЦЫ</vt:lpwstr>
      </vt:variant>
      <vt:variant>
        <vt:i4>5439490</vt:i4>
      </vt:variant>
      <vt:variant>
        <vt:i4>330</vt:i4>
      </vt:variant>
      <vt:variant>
        <vt:i4>0</vt:i4>
      </vt:variant>
      <vt:variant>
        <vt:i4>5</vt:i4>
      </vt:variant>
      <vt:variant>
        <vt:lpwstr/>
      </vt:variant>
      <vt:variant>
        <vt:lpwstr>Par2</vt:lpwstr>
      </vt:variant>
      <vt:variant>
        <vt:i4>5242882</vt:i4>
      </vt:variant>
      <vt:variant>
        <vt:i4>327</vt:i4>
      </vt:variant>
      <vt:variant>
        <vt:i4>0</vt:i4>
      </vt:variant>
      <vt:variant>
        <vt:i4>5</vt:i4>
      </vt:variant>
      <vt:variant>
        <vt:lpwstr/>
      </vt:variant>
      <vt:variant>
        <vt:lpwstr>Par1</vt:lpwstr>
      </vt:variant>
      <vt:variant>
        <vt:i4>72876152</vt:i4>
      </vt:variant>
      <vt:variant>
        <vt:i4>324</vt:i4>
      </vt:variant>
      <vt:variant>
        <vt:i4>0</vt:i4>
      </vt:variant>
      <vt:variant>
        <vt:i4>5</vt:i4>
      </vt:variant>
      <vt:variant>
        <vt:lpwstr/>
      </vt:variant>
      <vt:variant>
        <vt:lpwstr>_Раздел_III._ОБРАЗЦЫ</vt:lpwstr>
      </vt:variant>
      <vt:variant>
        <vt:i4>2819077</vt:i4>
      </vt:variant>
      <vt:variant>
        <vt:i4>321</vt:i4>
      </vt:variant>
      <vt:variant>
        <vt:i4>0</vt:i4>
      </vt:variant>
      <vt:variant>
        <vt:i4>5</vt:i4>
      </vt:variant>
      <vt:variant>
        <vt:lpwstr/>
      </vt:variant>
      <vt:variant>
        <vt:lpwstr>_ЧАСТЬ_III._ТЕХНИЧЕСКАЯ</vt:lpwstr>
      </vt:variant>
      <vt:variant>
        <vt:i4>2621611</vt:i4>
      </vt:variant>
      <vt:variant>
        <vt:i4>318</vt:i4>
      </vt:variant>
      <vt:variant>
        <vt:i4>0</vt:i4>
      </vt:variant>
      <vt:variant>
        <vt:i4>5</vt:i4>
      </vt:variant>
      <vt:variant>
        <vt:lpwstr/>
      </vt:variant>
      <vt:variant>
        <vt:lpwstr>_ФОРМА_3.2._«ЗАЯВКА</vt:lpwstr>
      </vt:variant>
      <vt:variant>
        <vt:i4>2819077</vt:i4>
      </vt:variant>
      <vt:variant>
        <vt:i4>315</vt:i4>
      </vt:variant>
      <vt:variant>
        <vt:i4>0</vt:i4>
      </vt:variant>
      <vt:variant>
        <vt:i4>5</vt:i4>
      </vt:variant>
      <vt:variant>
        <vt:lpwstr/>
      </vt:variant>
      <vt:variant>
        <vt:lpwstr>_ЧАСТЬ_III._ТЕХНИЧЕСКАЯ</vt:lpwstr>
      </vt:variant>
      <vt:variant>
        <vt:i4>71237669</vt:i4>
      </vt:variant>
      <vt:variant>
        <vt:i4>312</vt:i4>
      </vt:variant>
      <vt:variant>
        <vt:i4>0</vt:i4>
      </vt:variant>
      <vt:variant>
        <vt:i4>5</vt:i4>
      </vt:variant>
      <vt:variant>
        <vt:lpwstr/>
      </vt:variant>
      <vt:variant>
        <vt:lpwstr>_ИНФОРМАЦИОННАЯ_КАРТА_КОНКУРСА</vt:lpwstr>
      </vt:variant>
      <vt:variant>
        <vt:i4>71237669</vt:i4>
      </vt:variant>
      <vt:variant>
        <vt:i4>309</vt:i4>
      </vt:variant>
      <vt:variant>
        <vt:i4>0</vt:i4>
      </vt:variant>
      <vt:variant>
        <vt:i4>5</vt:i4>
      </vt:variant>
      <vt:variant>
        <vt:lpwstr/>
      </vt:variant>
      <vt:variant>
        <vt:lpwstr>_ИНФОРМАЦИОННАЯ_КАРТА_КОНКУРСА</vt:lpwstr>
      </vt:variant>
      <vt:variant>
        <vt:i4>71237669</vt:i4>
      </vt:variant>
      <vt:variant>
        <vt:i4>306</vt:i4>
      </vt:variant>
      <vt:variant>
        <vt:i4>0</vt:i4>
      </vt:variant>
      <vt:variant>
        <vt:i4>5</vt:i4>
      </vt:variant>
      <vt:variant>
        <vt:lpwstr/>
      </vt:variant>
      <vt:variant>
        <vt:lpwstr>_ИНФОРМАЦИОННАЯ_КАРТА_КОНКУРСА</vt:lpwstr>
      </vt:variant>
      <vt:variant>
        <vt:i4>2293975</vt:i4>
      </vt:variant>
      <vt:variant>
        <vt:i4>303</vt:i4>
      </vt:variant>
      <vt:variant>
        <vt:i4>0</vt:i4>
      </vt:variant>
      <vt:variant>
        <vt:i4>5</vt:i4>
      </vt:variant>
      <vt:variant>
        <vt:lpwstr/>
      </vt:variant>
      <vt:variant>
        <vt:lpwstr>_ФОРМА_3.1._«ОПИСЬ</vt:lpwstr>
      </vt:variant>
      <vt:variant>
        <vt:i4>71237669</vt:i4>
      </vt:variant>
      <vt:variant>
        <vt:i4>300</vt:i4>
      </vt:variant>
      <vt:variant>
        <vt:i4>0</vt:i4>
      </vt:variant>
      <vt:variant>
        <vt:i4>5</vt:i4>
      </vt:variant>
      <vt:variant>
        <vt:lpwstr/>
      </vt:variant>
      <vt:variant>
        <vt:lpwstr>_ИНФОРМАЦИОННАЯ_КАРТА_КОНКУРСА</vt:lpwstr>
      </vt:variant>
      <vt:variant>
        <vt:i4>2293975</vt:i4>
      </vt:variant>
      <vt:variant>
        <vt:i4>297</vt:i4>
      </vt:variant>
      <vt:variant>
        <vt:i4>0</vt:i4>
      </vt:variant>
      <vt:variant>
        <vt:i4>5</vt:i4>
      </vt:variant>
      <vt:variant>
        <vt:lpwstr/>
      </vt:variant>
      <vt:variant>
        <vt:lpwstr>_ФОРМА_3.1._«ОПИСЬ</vt:lpwstr>
      </vt:variant>
      <vt:variant>
        <vt:i4>2819077</vt:i4>
      </vt:variant>
      <vt:variant>
        <vt:i4>294</vt:i4>
      </vt:variant>
      <vt:variant>
        <vt:i4>0</vt:i4>
      </vt:variant>
      <vt:variant>
        <vt:i4>5</vt:i4>
      </vt:variant>
      <vt:variant>
        <vt:lpwstr/>
      </vt:variant>
      <vt:variant>
        <vt:lpwstr>_ЧАСТЬ_III._ТЕХНИЧЕСКАЯ</vt:lpwstr>
      </vt:variant>
      <vt:variant>
        <vt:i4>2819077</vt:i4>
      </vt:variant>
      <vt:variant>
        <vt:i4>291</vt:i4>
      </vt:variant>
      <vt:variant>
        <vt:i4>0</vt:i4>
      </vt:variant>
      <vt:variant>
        <vt:i4>5</vt:i4>
      </vt:variant>
      <vt:variant>
        <vt:lpwstr/>
      </vt:variant>
      <vt:variant>
        <vt:lpwstr>_ЧАСТЬ_III._ТЕХНИЧЕСКАЯ</vt:lpwstr>
      </vt:variant>
      <vt:variant>
        <vt:i4>72876152</vt:i4>
      </vt:variant>
      <vt:variant>
        <vt:i4>288</vt:i4>
      </vt:variant>
      <vt:variant>
        <vt:i4>0</vt:i4>
      </vt:variant>
      <vt:variant>
        <vt:i4>5</vt:i4>
      </vt:variant>
      <vt:variant>
        <vt:lpwstr/>
      </vt:variant>
      <vt:variant>
        <vt:lpwstr>_Раздел_III._ОБРАЗЦЫ</vt:lpwstr>
      </vt:variant>
      <vt:variant>
        <vt:i4>71237669</vt:i4>
      </vt:variant>
      <vt:variant>
        <vt:i4>285</vt:i4>
      </vt:variant>
      <vt:variant>
        <vt:i4>0</vt:i4>
      </vt:variant>
      <vt:variant>
        <vt:i4>5</vt:i4>
      </vt:variant>
      <vt:variant>
        <vt:lpwstr/>
      </vt:variant>
      <vt:variant>
        <vt:lpwstr>_ИНФОРМАЦИОННАЯ_КАРТА_КОНКУРСА</vt:lpwstr>
      </vt:variant>
      <vt:variant>
        <vt:i4>7274549</vt:i4>
      </vt:variant>
      <vt:variant>
        <vt:i4>282</vt:i4>
      </vt:variant>
      <vt:variant>
        <vt:i4>0</vt:i4>
      </vt:variant>
      <vt:variant>
        <vt:i4>5</vt:i4>
      </vt:variant>
      <vt:variant>
        <vt:lpwstr>http://www.zakupki.gov.ru/</vt:lpwstr>
      </vt:variant>
      <vt:variant>
        <vt:lpwstr/>
      </vt:variant>
      <vt:variant>
        <vt:i4>4063338</vt:i4>
      </vt:variant>
      <vt:variant>
        <vt:i4>279</vt:i4>
      </vt:variant>
      <vt:variant>
        <vt:i4>0</vt:i4>
      </vt:variant>
      <vt:variant>
        <vt:i4>5</vt:i4>
      </vt:variant>
      <vt:variant>
        <vt:lpwstr>consultantplus://offline/ref=420A4957212247A488FF6C50ACE56E0B7271DEFACFB1B744E67AC079DA70C9FDFEE00199C7F2407CD8R8J</vt:lpwstr>
      </vt:variant>
      <vt:variant>
        <vt:lpwstr/>
      </vt:variant>
      <vt:variant>
        <vt:i4>71237669</vt:i4>
      </vt:variant>
      <vt:variant>
        <vt:i4>276</vt:i4>
      </vt:variant>
      <vt:variant>
        <vt:i4>0</vt:i4>
      </vt:variant>
      <vt:variant>
        <vt:i4>5</vt:i4>
      </vt:variant>
      <vt:variant>
        <vt:lpwstr/>
      </vt:variant>
      <vt:variant>
        <vt:lpwstr>_ИНФОРМАЦИОННАЯ_КАРТА_КОНКУРСА</vt:lpwstr>
      </vt:variant>
      <vt:variant>
        <vt:i4>71237669</vt:i4>
      </vt:variant>
      <vt:variant>
        <vt:i4>273</vt:i4>
      </vt:variant>
      <vt:variant>
        <vt:i4>0</vt:i4>
      </vt:variant>
      <vt:variant>
        <vt:i4>5</vt:i4>
      </vt:variant>
      <vt:variant>
        <vt:lpwstr/>
      </vt:variant>
      <vt:variant>
        <vt:lpwstr>_ИНФОРМАЦИОННАЯ_КАРТА_КОНКУРСА</vt:lpwstr>
      </vt:variant>
      <vt:variant>
        <vt:i4>2819077</vt:i4>
      </vt:variant>
      <vt:variant>
        <vt:i4>270</vt:i4>
      </vt:variant>
      <vt:variant>
        <vt:i4>0</vt:i4>
      </vt:variant>
      <vt:variant>
        <vt:i4>5</vt:i4>
      </vt:variant>
      <vt:variant>
        <vt:lpwstr/>
      </vt:variant>
      <vt:variant>
        <vt:lpwstr>_ЧАСТЬ_III._ТЕХНИЧЕСКАЯ</vt:lpwstr>
      </vt:variant>
      <vt:variant>
        <vt:i4>71237669</vt:i4>
      </vt:variant>
      <vt:variant>
        <vt:i4>267</vt:i4>
      </vt:variant>
      <vt:variant>
        <vt:i4>0</vt:i4>
      </vt:variant>
      <vt:variant>
        <vt:i4>5</vt:i4>
      </vt:variant>
      <vt:variant>
        <vt:lpwstr/>
      </vt:variant>
      <vt:variant>
        <vt:lpwstr>_ИНФОРМАЦИОННАЯ_КАРТА_КОНКУРСА</vt:lpwstr>
      </vt:variant>
      <vt:variant>
        <vt:i4>71237669</vt:i4>
      </vt:variant>
      <vt:variant>
        <vt:i4>264</vt:i4>
      </vt:variant>
      <vt:variant>
        <vt:i4>0</vt:i4>
      </vt:variant>
      <vt:variant>
        <vt:i4>5</vt:i4>
      </vt:variant>
      <vt:variant>
        <vt:lpwstr/>
      </vt:variant>
      <vt:variant>
        <vt:lpwstr>_ИНФОРМАЦИОННАЯ_КАРТА_КОНКУРСА</vt:lpwstr>
      </vt:variant>
      <vt:variant>
        <vt:i4>71237669</vt:i4>
      </vt:variant>
      <vt:variant>
        <vt:i4>261</vt:i4>
      </vt:variant>
      <vt:variant>
        <vt:i4>0</vt:i4>
      </vt:variant>
      <vt:variant>
        <vt:i4>5</vt:i4>
      </vt:variant>
      <vt:variant>
        <vt:lpwstr/>
      </vt:variant>
      <vt:variant>
        <vt:lpwstr>_ИНФОРМАЦИОННАЯ_КАРТА_КОНКУРСА</vt:lpwstr>
      </vt:variant>
      <vt:variant>
        <vt:i4>1048624</vt:i4>
      </vt:variant>
      <vt:variant>
        <vt:i4>254</vt:i4>
      </vt:variant>
      <vt:variant>
        <vt:i4>0</vt:i4>
      </vt:variant>
      <vt:variant>
        <vt:i4>5</vt:i4>
      </vt:variant>
      <vt:variant>
        <vt:lpwstr/>
      </vt:variant>
      <vt:variant>
        <vt:lpwstr>_Toc474485817</vt:lpwstr>
      </vt:variant>
      <vt:variant>
        <vt:i4>1048624</vt:i4>
      </vt:variant>
      <vt:variant>
        <vt:i4>248</vt:i4>
      </vt:variant>
      <vt:variant>
        <vt:i4>0</vt:i4>
      </vt:variant>
      <vt:variant>
        <vt:i4>5</vt:i4>
      </vt:variant>
      <vt:variant>
        <vt:lpwstr/>
      </vt:variant>
      <vt:variant>
        <vt:lpwstr>_Toc474485816</vt:lpwstr>
      </vt:variant>
      <vt:variant>
        <vt:i4>1048624</vt:i4>
      </vt:variant>
      <vt:variant>
        <vt:i4>242</vt:i4>
      </vt:variant>
      <vt:variant>
        <vt:i4>0</vt:i4>
      </vt:variant>
      <vt:variant>
        <vt:i4>5</vt:i4>
      </vt:variant>
      <vt:variant>
        <vt:lpwstr/>
      </vt:variant>
      <vt:variant>
        <vt:lpwstr>_Toc474485815</vt:lpwstr>
      </vt:variant>
      <vt:variant>
        <vt:i4>1048624</vt:i4>
      </vt:variant>
      <vt:variant>
        <vt:i4>236</vt:i4>
      </vt:variant>
      <vt:variant>
        <vt:i4>0</vt:i4>
      </vt:variant>
      <vt:variant>
        <vt:i4>5</vt:i4>
      </vt:variant>
      <vt:variant>
        <vt:lpwstr/>
      </vt:variant>
      <vt:variant>
        <vt:lpwstr>_Toc474485814</vt:lpwstr>
      </vt:variant>
      <vt:variant>
        <vt:i4>1048624</vt:i4>
      </vt:variant>
      <vt:variant>
        <vt:i4>230</vt:i4>
      </vt:variant>
      <vt:variant>
        <vt:i4>0</vt:i4>
      </vt:variant>
      <vt:variant>
        <vt:i4>5</vt:i4>
      </vt:variant>
      <vt:variant>
        <vt:lpwstr/>
      </vt:variant>
      <vt:variant>
        <vt:lpwstr>_Toc474485813</vt:lpwstr>
      </vt:variant>
      <vt:variant>
        <vt:i4>1048624</vt:i4>
      </vt:variant>
      <vt:variant>
        <vt:i4>224</vt:i4>
      </vt:variant>
      <vt:variant>
        <vt:i4>0</vt:i4>
      </vt:variant>
      <vt:variant>
        <vt:i4>5</vt:i4>
      </vt:variant>
      <vt:variant>
        <vt:lpwstr/>
      </vt:variant>
      <vt:variant>
        <vt:lpwstr>_Toc474485812</vt:lpwstr>
      </vt:variant>
      <vt:variant>
        <vt:i4>1048624</vt:i4>
      </vt:variant>
      <vt:variant>
        <vt:i4>218</vt:i4>
      </vt:variant>
      <vt:variant>
        <vt:i4>0</vt:i4>
      </vt:variant>
      <vt:variant>
        <vt:i4>5</vt:i4>
      </vt:variant>
      <vt:variant>
        <vt:lpwstr/>
      </vt:variant>
      <vt:variant>
        <vt:lpwstr>_Toc474485811</vt:lpwstr>
      </vt:variant>
      <vt:variant>
        <vt:i4>1048624</vt:i4>
      </vt:variant>
      <vt:variant>
        <vt:i4>212</vt:i4>
      </vt:variant>
      <vt:variant>
        <vt:i4>0</vt:i4>
      </vt:variant>
      <vt:variant>
        <vt:i4>5</vt:i4>
      </vt:variant>
      <vt:variant>
        <vt:lpwstr/>
      </vt:variant>
      <vt:variant>
        <vt:lpwstr>_Toc474485810</vt:lpwstr>
      </vt:variant>
      <vt:variant>
        <vt:i4>1114160</vt:i4>
      </vt:variant>
      <vt:variant>
        <vt:i4>206</vt:i4>
      </vt:variant>
      <vt:variant>
        <vt:i4>0</vt:i4>
      </vt:variant>
      <vt:variant>
        <vt:i4>5</vt:i4>
      </vt:variant>
      <vt:variant>
        <vt:lpwstr/>
      </vt:variant>
      <vt:variant>
        <vt:lpwstr>_Toc474485809</vt:lpwstr>
      </vt:variant>
      <vt:variant>
        <vt:i4>1114160</vt:i4>
      </vt:variant>
      <vt:variant>
        <vt:i4>200</vt:i4>
      </vt:variant>
      <vt:variant>
        <vt:i4>0</vt:i4>
      </vt:variant>
      <vt:variant>
        <vt:i4>5</vt:i4>
      </vt:variant>
      <vt:variant>
        <vt:lpwstr/>
      </vt:variant>
      <vt:variant>
        <vt:lpwstr>_Toc474485808</vt:lpwstr>
      </vt:variant>
      <vt:variant>
        <vt:i4>1114160</vt:i4>
      </vt:variant>
      <vt:variant>
        <vt:i4>194</vt:i4>
      </vt:variant>
      <vt:variant>
        <vt:i4>0</vt:i4>
      </vt:variant>
      <vt:variant>
        <vt:i4>5</vt:i4>
      </vt:variant>
      <vt:variant>
        <vt:lpwstr/>
      </vt:variant>
      <vt:variant>
        <vt:lpwstr>_Toc474485807</vt:lpwstr>
      </vt:variant>
      <vt:variant>
        <vt:i4>1114160</vt:i4>
      </vt:variant>
      <vt:variant>
        <vt:i4>188</vt:i4>
      </vt:variant>
      <vt:variant>
        <vt:i4>0</vt:i4>
      </vt:variant>
      <vt:variant>
        <vt:i4>5</vt:i4>
      </vt:variant>
      <vt:variant>
        <vt:lpwstr/>
      </vt:variant>
      <vt:variant>
        <vt:lpwstr>_Toc474485806</vt:lpwstr>
      </vt:variant>
      <vt:variant>
        <vt:i4>1114160</vt:i4>
      </vt:variant>
      <vt:variant>
        <vt:i4>182</vt:i4>
      </vt:variant>
      <vt:variant>
        <vt:i4>0</vt:i4>
      </vt:variant>
      <vt:variant>
        <vt:i4>5</vt:i4>
      </vt:variant>
      <vt:variant>
        <vt:lpwstr/>
      </vt:variant>
      <vt:variant>
        <vt:lpwstr>_Toc474485805</vt:lpwstr>
      </vt:variant>
      <vt:variant>
        <vt:i4>1114160</vt:i4>
      </vt:variant>
      <vt:variant>
        <vt:i4>176</vt:i4>
      </vt:variant>
      <vt:variant>
        <vt:i4>0</vt:i4>
      </vt:variant>
      <vt:variant>
        <vt:i4>5</vt:i4>
      </vt:variant>
      <vt:variant>
        <vt:lpwstr/>
      </vt:variant>
      <vt:variant>
        <vt:lpwstr>_Toc474485804</vt:lpwstr>
      </vt:variant>
      <vt:variant>
        <vt:i4>1114160</vt:i4>
      </vt:variant>
      <vt:variant>
        <vt:i4>170</vt:i4>
      </vt:variant>
      <vt:variant>
        <vt:i4>0</vt:i4>
      </vt:variant>
      <vt:variant>
        <vt:i4>5</vt:i4>
      </vt:variant>
      <vt:variant>
        <vt:lpwstr/>
      </vt:variant>
      <vt:variant>
        <vt:lpwstr>_Toc474485803</vt:lpwstr>
      </vt:variant>
      <vt:variant>
        <vt:i4>1114160</vt:i4>
      </vt:variant>
      <vt:variant>
        <vt:i4>164</vt:i4>
      </vt:variant>
      <vt:variant>
        <vt:i4>0</vt:i4>
      </vt:variant>
      <vt:variant>
        <vt:i4>5</vt:i4>
      </vt:variant>
      <vt:variant>
        <vt:lpwstr/>
      </vt:variant>
      <vt:variant>
        <vt:lpwstr>_Toc474485802</vt:lpwstr>
      </vt:variant>
      <vt:variant>
        <vt:i4>1114160</vt:i4>
      </vt:variant>
      <vt:variant>
        <vt:i4>158</vt:i4>
      </vt:variant>
      <vt:variant>
        <vt:i4>0</vt:i4>
      </vt:variant>
      <vt:variant>
        <vt:i4>5</vt:i4>
      </vt:variant>
      <vt:variant>
        <vt:lpwstr/>
      </vt:variant>
      <vt:variant>
        <vt:lpwstr>_Toc474485801</vt:lpwstr>
      </vt:variant>
      <vt:variant>
        <vt:i4>1114160</vt:i4>
      </vt:variant>
      <vt:variant>
        <vt:i4>152</vt:i4>
      </vt:variant>
      <vt:variant>
        <vt:i4>0</vt:i4>
      </vt:variant>
      <vt:variant>
        <vt:i4>5</vt:i4>
      </vt:variant>
      <vt:variant>
        <vt:lpwstr/>
      </vt:variant>
      <vt:variant>
        <vt:lpwstr>_Toc474485800</vt:lpwstr>
      </vt:variant>
      <vt:variant>
        <vt:i4>1572927</vt:i4>
      </vt:variant>
      <vt:variant>
        <vt:i4>146</vt:i4>
      </vt:variant>
      <vt:variant>
        <vt:i4>0</vt:i4>
      </vt:variant>
      <vt:variant>
        <vt:i4>5</vt:i4>
      </vt:variant>
      <vt:variant>
        <vt:lpwstr/>
      </vt:variant>
      <vt:variant>
        <vt:lpwstr>_Toc474485799</vt:lpwstr>
      </vt:variant>
      <vt:variant>
        <vt:i4>1572927</vt:i4>
      </vt:variant>
      <vt:variant>
        <vt:i4>140</vt:i4>
      </vt:variant>
      <vt:variant>
        <vt:i4>0</vt:i4>
      </vt:variant>
      <vt:variant>
        <vt:i4>5</vt:i4>
      </vt:variant>
      <vt:variant>
        <vt:lpwstr/>
      </vt:variant>
      <vt:variant>
        <vt:lpwstr>_Toc474485798</vt:lpwstr>
      </vt:variant>
      <vt:variant>
        <vt:i4>1572927</vt:i4>
      </vt:variant>
      <vt:variant>
        <vt:i4>134</vt:i4>
      </vt:variant>
      <vt:variant>
        <vt:i4>0</vt:i4>
      </vt:variant>
      <vt:variant>
        <vt:i4>5</vt:i4>
      </vt:variant>
      <vt:variant>
        <vt:lpwstr/>
      </vt:variant>
      <vt:variant>
        <vt:lpwstr>_Toc474485797</vt:lpwstr>
      </vt:variant>
      <vt:variant>
        <vt:i4>1572927</vt:i4>
      </vt:variant>
      <vt:variant>
        <vt:i4>128</vt:i4>
      </vt:variant>
      <vt:variant>
        <vt:i4>0</vt:i4>
      </vt:variant>
      <vt:variant>
        <vt:i4>5</vt:i4>
      </vt:variant>
      <vt:variant>
        <vt:lpwstr/>
      </vt:variant>
      <vt:variant>
        <vt:lpwstr>_Toc474485796</vt:lpwstr>
      </vt:variant>
      <vt:variant>
        <vt:i4>1572927</vt:i4>
      </vt:variant>
      <vt:variant>
        <vt:i4>122</vt:i4>
      </vt:variant>
      <vt:variant>
        <vt:i4>0</vt:i4>
      </vt:variant>
      <vt:variant>
        <vt:i4>5</vt:i4>
      </vt:variant>
      <vt:variant>
        <vt:lpwstr/>
      </vt:variant>
      <vt:variant>
        <vt:lpwstr>_Toc474485795</vt:lpwstr>
      </vt:variant>
      <vt:variant>
        <vt:i4>1572927</vt:i4>
      </vt:variant>
      <vt:variant>
        <vt:i4>116</vt:i4>
      </vt:variant>
      <vt:variant>
        <vt:i4>0</vt:i4>
      </vt:variant>
      <vt:variant>
        <vt:i4>5</vt:i4>
      </vt:variant>
      <vt:variant>
        <vt:lpwstr/>
      </vt:variant>
      <vt:variant>
        <vt:lpwstr>_Toc474485794</vt:lpwstr>
      </vt:variant>
      <vt:variant>
        <vt:i4>1572927</vt:i4>
      </vt:variant>
      <vt:variant>
        <vt:i4>110</vt:i4>
      </vt:variant>
      <vt:variant>
        <vt:i4>0</vt:i4>
      </vt:variant>
      <vt:variant>
        <vt:i4>5</vt:i4>
      </vt:variant>
      <vt:variant>
        <vt:lpwstr/>
      </vt:variant>
      <vt:variant>
        <vt:lpwstr>_Toc474485793</vt:lpwstr>
      </vt:variant>
      <vt:variant>
        <vt:i4>1572927</vt:i4>
      </vt:variant>
      <vt:variant>
        <vt:i4>104</vt:i4>
      </vt:variant>
      <vt:variant>
        <vt:i4>0</vt:i4>
      </vt:variant>
      <vt:variant>
        <vt:i4>5</vt:i4>
      </vt:variant>
      <vt:variant>
        <vt:lpwstr/>
      </vt:variant>
      <vt:variant>
        <vt:lpwstr>_Toc474485792</vt:lpwstr>
      </vt:variant>
      <vt:variant>
        <vt:i4>1572927</vt:i4>
      </vt:variant>
      <vt:variant>
        <vt:i4>98</vt:i4>
      </vt:variant>
      <vt:variant>
        <vt:i4>0</vt:i4>
      </vt:variant>
      <vt:variant>
        <vt:i4>5</vt:i4>
      </vt:variant>
      <vt:variant>
        <vt:lpwstr/>
      </vt:variant>
      <vt:variant>
        <vt:lpwstr>_Toc474485791</vt:lpwstr>
      </vt:variant>
      <vt:variant>
        <vt:i4>1572927</vt:i4>
      </vt:variant>
      <vt:variant>
        <vt:i4>92</vt:i4>
      </vt:variant>
      <vt:variant>
        <vt:i4>0</vt:i4>
      </vt:variant>
      <vt:variant>
        <vt:i4>5</vt:i4>
      </vt:variant>
      <vt:variant>
        <vt:lpwstr/>
      </vt:variant>
      <vt:variant>
        <vt:lpwstr>_Toc474485790</vt:lpwstr>
      </vt:variant>
      <vt:variant>
        <vt:i4>1638463</vt:i4>
      </vt:variant>
      <vt:variant>
        <vt:i4>86</vt:i4>
      </vt:variant>
      <vt:variant>
        <vt:i4>0</vt:i4>
      </vt:variant>
      <vt:variant>
        <vt:i4>5</vt:i4>
      </vt:variant>
      <vt:variant>
        <vt:lpwstr/>
      </vt:variant>
      <vt:variant>
        <vt:lpwstr>_Toc474485789</vt:lpwstr>
      </vt:variant>
      <vt:variant>
        <vt:i4>1638463</vt:i4>
      </vt:variant>
      <vt:variant>
        <vt:i4>80</vt:i4>
      </vt:variant>
      <vt:variant>
        <vt:i4>0</vt:i4>
      </vt:variant>
      <vt:variant>
        <vt:i4>5</vt:i4>
      </vt:variant>
      <vt:variant>
        <vt:lpwstr/>
      </vt:variant>
      <vt:variant>
        <vt:lpwstr>_Toc474485788</vt:lpwstr>
      </vt:variant>
      <vt:variant>
        <vt:i4>1638463</vt:i4>
      </vt:variant>
      <vt:variant>
        <vt:i4>74</vt:i4>
      </vt:variant>
      <vt:variant>
        <vt:i4>0</vt:i4>
      </vt:variant>
      <vt:variant>
        <vt:i4>5</vt:i4>
      </vt:variant>
      <vt:variant>
        <vt:lpwstr/>
      </vt:variant>
      <vt:variant>
        <vt:lpwstr>_Toc474485787</vt:lpwstr>
      </vt:variant>
      <vt:variant>
        <vt:i4>1638463</vt:i4>
      </vt:variant>
      <vt:variant>
        <vt:i4>68</vt:i4>
      </vt:variant>
      <vt:variant>
        <vt:i4>0</vt:i4>
      </vt:variant>
      <vt:variant>
        <vt:i4>5</vt:i4>
      </vt:variant>
      <vt:variant>
        <vt:lpwstr/>
      </vt:variant>
      <vt:variant>
        <vt:lpwstr>_Toc474485786</vt:lpwstr>
      </vt:variant>
      <vt:variant>
        <vt:i4>1638463</vt:i4>
      </vt:variant>
      <vt:variant>
        <vt:i4>62</vt:i4>
      </vt:variant>
      <vt:variant>
        <vt:i4>0</vt:i4>
      </vt:variant>
      <vt:variant>
        <vt:i4>5</vt:i4>
      </vt:variant>
      <vt:variant>
        <vt:lpwstr/>
      </vt:variant>
      <vt:variant>
        <vt:lpwstr>_Toc474485785</vt:lpwstr>
      </vt:variant>
      <vt:variant>
        <vt:i4>1638463</vt:i4>
      </vt:variant>
      <vt:variant>
        <vt:i4>56</vt:i4>
      </vt:variant>
      <vt:variant>
        <vt:i4>0</vt:i4>
      </vt:variant>
      <vt:variant>
        <vt:i4>5</vt:i4>
      </vt:variant>
      <vt:variant>
        <vt:lpwstr/>
      </vt:variant>
      <vt:variant>
        <vt:lpwstr>_Toc474485784</vt:lpwstr>
      </vt:variant>
      <vt:variant>
        <vt:i4>1638463</vt:i4>
      </vt:variant>
      <vt:variant>
        <vt:i4>50</vt:i4>
      </vt:variant>
      <vt:variant>
        <vt:i4>0</vt:i4>
      </vt:variant>
      <vt:variant>
        <vt:i4>5</vt:i4>
      </vt:variant>
      <vt:variant>
        <vt:lpwstr/>
      </vt:variant>
      <vt:variant>
        <vt:lpwstr>_Toc474485783</vt:lpwstr>
      </vt:variant>
      <vt:variant>
        <vt:i4>1638463</vt:i4>
      </vt:variant>
      <vt:variant>
        <vt:i4>44</vt:i4>
      </vt:variant>
      <vt:variant>
        <vt:i4>0</vt:i4>
      </vt:variant>
      <vt:variant>
        <vt:i4>5</vt:i4>
      </vt:variant>
      <vt:variant>
        <vt:lpwstr/>
      </vt:variant>
      <vt:variant>
        <vt:lpwstr>_Toc474485782</vt:lpwstr>
      </vt:variant>
      <vt:variant>
        <vt:i4>1638463</vt:i4>
      </vt:variant>
      <vt:variant>
        <vt:i4>38</vt:i4>
      </vt:variant>
      <vt:variant>
        <vt:i4>0</vt:i4>
      </vt:variant>
      <vt:variant>
        <vt:i4>5</vt:i4>
      </vt:variant>
      <vt:variant>
        <vt:lpwstr/>
      </vt:variant>
      <vt:variant>
        <vt:lpwstr>_Toc474485781</vt:lpwstr>
      </vt:variant>
      <vt:variant>
        <vt:i4>1638463</vt:i4>
      </vt:variant>
      <vt:variant>
        <vt:i4>32</vt:i4>
      </vt:variant>
      <vt:variant>
        <vt:i4>0</vt:i4>
      </vt:variant>
      <vt:variant>
        <vt:i4>5</vt:i4>
      </vt:variant>
      <vt:variant>
        <vt:lpwstr/>
      </vt:variant>
      <vt:variant>
        <vt:lpwstr>_Toc474485780</vt:lpwstr>
      </vt:variant>
      <vt:variant>
        <vt:i4>1441855</vt:i4>
      </vt:variant>
      <vt:variant>
        <vt:i4>26</vt:i4>
      </vt:variant>
      <vt:variant>
        <vt:i4>0</vt:i4>
      </vt:variant>
      <vt:variant>
        <vt:i4>5</vt:i4>
      </vt:variant>
      <vt:variant>
        <vt:lpwstr/>
      </vt:variant>
      <vt:variant>
        <vt:lpwstr>_Toc474485779</vt:lpwstr>
      </vt:variant>
      <vt:variant>
        <vt:i4>1441855</vt:i4>
      </vt:variant>
      <vt:variant>
        <vt:i4>20</vt:i4>
      </vt:variant>
      <vt:variant>
        <vt:i4>0</vt:i4>
      </vt:variant>
      <vt:variant>
        <vt:i4>5</vt:i4>
      </vt:variant>
      <vt:variant>
        <vt:lpwstr/>
      </vt:variant>
      <vt:variant>
        <vt:lpwstr>_Toc474485778</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
  <cp:lastModifiedBy/>
  <cp:revision>1</cp:revision>
  <cp:lastPrinted>2013-12-30T14:13:00Z</cp:lastPrinted>
  <dcterms:created xsi:type="dcterms:W3CDTF">2020-10-12T14:31:00Z</dcterms:created>
  <dcterms:modified xsi:type="dcterms:W3CDTF">2020-10-13T14:17:00Z</dcterms:modified>
</cp:coreProperties>
</file>