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161"/>
      </w:tblGrid>
      <w:tr w:rsidR="00B86DB9" w:rsidTr="00685A47">
        <w:tc>
          <w:tcPr>
            <w:tcW w:w="5012" w:type="dxa"/>
          </w:tcPr>
          <w:p w:rsidR="00B86DB9" w:rsidRPr="00C65077" w:rsidRDefault="00B86DB9" w:rsidP="00B86DB9">
            <w:pPr>
              <w:keepNext/>
              <w:keepLines/>
              <w:spacing w:before="0" w:after="0" w:line="240" w:lineRule="auto"/>
              <w:rPr>
                <w:bCs/>
                <w:sz w:val="26"/>
                <w:szCs w:val="26"/>
              </w:rPr>
            </w:pPr>
            <w:r w:rsidRPr="00C65077">
              <w:rPr>
                <w:bCs/>
                <w:sz w:val="26"/>
                <w:szCs w:val="26"/>
              </w:rPr>
              <w:t>СОГЛАСОВАНО:</w:t>
            </w:r>
          </w:p>
          <w:p w:rsidR="00B86DB9" w:rsidRPr="00C65077" w:rsidRDefault="00B86DB9" w:rsidP="00B86DB9">
            <w:pPr>
              <w:keepNext/>
              <w:keepLines/>
              <w:spacing w:before="0" w:after="0" w:line="240" w:lineRule="auto"/>
              <w:contextualSpacing/>
              <w:rPr>
                <w:bCs/>
                <w:sz w:val="26"/>
                <w:szCs w:val="26"/>
              </w:rPr>
            </w:pPr>
            <w:r w:rsidRPr="00C65077">
              <w:rPr>
                <w:bCs/>
                <w:sz w:val="26"/>
                <w:szCs w:val="26"/>
              </w:rPr>
              <w:t>Директор финансового департамента</w:t>
            </w:r>
          </w:p>
          <w:p w:rsidR="00B86DB9" w:rsidRDefault="00B86DB9" w:rsidP="00B86DB9">
            <w:pPr>
              <w:keepNext/>
              <w:keepLines/>
              <w:spacing w:before="0" w:after="0" w:line="240" w:lineRule="auto"/>
              <w:contextualSpacing/>
              <w:rPr>
                <w:bCs/>
                <w:sz w:val="26"/>
                <w:szCs w:val="26"/>
              </w:rPr>
            </w:pPr>
            <w:r w:rsidRPr="00C65077">
              <w:rPr>
                <w:bCs/>
                <w:sz w:val="26"/>
                <w:szCs w:val="26"/>
              </w:rPr>
              <w:t>Акционерного общества</w:t>
            </w:r>
          </w:p>
          <w:p w:rsidR="00B86DB9" w:rsidRPr="00C65077" w:rsidRDefault="00B86DB9" w:rsidP="00B86DB9">
            <w:pPr>
              <w:keepNext/>
              <w:keepLines/>
              <w:spacing w:before="0" w:after="0" w:line="240" w:lineRule="auto"/>
              <w:contextualSpacing/>
              <w:rPr>
                <w:bCs/>
                <w:sz w:val="26"/>
                <w:szCs w:val="26"/>
              </w:rPr>
            </w:pPr>
            <w:r w:rsidRPr="00C65077">
              <w:rPr>
                <w:bCs/>
                <w:sz w:val="26"/>
                <w:szCs w:val="26"/>
              </w:rPr>
              <w:t xml:space="preserve">«Санкт-Петербургский центр </w:t>
            </w:r>
          </w:p>
          <w:p w:rsidR="00B86DB9" w:rsidRPr="00C65077" w:rsidRDefault="00B86DB9" w:rsidP="00B86DB9">
            <w:pPr>
              <w:keepNext/>
              <w:keepLines/>
              <w:spacing w:before="0" w:after="0" w:line="240" w:lineRule="auto"/>
              <w:contextualSpacing/>
              <w:rPr>
                <w:bCs/>
                <w:sz w:val="26"/>
                <w:szCs w:val="26"/>
              </w:rPr>
            </w:pPr>
            <w:r w:rsidRPr="00C65077">
              <w:rPr>
                <w:bCs/>
                <w:sz w:val="26"/>
                <w:szCs w:val="26"/>
              </w:rPr>
              <w:t>доступного жилья»</w:t>
            </w:r>
          </w:p>
          <w:p w:rsidR="00B86DB9" w:rsidRPr="00C65077" w:rsidRDefault="00B86DB9" w:rsidP="00B86DB9">
            <w:pPr>
              <w:keepNext/>
              <w:keepLines/>
              <w:spacing w:before="0" w:after="0" w:line="240" w:lineRule="auto"/>
              <w:contextualSpacing/>
              <w:rPr>
                <w:bCs/>
                <w:sz w:val="26"/>
                <w:szCs w:val="26"/>
              </w:rPr>
            </w:pPr>
          </w:p>
          <w:p w:rsidR="00B86DB9" w:rsidRPr="00C65077" w:rsidRDefault="00B86DB9" w:rsidP="00B86DB9">
            <w:pPr>
              <w:keepNext/>
              <w:keepLines/>
              <w:spacing w:before="0" w:after="0" w:line="240" w:lineRule="auto"/>
              <w:contextualSpacing/>
              <w:rPr>
                <w:bCs/>
                <w:sz w:val="26"/>
                <w:szCs w:val="26"/>
              </w:rPr>
            </w:pPr>
            <w:r w:rsidRPr="00C65077">
              <w:rPr>
                <w:bCs/>
                <w:sz w:val="26"/>
                <w:szCs w:val="26"/>
              </w:rPr>
              <w:t>__________________ Н.В.</w:t>
            </w:r>
            <w:r>
              <w:rPr>
                <w:bCs/>
                <w:sz w:val="26"/>
                <w:szCs w:val="26"/>
              </w:rPr>
              <w:t xml:space="preserve"> </w:t>
            </w:r>
            <w:r w:rsidRPr="00C65077">
              <w:rPr>
                <w:bCs/>
                <w:sz w:val="26"/>
                <w:szCs w:val="26"/>
              </w:rPr>
              <w:t>Петряхина</w:t>
            </w:r>
          </w:p>
          <w:p w:rsidR="00B86DB9" w:rsidRPr="00C65077" w:rsidRDefault="00B86DB9" w:rsidP="00B86DB9">
            <w:pPr>
              <w:keepNext/>
              <w:keepLines/>
              <w:spacing w:before="0" w:after="0" w:line="240" w:lineRule="auto"/>
              <w:contextualSpacing/>
              <w:rPr>
                <w:bCs/>
                <w:sz w:val="26"/>
                <w:szCs w:val="26"/>
              </w:rPr>
            </w:pPr>
          </w:p>
          <w:p w:rsidR="00B86DB9" w:rsidRPr="00C65077" w:rsidRDefault="00B86DB9" w:rsidP="00B86DB9">
            <w:pPr>
              <w:keepNext/>
              <w:keepLines/>
              <w:spacing w:before="0" w:after="0" w:line="240" w:lineRule="auto"/>
              <w:rPr>
                <w:sz w:val="26"/>
                <w:szCs w:val="26"/>
              </w:rPr>
            </w:pPr>
            <w:r>
              <w:rPr>
                <w:sz w:val="26"/>
                <w:szCs w:val="26"/>
              </w:rPr>
              <w:t>«1</w:t>
            </w:r>
            <w:r w:rsidR="008B566F">
              <w:rPr>
                <w:sz w:val="26"/>
                <w:szCs w:val="26"/>
              </w:rPr>
              <w:t>8</w:t>
            </w:r>
            <w:bookmarkStart w:id="0" w:name="_GoBack"/>
            <w:bookmarkEnd w:id="0"/>
            <w:r>
              <w:rPr>
                <w:sz w:val="26"/>
                <w:szCs w:val="26"/>
              </w:rPr>
              <w:t>» ноября</w:t>
            </w:r>
            <w:r w:rsidRPr="00C65077">
              <w:rPr>
                <w:sz w:val="26"/>
                <w:szCs w:val="26"/>
              </w:rPr>
              <w:t xml:space="preserve"> 2020 г.</w:t>
            </w:r>
          </w:p>
          <w:p w:rsidR="00B86DB9" w:rsidRPr="00C65077" w:rsidRDefault="00B86DB9" w:rsidP="00B86DB9">
            <w:pPr>
              <w:keepNext/>
              <w:keepLines/>
              <w:spacing w:before="0" w:after="0" w:line="240" w:lineRule="auto"/>
              <w:rPr>
                <w:b/>
                <w:sz w:val="26"/>
                <w:szCs w:val="26"/>
              </w:rPr>
            </w:pPr>
          </w:p>
        </w:tc>
        <w:tc>
          <w:tcPr>
            <w:tcW w:w="5161" w:type="dxa"/>
          </w:tcPr>
          <w:p w:rsidR="00B86DB9" w:rsidRPr="00C65077" w:rsidRDefault="00B86DB9" w:rsidP="00B86DB9">
            <w:pPr>
              <w:keepNext/>
              <w:keepLines/>
              <w:spacing w:before="0" w:after="0" w:line="240" w:lineRule="auto"/>
              <w:jc w:val="right"/>
              <w:rPr>
                <w:bCs/>
                <w:sz w:val="26"/>
                <w:szCs w:val="26"/>
              </w:rPr>
            </w:pPr>
            <w:r w:rsidRPr="00C65077">
              <w:rPr>
                <w:bCs/>
                <w:sz w:val="26"/>
                <w:szCs w:val="26"/>
              </w:rPr>
              <w:t>УТВЕРЖДАЮ:</w:t>
            </w:r>
          </w:p>
          <w:p w:rsidR="00B86DB9" w:rsidRPr="00C65077" w:rsidRDefault="00B86DB9" w:rsidP="00B86DB9">
            <w:pPr>
              <w:keepNext/>
              <w:keepLines/>
              <w:spacing w:before="0" w:after="0" w:line="240" w:lineRule="auto"/>
              <w:contextualSpacing/>
              <w:jc w:val="right"/>
              <w:rPr>
                <w:bCs/>
                <w:sz w:val="26"/>
                <w:szCs w:val="26"/>
              </w:rPr>
            </w:pPr>
            <w:r w:rsidRPr="00C65077">
              <w:rPr>
                <w:bCs/>
                <w:sz w:val="26"/>
                <w:szCs w:val="26"/>
              </w:rPr>
              <w:t>Генеральный директор</w:t>
            </w:r>
          </w:p>
          <w:p w:rsidR="00B86DB9" w:rsidRPr="00C65077" w:rsidRDefault="00B86DB9" w:rsidP="00B86DB9">
            <w:pPr>
              <w:keepNext/>
              <w:keepLines/>
              <w:spacing w:before="0" w:after="0" w:line="240" w:lineRule="auto"/>
              <w:contextualSpacing/>
              <w:jc w:val="right"/>
              <w:rPr>
                <w:bCs/>
                <w:sz w:val="26"/>
                <w:szCs w:val="26"/>
              </w:rPr>
            </w:pPr>
            <w:r w:rsidRPr="00C65077">
              <w:rPr>
                <w:bCs/>
                <w:sz w:val="26"/>
                <w:szCs w:val="26"/>
              </w:rPr>
              <w:t>Акционерного общества</w:t>
            </w:r>
            <w:r w:rsidRPr="00C65077">
              <w:rPr>
                <w:bCs/>
                <w:sz w:val="26"/>
                <w:szCs w:val="26"/>
              </w:rPr>
              <w:br/>
              <w:t xml:space="preserve"> «Санкт-Петербургский центр </w:t>
            </w:r>
          </w:p>
          <w:p w:rsidR="00B86DB9" w:rsidRPr="00C65077" w:rsidRDefault="00B86DB9" w:rsidP="00B86DB9">
            <w:pPr>
              <w:keepNext/>
              <w:keepLines/>
              <w:spacing w:before="0" w:after="0" w:line="240" w:lineRule="auto"/>
              <w:contextualSpacing/>
              <w:jc w:val="right"/>
              <w:rPr>
                <w:bCs/>
                <w:sz w:val="26"/>
                <w:szCs w:val="26"/>
              </w:rPr>
            </w:pPr>
            <w:r w:rsidRPr="00C65077">
              <w:rPr>
                <w:bCs/>
                <w:sz w:val="26"/>
                <w:szCs w:val="26"/>
              </w:rPr>
              <w:t>доступного жилья»</w:t>
            </w:r>
          </w:p>
          <w:p w:rsidR="00B86DB9" w:rsidRPr="00C65077" w:rsidRDefault="00B86DB9" w:rsidP="00B86DB9">
            <w:pPr>
              <w:keepNext/>
              <w:keepLines/>
              <w:spacing w:before="0" w:after="0" w:line="240" w:lineRule="auto"/>
              <w:contextualSpacing/>
              <w:rPr>
                <w:bCs/>
                <w:sz w:val="26"/>
                <w:szCs w:val="26"/>
              </w:rPr>
            </w:pPr>
          </w:p>
          <w:p w:rsidR="00B86DB9" w:rsidRPr="00C65077" w:rsidRDefault="00B86DB9" w:rsidP="00B86DB9">
            <w:pPr>
              <w:keepNext/>
              <w:keepLines/>
              <w:spacing w:before="0" w:after="0" w:line="240" w:lineRule="auto"/>
              <w:contextualSpacing/>
              <w:jc w:val="right"/>
              <w:rPr>
                <w:bCs/>
                <w:sz w:val="26"/>
                <w:szCs w:val="26"/>
              </w:rPr>
            </w:pPr>
            <w:r w:rsidRPr="00C65077">
              <w:rPr>
                <w:bCs/>
                <w:sz w:val="26"/>
                <w:szCs w:val="26"/>
              </w:rPr>
              <w:t xml:space="preserve">         _______________ Д.Ю.</w:t>
            </w:r>
            <w:r>
              <w:rPr>
                <w:bCs/>
                <w:sz w:val="26"/>
                <w:szCs w:val="26"/>
              </w:rPr>
              <w:t xml:space="preserve"> </w:t>
            </w:r>
            <w:r w:rsidRPr="00C65077">
              <w:rPr>
                <w:bCs/>
                <w:sz w:val="26"/>
                <w:szCs w:val="26"/>
              </w:rPr>
              <w:t>Зубарев</w:t>
            </w:r>
          </w:p>
          <w:p w:rsidR="00B86DB9" w:rsidRPr="00C65077" w:rsidRDefault="00B86DB9" w:rsidP="00B86DB9">
            <w:pPr>
              <w:keepNext/>
              <w:keepLines/>
              <w:spacing w:before="0" w:after="0" w:line="240" w:lineRule="auto"/>
              <w:contextualSpacing/>
              <w:jc w:val="right"/>
              <w:rPr>
                <w:bCs/>
                <w:sz w:val="26"/>
                <w:szCs w:val="26"/>
              </w:rPr>
            </w:pPr>
          </w:p>
          <w:p w:rsidR="00B86DB9" w:rsidRPr="00C65077" w:rsidRDefault="00B86DB9" w:rsidP="00B86DB9">
            <w:pPr>
              <w:keepNext/>
              <w:keepLines/>
              <w:spacing w:before="0" w:after="0" w:line="240" w:lineRule="auto"/>
              <w:rPr>
                <w:sz w:val="26"/>
                <w:szCs w:val="26"/>
              </w:rPr>
            </w:pPr>
            <w:r w:rsidRPr="00C65077">
              <w:rPr>
                <w:sz w:val="26"/>
                <w:szCs w:val="26"/>
              </w:rPr>
              <w:t xml:space="preserve">       </w:t>
            </w:r>
            <w:r w:rsidR="008B566F">
              <w:rPr>
                <w:sz w:val="26"/>
                <w:szCs w:val="26"/>
              </w:rPr>
              <w:t xml:space="preserve">                      «18</w:t>
            </w:r>
            <w:r>
              <w:rPr>
                <w:sz w:val="26"/>
                <w:szCs w:val="26"/>
              </w:rPr>
              <w:t>» ноябр</w:t>
            </w:r>
            <w:r w:rsidRPr="00C65077">
              <w:rPr>
                <w:sz w:val="26"/>
                <w:szCs w:val="26"/>
              </w:rPr>
              <w:t>я   2020 г.</w:t>
            </w:r>
          </w:p>
          <w:p w:rsidR="00B86DB9" w:rsidRPr="00C65077" w:rsidRDefault="00B86DB9" w:rsidP="00B86DB9">
            <w:pPr>
              <w:keepNext/>
              <w:keepLines/>
              <w:autoSpaceDE w:val="0"/>
              <w:autoSpaceDN w:val="0"/>
              <w:adjustRightInd w:val="0"/>
              <w:spacing w:before="0" w:after="0" w:line="240" w:lineRule="auto"/>
              <w:jc w:val="center"/>
              <w:outlineLvl w:val="0"/>
              <w:rPr>
                <w:b/>
                <w:sz w:val="26"/>
                <w:szCs w:val="26"/>
              </w:rPr>
            </w:pPr>
          </w:p>
        </w:tc>
      </w:tr>
    </w:tbl>
    <w:p w:rsidR="00B86DB9" w:rsidRDefault="00B86DB9" w:rsidP="00B86DB9">
      <w:pPr>
        <w:keepNext/>
        <w:keepLines/>
        <w:autoSpaceDE w:val="0"/>
        <w:autoSpaceDN w:val="0"/>
        <w:adjustRightInd w:val="0"/>
        <w:spacing w:before="0" w:after="0" w:line="240" w:lineRule="auto"/>
        <w:jc w:val="center"/>
        <w:outlineLvl w:val="0"/>
        <w:rPr>
          <w:b/>
          <w:sz w:val="26"/>
          <w:szCs w:val="26"/>
        </w:rPr>
      </w:pPr>
    </w:p>
    <w:p w:rsidR="00B86DB9" w:rsidRDefault="00B86DB9" w:rsidP="00B86DB9">
      <w:pPr>
        <w:keepNext/>
        <w:keepLines/>
        <w:autoSpaceDE w:val="0"/>
        <w:autoSpaceDN w:val="0"/>
        <w:adjustRightInd w:val="0"/>
        <w:spacing w:before="0" w:after="0" w:line="240" w:lineRule="auto"/>
        <w:jc w:val="center"/>
        <w:outlineLvl w:val="0"/>
        <w:rPr>
          <w:b/>
          <w:sz w:val="26"/>
          <w:szCs w:val="26"/>
        </w:rPr>
      </w:pPr>
    </w:p>
    <w:p w:rsidR="00B86DB9" w:rsidRPr="00716C80" w:rsidRDefault="00B86DB9" w:rsidP="00B86DB9">
      <w:pPr>
        <w:keepNext/>
        <w:keepLines/>
        <w:autoSpaceDE w:val="0"/>
        <w:autoSpaceDN w:val="0"/>
        <w:adjustRightInd w:val="0"/>
        <w:spacing w:before="0" w:after="0" w:line="240" w:lineRule="auto"/>
        <w:jc w:val="center"/>
        <w:outlineLvl w:val="0"/>
        <w:rPr>
          <w:b/>
          <w:sz w:val="26"/>
          <w:szCs w:val="26"/>
        </w:rPr>
      </w:pPr>
    </w:p>
    <w:p w:rsidR="00B86DB9" w:rsidRPr="00716C80" w:rsidRDefault="00B86DB9" w:rsidP="00B86DB9">
      <w:pPr>
        <w:keepNext/>
        <w:keepLines/>
        <w:autoSpaceDE w:val="0"/>
        <w:autoSpaceDN w:val="0"/>
        <w:adjustRightInd w:val="0"/>
        <w:spacing w:before="0" w:after="0" w:line="240" w:lineRule="auto"/>
        <w:jc w:val="center"/>
        <w:outlineLvl w:val="0"/>
        <w:rPr>
          <w:b/>
          <w:sz w:val="26"/>
          <w:szCs w:val="26"/>
        </w:rPr>
      </w:pPr>
    </w:p>
    <w:p w:rsidR="00B86DB9" w:rsidRPr="00716C80" w:rsidRDefault="00B86DB9" w:rsidP="00B86DB9">
      <w:pPr>
        <w:keepNext/>
        <w:keepLines/>
        <w:autoSpaceDE w:val="0"/>
        <w:autoSpaceDN w:val="0"/>
        <w:adjustRightInd w:val="0"/>
        <w:spacing w:before="0" w:after="0" w:line="240" w:lineRule="auto"/>
        <w:jc w:val="center"/>
        <w:outlineLvl w:val="0"/>
        <w:rPr>
          <w:b/>
          <w:sz w:val="26"/>
          <w:szCs w:val="26"/>
        </w:rPr>
      </w:pPr>
    </w:p>
    <w:p w:rsidR="00B86DB9" w:rsidRPr="00716C80" w:rsidRDefault="00B86DB9" w:rsidP="00B86DB9">
      <w:pPr>
        <w:keepNext/>
        <w:keepLines/>
        <w:autoSpaceDE w:val="0"/>
        <w:autoSpaceDN w:val="0"/>
        <w:adjustRightInd w:val="0"/>
        <w:spacing w:before="0" w:after="0"/>
        <w:jc w:val="center"/>
        <w:rPr>
          <w:b/>
          <w:sz w:val="26"/>
          <w:szCs w:val="26"/>
        </w:rPr>
      </w:pPr>
    </w:p>
    <w:p w:rsidR="00B86DB9" w:rsidRPr="00716C80" w:rsidRDefault="00B86DB9" w:rsidP="00B86DB9">
      <w:pPr>
        <w:keepNext/>
        <w:keepLines/>
        <w:autoSpaceDE w:val="0"/>
        <w:autoSpaceDN w:val="0"/>
        <w:adjustRightInd w:val="0"/>
        <w:spacing w:before="0" w:after="0"/>
        <w:jc w:val="center"/>
        <w:outlineLvl w:val="0"/>
        <w:rPr>
          <w:b/>
          <w:sz w:val="26"/>
          <w:szCs w:val="26"/>
        </w:rPr>
      </w:pPr>
      <w:r>
        <w:rPr>
          <w:b/>
          <w:sz w:val="26"/>
          <w:szCs w:val="26"/>
        </w:rPr>
        <w:t xml:space="preserve">ИЗМЕНЕНИЯ В </w:t>
      </w:r>
      <w:bookmarkStart w:id="1" w:name="_Toc53147523"/>
      <w:r w:rsidRPr="00716C80">
        <w:rPr>
          <w:b/>
          <w:sz w:val="26"/>
          <w:szCs w:val="26"/>
        </w:rPr>
        <w:t>ДОКУМЕНТАЦИ</w:t>
      </w:r>
      <w:bookmarkEnd w:id="1"/>
      <w:r>
        <w:rPr>
          <w:b/>
          <w:sz w:val="26"/>
          <w:szCs w:val="26"/>
        </w:rPr>
        <w:t>Ю</w:t>
      </w:r>
    </w:p>
    <w:p w:rsidR="00B86DB9" w:rsidRPr="00716C80" w:rsidRDefault="00B86DB9" w:rsidP="00B86DB9">
      <w:pPr>
        <w:keepNext/>
        <w:keepLines/>
        <w:autoSpaceDE w:val="0"/>
        <w:autoSpaceDN w:val="0"/>
        <w:adjustRightInd w:val="0"/>
        <w:spacing w:before="0" w:after="0"/>
        <w:jc w:val="center"/>
        <w:rPr>
          <w:b/>
          <w:sz w:val="26"/>
          <w:szCs w:val="26"/>
        </w:rPr>
      </w:pPr>
    </w:p>
    <w:p w:rsidR="00B86DB9" w:rsidRDefault="00B86DB9" w:rsidP="00B86DB9">
      <w:pPr>
        <w:pStyle w:val="a6"/>
        <w:keepNext/>
        <w:keepLines/>
        <w:pBdr>
          <w:bottom w:val="single" w:sz="12" w:space="31" w:color="auto"/>
        </w:pBdr>
        <w:spacing w:before="0" w:after="0"/>
        <w:jc w:val="center"/>
        <w:rPr>
          <w:b/>
          <w:caps/>
          <w:color w:val="000000"/>
          <w:sz w:val="26"/>
          <w:szCs w:val="26"/>
        </w:rPr>
      </w:pPr>
      <w:r w:rsidRPr="00716C80">
        <w:rPr>
          <w:b/>
          <w:caps/>
          <w:color w:val="000000"/>
          <w:sz w:val="26"/>
          <w:szCs w:val="26"/>
        </w:rPr>
        <w:t xml:space="preserve">на проведение открытого конкурса </w:t>
      </w:r>
      <w:r>
        <w:rPr>
          <w:b/>
          <w:caps/>
          <w:color w:val="000000"/>
          <w:sz w:val="26"/>
          <w:szCs w:val="26"/>
        </w:rPr>
        <w:t>В ЭЛЕКТРОННОЙ ФОРМЕ</w:t>
      </w:r>
    </w:p>
    <w:p w:rsidR="00B86DB9" w:rsidRPr="00716C80" w:rsidRDefault="00B86DB9" w:rsidP="00B86DB9">
      <w:pPr>
        <w:pStyle w:val="a6"/>
        <w:keepNext/>
        <w:keepLines/>
        <w:pBdr>
          <w:bottom w:val="single" w:sz="12" w:space="31" w:color="auto"/>
        </w:pBdr>
        <w:spacing w:before="0" w:after="0"/>
        <w:jc w:val="center"/>
        <w:rPr>
          <w:b/>
          <w:caps/>
          <w:color w:val="000000"/>
          <w:sz w:val="26"/>
          <w:szCs w:val="26"/>
        </w:rPr>
      </w:pPr>
      <w:r w:rsidRPr="00716C80">
        <w:rPr>
          <w:b/>
          <w:caps/>
          <w:color w:val="000000"/>
          <w:sz w:val="26"/>
          <w:szCs w:val="26"/>
        </w:rPr>
        <w:t>НА ОКАЗАНИЕ УСЛУГ</w:t>
      </w:r>
      <w:r>
        <w:rPr>
          <w:b/>
          <w:caps/>
          <w:color w:val="000000"/>
          <w:sz w:val="26"/>
          <w:szCs w:val="26"/>
        </w:rPr>
        <w:t xml:space="preserve"> </w:t>
      </w:r>
      <w:r w:rsidRPr="00716C80">
        <w:rPr>
          <w:b/>
          <w:caps/>
          <w:color w:val="000000"/>
          <w:sz w:val="26"/>
          <w:szCs w:val="26"/>
        </w:rPr>
        <w:t>ПО проведениЮ</w:t>
      </w:r>
    </w:p>
    <w:p w:rsidR="00B86DB9" w:rsidRPr="009854B6" w:rsidRDefault="00B86DB9" w:rsidP="00B86DB9">
      <w:pPr>
        <w:pStyle w:val="a6"/>
        <w:keepNext/>
        <w:keepLines/>
        <w:pBdr>
          <w:bottom w:val="single" w:sz="12" w:space="31" w:color="auto"/>
        </w:pBdr>
        <w:spacing w:before="0" w:after="0"/>
        <w:jc w:val="center"/>
        <w:rPr>
          <w:b/>
          <w:caps/>
          <w:color w:val="000000"/>
          <w:sz w:val="26"/>
          <w:szCs w:val="26"/>
        </w:rPr>
      </w:pPr>
      <w:r w:rsidRPr="00716C80">
        <w:rPr>
          <w:b/>
          <w:caps/>
          <w:color w:val="000000"/>
          <w:sz w:val="26"/>
          <w:szCs w:val="26"/>
        </w:rPr>
        <w:t xml:space="preserve">обязательного аудита бухгалтерской </w:t>
      </w:r>
    </w:p>
    <w:p w:rsidR="00B86DB9" w:rsidRPr="00716C80" w:rsidRDefault="00B86DB9" w:rsidP="00B86DB9">
      <w:pPr>
        <w:pStyle w:val="a6"/>
        <w:keepNext/>
        <w:keepLines/>
        <w:pBdr>
          <w:bottom w:val="single" w:sz="12" w:space="31" w:color="auto"/>
        </w:pBdr>
        <w:spacing w:before="0" w:after="0"/>
        <w:jc w:val="center"/>
        <w:rPr>
          <w:b/>
          <w:caps/>
          <w:color w:val="000000"/>
          <w:sz w:val="26"/>
          <w:szCs w:val="26"/>
        </w:rPr>
      </w:pPr>
      <w:r w:rsidRPr="00716C80">
        <w:rPr>
          <w:b/>
          <w:caps/>
          <w:color w:val="000000"/>
          <w:sz w:val="26"/>
          <w:szCs w:val="26"/>
        </w:rPr>
        <w:t xml:space="preserve">(финансовой) отчетности </w:t>
      </w:r>
    </w:p>
    <w:p w:rsidR="00B86DB9" w:rsidRPr="00716C80" w:rsidRDefault="00B86DB9" w:rsidP="00B86DB9">
      <w:pPr>
        <w:pStyle w:val="a6"/>
        <w:keepNext/>
        <w:keepLines/>
        <w:pBdr>
          <w:bottom w:val="single" w:sz="12" w:space="31" w:color="auto"/>
        </w:pBdr>
        <w:spacing w:before="0" w:after="0"/>
        <w:jc w:val="center"/>
        <w:rPr>
          <w:b/>
          <w:caps/>
          <w:color w:val="000000"/>
          <w:sz w:val="26"/>
          <w:szCs w:val="26"/>
        </w:rPr>
      </w:pPr>
      <w:r w:rsidRPr="00716C80">
        <w:rPr>
          <w:b/>
          <w:caps/>
          <w:color w:val="000000"/>
          <w:sz w:val="26"/>
          <w:szCs w:val="26"/>
        </w:rPr>
        <w:t>акционерного общества</w:t>
      </w:r>
    </w:p>
    <w:p w:rsidR="00B86DB9" w:rsidRPr="00716C80" w:rsidRDefault="00B86DB9" w:rsidP="00B86DB9">
      <w:pPr>
        <w:pStyle w:val="a6"/>
        <w:keepNext/>
        <w:keepLines/>
        <w:pBdr>
          <w:bottom w:val="single" w:sz="12" w:space="31" w:color="auto"/>
        </w:pBdr>
        <w:spacing w:before="0" w:after="0"/>
        <w:jc w:val="center"/>
        <w:rPr>
          <w:b/>
          <w:caps/>
          <w:color w:val="000000"/>
          <w:sz w:val="26"/>
          <w:szCs w:val="26"/>
        </w:rPr>
      </w:pPr>
      <w:r w:rsidRPr="00716C80">
        <w:rPr>
          <w:b/>
          <w:caps/>
          <w:color w:val="000000"/>
          <w:sz w:val="26"/>
          <w:szCs w:val="26"/>
        </w:rPr>
        <w:t xml:space="preserve"> «Санкт-петербургский центр доступного жилья»</w:t>
      </w:r>
    </w:p>
    <w:p w:rsidR="00B86DB9" w:rsidRDefault="00B86DB9" w:rsidP="00B86DB9">
      <w:pPr>
        <w:pStyle w:val="a6"/>
        <w:keepNext/>
        <w:pBdr>
          <w:bottom w:val="single" w:sz="12" w:space="31" w:color="auto"/>
        </w:pBdr>
        <w:spacing w:before="0" w:after="0"/>
        <w:jc w:val="center"/>
        <w:rPr>
          <w:b/>
          <w:caps/>
          <w:color w:val="000000"/>
          <w:sz w:val="26"/>
          <w:szCs w:val="26"/>
        </w:rPr>
      </w:pPr>
      <w:r>
        <w:rPr>
          <w:b/>
          <w:caps/>
          <w:color w:val="000000"/>
          <w:sz w:val="26"/>
          <w:szCs w:val="26"/>
        </w:rPr>
        <w:t xml:space="preserve"> за 2020 </w:t>
      </w:r>
      <w:r w:rsidRPr="00716C80">
        <w:rPr>
          <w:b/>
          <w:caps/>
          <w:color w:val="000000"/>
          <w:sz w:val="26"/>
          <w:szCs w:val="26"/>
        </w:rPr>
        <w:t>год</w:t>
      </w:r>
    </w:p>
    <w:p w:rsidR="00B86DB9" w:rsidRDefault="00B86DB9" w:rsidP="00B86DB9">
      <w:pPr>
        <w:pStyle w:val="a6"/>
        <w:keepNext/>
        <w:pBdr>
          <w:bottom w:val="single" w:sz="12" w:space="31" w:color="auto"/>
        </w:pBdr>
        <w:spacing w:before="0" w:after="0"/>
        <w:jc w:val="center"/>
        <w:rPr>
          <w:b/>
          <w:caps/>
          <w:color w:val="000000"/>
          <w:sz w:val="26"/>
          <w:szCs w:val="26"/>
        </w:rPr>
      </w:pPr>
    </w:p>
    <w:p w:rsidR="00B86DB9" w:rsidRPr="00716C80" w:rsidRDefault="00B86DB9" w:rsidP="00B86DB9">
      <w:pPr>
        <w:keepNext/>
        <w:autoSpaceDE w:val="0"/>
        <w:autoSpaceDN w:val="0"/>
        <w:adjustRightInd w:val="0"/>
        <w:spacing w:before="0" w:after="0"/>
        <w:jc w:val="center"/>
        <w:rPr>
          <w:sz w:val="26"/>
          <w:szCs w:val="26"/>
        </w:rPr>
      </w:pPr>
    </w:p>
    <w:p w:rsidR="00B86DB9" w:rsidRPr="00716C80" w:rsidRDefault="00B86DB9" w:rsidP="00B86DB9">
      <w:pPr>
        <w:keepNext/>
        <w:autoSpaceDE w:val="0"/>
        <w:autoSpaceDN w:val="0"/>
        <w:adjustRightInd w:val="0"/>
        <w:spacing w:before="0" w:after="0"/>
        <w:jc w:val="center"/>
        <w:rPr>
          <w:b/>
          <w:sz w:val="26"/>
          <w:szCs w:val="26"/>
        </w:rPr>
      </w:pPr>
    </w:p>
    <w:p w:rsidR="00B86DB9" w:rsidRPr="00716C80" w:rsidRDefault="00B86DB9" w:rsidP="00B86DB9">
      <w:pPr>
        <w:keepNext/>
        <w:autoSpaceDE w:val="0"/>
        <w:autoSpaceDN w:val="0"/>
        <w:adjustRightInd w:val="0"/>
        <w:spacing w:before="0" w:after="0" w:line="240" w:lineRule="auto"/>
        <w:jc w:val="center"/>
        <w:rPr>
          <w:b/>
          <w:sz w:val="26"/>
          <w:szCs w:val="26"/>
        </w:rPr>
      </w:pPr>
    </w:p>
    <w:p w:rsidR="00B86DB9" w:rsidRPr="00716C80" w:rsidRDefault="00B86DB9" w:rsidP="00B86DB9">
      <w:pPr>
        <w:keepNext/>
        <w:autoSpaceDE w:val="0"/>
        <w:autoSpaceDN w:val="0"/>
        <w:adjustRightInd w:val="0"/>
        <w:spacing w:before="0" w:after="0" w:line="240" w:lineRule="auto"/>
        <w:jc w:val="center"/>
        <w:rPr>
          <w:b/>
          <w:sz w:val="26"/>
          <w:szCs w:val="26"/>
        </w:rPr>
      </w:pPr>
    </w:p>
    <w:p w:rsidR="00B86DB9" w:rsidRPr="00716C80" w:rsidRDefault="00B86DB9" w:rsidP="00B86DB9">
      <w:pPr>
        <w:keepNext/>
        <w:autoSpaceDE w:val="0"/>
        <w:autoSpaceDN w:val="0"/>
        <w:adjustRightInd w:val="0"/>
        <w:spacing w:before="0" w:after="0" w:line="240" w:lineRule="auto"/>
        <w:jc w:val="center"/>
        <w:rPr>
          <w:b/>
          <w:sz w:val="26"/>
          <w:szCs w:val="26"/>
        </w:rPr>
      </w:pPr>
    </w:p>
    <w:p w:rsidR="00B86DB9" w:rsidRDefault="00B86DB9" w:rsidP="00B86DB9">
      <w:pPr>
        <w:keepNext/>
        <w:autoSpaceDE w:val="0"/>
        <w:autoSpaceDN w:val="0"/>
        <w:adjustRightInd w:val="0"/>
        <w:spacing w:before="0" w:after="0" w:line="240" w:lineRule="auto"/>
        <w:jc w:val="center"/>
        <w:rPr>
          <w:b/>
          <w:sz w:val="26"/>
          <w:szCs w:val="26"/>
        </w:rPr>
      </w:pPr>
    </w:p>
    <w:p w:rsidR="00B86DB9" w:rsidRDefault="00B86DB9" w:rsidP="00B86DB9">
      <w:pPr>
        <w:keepNext/>
        <w:autoSpaceDE w:val="0"/>
        <w:autoSpaceDN w:val="0"/>
        <w:adjustRightInd w:val="0"/>
        <w:spacing w:before="0" w:after="0" w:line="240" w:lineRule="auto"/>
        <w:jc w:val="center"/>
        <w:rPr>
          <w:b/>
          <w:sz w:val="26"/>
          <w:szCs w:val="26"/>
        </w:rPr>
      </w:pPr>
    </w:p>
    <w:p w:rsidR="00B86DB9" w:rsidRDefault="00B86DB9" w:rsidP="00B86DB9">
      <w:pPr>
        <w:keepNext/>
        <w:autoSpaceDE w:val="0"/>
        <w:autoSpaceDN w:val="0"/>
        <w:adjustRightInd w:val="0"/>
        <w:spacing w:before="0" w:after="0" w:line="240" w:lineRule="auto"/>
        <w:jc w:val="center"/>
        <w:rPr>
          <w:b/>
          <w:sz w:val="26"/>
          <w:szCs w:val="26"/>
        </w:rPr>
      </w:pPr>
    </w:p>
    <w:p w:rsidR="00B86DB9" w:rsidRDefault="00B86DB9" w:rsidP="00B86DB9">
      <w:pPr>
        <w:keepNext/>
        <w:autoSpaceDE w:val="0"/>
        <w:autoSpaceDN w:val="0"/>
        <w:adjustRightInd w:val="0"/>
        <w:spacing w:before="0" w:after="0" w:line="240" w:lineRule="auto"/>
        <w:jc w:val="center"/>
        <w:rPr>
          <w:b/>
          <w:sz w:val="26"/>
          <w:szCs w:val="26"/>
        </w:rPr>
      </w:pPr>
    </w:p>
    <w:p w:rsidR="00B86DB9" w:rsidRPr="00716C80" w:rsidRDefault="00B86DB9" w:rsidP="00B86DB9">
      <w:pPr>
        <w:keepNext/>
        <w:autoSpaceDE w:val="0"/>
        <w:autoSpaceDN w:val="0"/>
        <w:adjustRightInd w:val="0"/>
        <w:spacing w:before="0" w:after="0" w:line="240" w:lineRule="auto"/>
        <w:jc w:val="center"/>
        <w:rPr>
          <w:b/>
          <w:sz w:val="26"/>
          <w:szCs w:val="26"/>
        </w:rPr>
      </w:pPr>
    </w:p>
    <w:p w:rsidR="00B86DB9" w:rsidRDefault="00B86DB9" w:rsidP="00B86DB9">
      <w:pPr>
        <w:keepNext/>
        <w:autoSpaceDE w:val="0"/>
        <w:autoSpaceDN w:val="0"/>
        <w:adjustRightInd w:val="0"/>
        <w:spacing w:before="0" w:after="0" w:line="240" w:lineRule="auto"/>
        <w:jc w:val="center"/>
        <w:rPr>
          <w:b/>
          <w:sz w:val="26"/>
          <w:szCs w:val="26"/>
        </w:rPr>
      </w:pPr>
    </w:p>
    <w:p w:rsidR="00B86DB9" w:rsidRDefault="00B86DB9" w:rsidP="00B86DB9">
      <w:pPr>
        <w:keepNext/>
        <w:autoSpaceDE w:val="0"/>
        <w:autoSpaceDN w:val="0"/>
        <w:adjustRightInd w:val="0"/>
        <w:spacing w:before="0" w:after="0" w:line="240" w:lineRule="auto"/>
        <w:jc w:val="center"/>
        <w:rPr>
          <w:b/>
          <w:sz w:val="26"/>
          <w:szCs w:val="26"/>
        </w:rPr>
      </w:pPr>
    </w:p>
    <w:p w:rsidR="00B86DB9" w:rsidRPr="00716C80" w:rsidRDefault="00B86DB9" w:rsidP="00B86DB9">
      <w:pPr>
        <w:keepNext/>
        <w:autoSpaceDE w:val="0"/>
        <w:autoSpaceDN w:val="0"/>
        <w:adjustRightInd w:val="0"/>
        <w:spacing w:before="0" w:after="0" w:line="240" w:lineRule="auto"/>
        <w:jc w:val="center"/>
        <w:rPr>
          <w:b/>
          <w:sz w:val="26"/>
          <w:szCs w:val="26"/>
        </w:rPr>
      </w:pPr>
    </w:p>
    <w:p w:rsidR="00B86DB9" w:rsidRPr="00716C80" w:rsidRDefault="00B86DB9" w:rsidP="00B86DB9">
      <w:pPr>
        <w:keepNext/>
        <w:autoSpaceDE w:val="0"/>
        <w:autoSpaceDN w:val="0"/>
        <w:adjustRightInd w:val="0"/>
        <w:spacing w:before="0" w:after="0" w:line="240" w:lineRule="auto"/>
        <w:jc w:val="center"/>
        <w:rPr>
          <w:sz w:val="26"/>
          <w:szCs w:val="26"/>
        </w:rPr>
      </w:pPr>
      <w:r w:rsidRPr="00716C80">
        <w:rPr>
          <w:sz w:val="26"/>
          <w:szCs w:val="26"/>
        </w:rPr>
        <w:t>Санкт-Петербург</w:t>
      </w:r>
    </w:p>
    <w:p w:rsidR="00B86DB9" w:rsidRPr="00224029" w:rsidRDefault="00B86DB9" w:rsidP="00224029">
      <w:pPr>
        <w:pStyle w:val="a4"/>
        <w:keepNext/>
        <w:numPr>
          <w:ilvl w:val="0"/>
          <w:numId w:val="42"/>
        </w:numPr>
        <w:autoSpaceDE w:val="0"/>
        <w:autoSpaceDN w:val="0"/>
        <w:adjustRightInd w:val="0"/>
        <w:spacing w:before="0" w:after="0" w:line="240" w:lineRule="auto"/>
        <w:jc w:val="center"/>
        <w:rPr>
          <w:sz w:val="26"/>
          <w:szCs w:val="26"/>
        </w:rPr>
      </w:pPr>
      <w:r w:rsidRPr="00224029">
        <w:rPr>
          <w:sz w:val="26"/>
          <w:szCs w:val="26"/>
        </w:rPr>
        <w:t>год</w:t>
      </w:r>
    </w:p>
    <w:p w:rsidR="00B86DB9" w:rsidRDefault="00B86DB9" w:rsidP="00B86DB9">
      <w:pPr>
        <w:widowControl w:val="0"/>
        <w:suppressLineNumbers/>
        <w:suppressAutoHyphens/>
        <w:ind w:firstLine="709"/>
        <w:jc w:val="center"/>
      </w:pPr>
    </w:p>
    <w:p w:rsidR="00B86DB9" w:rsidRDefault="00224029" w:rsidP="00224029">
      <w:pPr>
        <w:spacing w:before="0" w:after="0" w:line="240" w:lineRule="auto"/>
        <w:ind w:firstLine="709"/>
        <w:rPr>
          <w:spacing w:val="-2"/>
          <w:kern w:val="28"/>
          <w:sz w:val="26"/>
          <w:szCs w:val="26"/>
        </w:rPr>
      </w:pPr>
      <w:r w:rsidRPr="00685A47">
        <w:rPr>
          <w:spacing w:val="-2"/>
          <w:kern w:val="28"/>
          <w:sz w:val="26"/>
          <w:szCs w:val="26"/>
        </w:rPr>
        <w:lastRenderedPageBreak/>
        <w:t>1. В Раздел</w:t>
      </w:r>
      <w:r w:rsidR="00B86DB9" w:rsidRPr="00685A47">
        <w:rPr>
          <w:spacing w:val="-2"/>
          <w:kern w:val="28"/>
          <w:sz w:val="26"/>
          <w:szCs w:val="26"/>
        </w:rPr>
        <w:t xml:space="preserve"> II «ИНФОРМАЦИОННАЯ КАРТА КОНКУРСА» </w:t>
      </w:r>
      <w:r w:rsidRPr="00685A47">
        <w:rPr>
          <w:spacing w:val="-2"/>
          <w:kern w:val="28"/>
          <w:sz w:val="26"/>
          <w:szCs w:val="26"/>
        </w:rPr>
        <w:t xml:space="preserve">внести изменения в пункты 19, 24, </w:t>
      </w:r>
      <w:r w:rsidR="00685A47">
        <w:rPr>
          <w:spacing w:val="-2"/>
          <w:kern w:val="28"/>
          <w:sz w:val="26"/>
          <w:szCs w:val="26"/>
        </w:rPr>
        <w:t>25, в части сроков проведения конкурсных процедур.</w:t>
      </w:r>
    </w:p>
    <w:p w:rsidR="00685A47" w:rsidRPr="00685A47" w:rsidRDefault="00685A47" w:rsidP="00224029">
      <w:pPr>
        <w:spacing w:before="0" w:after="0" w:line="240" w:lineRule="auto"/>
        <w:ind w:firstLine="709"/>
        <w:rPr>
          <w:spacing w:val="-2"/>
          <w:kern w:val="28"/>
          <w:sz w:val="26"/>
          <w:szCs w:val="2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693"/>
        <w:gridCol w:w="6946"/>
      </w:tblGrid>
      <w:tr w:rsidR="00B86DB9" w:rsidRPr="00A14349" w:rsidTr="00446910">
        <w:trPr>
          <w:trHeight w:val="20"/>
          <w:tblHeader/>
        </w:trPr>
        <w:tc>
          <w:tcPr>
            <w:tcW w:w="704" w:type="dxa"/>
            <w:shd w:val="clear" w:color="auto" w:fill="auto"/>
            <w:vAlign w:val="center"/>
          </w:tcPr>
          <w:p w:rsidR="00B86DB9" w:rsidRPr="00F70DA0" w:rsidRDefault="00B86DB9" w:rsidP="00224029">
            <w:pPr>
              <w:keepLines/>
              <w:widowControl w:val="0"/>
              <w:suppressLineNumbers/>
              <w:suppressAutoHyphens/>
              <w:autoSpaceDE w:val="0"/>
              <w:autoSpaceDN w:val="0"/>
              <w:spacing w:before="0" w:after="0" w:line="240" w:lineRule="auto"/>
              <w:ind w:firstLine="0"/>
              <w:jc w:val="center"/>
              <w:rPr>
                <w:color w:val="000000"/>
                <w:sz w:val="24"/>
                <w:szCs w:val="24"/>
              </w:rPr>
            </w:pPr>
            <w:r>
              <w:rPr>
                <w:b/>
              </w:rPr>
              <w:tab/>
            </w:r>
            <w:r w:rsidRPr="00F70DA0">
              <w:rPr>
                <w:color w:val="000000"/>
                <w:sz w:val="24"/>
                <w:szCs w:val="24"/>
              </w:rPr>
              <w:t>№</w:t>
            </w:r>
          </w:p>
          <w:p w:rsidR="00B86DB9" w:rsidRPr="00F70DA0" w:rsidRDefault="00B86DB9" w:rsidP="00224029">
            <w:pPr>
              <w:spacing w:before="0" w:after="0" w:line="240" w:lineRule="auto"/>
              <w:ind w:firstLine="0"/>
              <w:jc w:val="center"/>
              <w:rPr>
                <w:sz w:val="24"/>
                <w:szCs w:val="24"/>
              </w:rPr>
            </w:pPr>
            <w:r w:rsidRPr="00F70DA0">
              <w:rPr>
                <w:color w:val="000000"/>
                <w:sz w:val="24"/>
                <w:szCs w:val="24"/>
              </w:rPr>
              <w:t>п/п</w:t>
            </w:r>
          </w:p>
        </w:tc>
        <w:tc>
          <w:tcPr>
            <w:tcW w:w="2693" w:type="dxa"/>
            <w:shd w:val="clear" w:color="auto" w:fill="auto"/>
            <w:vAlign w:val="center"/>
          </w:tcPr>
          <w:p w:rsidR="00B86DB9" w:rsidRPr="00F70DA0" w:rsidRDefault="00B86DB9" w:rsidP="00224029">
            <w:pPr>
              <w:keepLines/>
              <w:widowControl w:val="0"/>
              <w:suppressLineNumbers/>
              <w:suppressAutoHyphens/>
              <w:autoSpaceDE w:val="0"/>
              <w:autoSpaceDN w:val="0"/>
              <w:spacing w:before="0" w:after="0" w:line="240" w:lineRule="auto"/>
              <w:ind w:firstLine="0"/>
              <w:jc w:val="center"/>
              <w:rPr>
                <w:color w:val="000000"/>
                <w:sz w:val="24"/>
                <w:szCs w:val="24"/>
              </w:rPr>
            </w:pPr>
            <w:r w:rsidRPr="00F70DA0">
              <w:rPr>
                <w:color w:val="000000"/>
                <w:sz w:val="24"/>
                <w:szCs w:val="24"/>
              </w:rPr>
              <w:t>Наименование</w:t>
            </w:r>
          </w:p>
        </w:tc>
        <w:tc>
          <w:tcPr>
            <w:tcW w:w="6946" w:type="dxa"/>
            <w:shd w:val="clear" w:color="auto" w:fill="auto"/>
            <w:vAlign w:val="center"/>
          </w:tcPr>
          <w:p w:rsidR="00B86DB9" w:rsidRPr="00F70DA0" w:rsidRDefault="00B86DB9" w:rsidP="00224029">
            <w:pPr>
              <w:keepLines/>
              <w:widowControl w:val="0"/>
              <w:suppressLineNumbers/>
              <w:suppressAutoHyphens/>
              <w:autoSpaceDE w:val="0"/>
              <w:autoSpaceDN w:val="0"/>
              <w:spacing w:before="0" w:after="0" w:line="240" w:lineRule="auto"/>
              <w:ind w:firstLine="0"/>
              <w:jc w:val="center"/>
              <w:rPr>
                <w:color w:val="000000"/>
                <w:sz w:val="24"/>
                <w:szCs w:val="24"/>
              </w:rPr>
            </w:pPr>
            <w:r w:rsidRPr="00F70DA0">
              <w:rPr>
                <w:color w:val="000000"/>
                <w:sz w:val="24"/>
                <w:szCs w:val="24"/>
              </w:rPr>
              <w:t>Информация</w:t>
            </w:r>
          </w:p>
        </w:tc>
      </w:tr>
      <w:tr w:rsidR="00B86DB9" w:rsidRPr="004D5458" w:rsidTr="00446910">
        <w:trPr>
          <w:trHeight w:val="20"/>
        </w:trPr>
        <w:tc>
          <w:tcPr>
            <w:tcW w:w="704" w:type="dxa"/>
            <w:shd w:val="clear" w:color="auto" w:fill="auto"/>
          </w:tcPr>
          <w:p w:rsidR="00B86DB9" w:rsidRPr="00F70DA0" w:rsidRDefault="00B86DB9" w:rsidP="00224029">
            <w:pPr>
              <w:spacing w:before="0" w:after="0" w:line="240" w:lineRule="auto"/>
              <w:ind w:firstLine="0"/>
              <w:jc w:val="center"/>
              <w:rPr>
                <w:sz w:val="24"/>
                <w:szCs w:val="24"/>
              </w:rPr>
            </w:pPr>
            <w:r w:rsidRPr="00F70DA0">
              <w:rPr>
                <w:sz w:val="24"/>
                <w:szCs w:val="24"/>
              </w:rPr>
              <w:t>19</w:t>
            </w:r>
          </w:p>
        </w:tc>
        <w:tc>
          <w:tcPr>
            <w:tcW w:w="2693" w:type="dxa"/>
            <w:shd w:val="clear" w:color="auto" w:fill="auto"/>
          </w:tcPr>
          <w:p w:rsidR="00B86DB9" w:rsidRPr="00F70DA0" w:rsidRDefault="00B86DB9" w:rsidP="00224029">
            <w:pPr>
              <w:keepNext/>
              <w:keepLines/>
              <w:widowControl w:val="0"/>
              <w:suppressLineNumbers/>
              <w:suppressAutoHyphens/>
              <w:spacing w:before="0" w:after="0" w:line="240" w:lineRule="auto"/>
              <w:ind w:firstLine="0"/>
              <w:jc w:val="left"/>
              <w:rPr>
                <w:color w:val="000000"/>
                <w:sz w:val="24"/>
                <w:szCs w:val="24"/>
              </w:rPr>
            </w:pPr>
            <w:r w:rsidRPr="00F70DA0">
              <w:rPr>
                <w:color w:val="000000"/>
                <w:sz w:val="24"/>
                <w:szCs w:val="24"/>
              </w:rPr>
              <w:t>Дата начала и окончания срока предоставления участникам конкурса разъяснений положений конкурсной документации</w:t>
            </w:r>
          </w:p>
        </w:tc>
        <w:tc>
          <w:tcPr>
            <w:tcW w:w="6946" w:type="dxa"/>
            <w:shd w:val="clear" w:color="auto" w:fill="auto"/>
          </w:tcPr>
          <w:p w:rsidR="00B86DB9" w:rsidRPr="00F70DA0" w:rsidRDefault="00B86DB9" w:rsidP="00224029">
            <w:pPr>
              <w:autoSpaceDE w:val="0"/>
              <w:autoSpaceDN w:val="0"/>
              <w:spacing w:before="0" w:after="0" w:line="240" w:lineRule="auto"/>
              <w:ind w:firstLine="0"/>
              <w:rPr>
                <w:color w:val="000000"/>
                <w:sz w:val="24"/>
                <w:szCs w:val="24"/>
              </w:rPr>
            </w:pPr>
            <w:r w:rsidRPr="00F70DA0">
              <w:rPr>
                <w:color w:val="000000"/>
                <w:sz w:val="24"/>
                <w:szCs w:val="24"/>
              </w:rPr>
              <w:t>Дата начала предоставления разъяснений положений конкурсной документации - с даты публикации в ЕИС;</w:t>
            </w:r>
          </w:p>
          <w:p w:rsidR="00B86DB9" w:rsidRPr="00F70DA0" w:rsidRDefault="00B86DB9" w:rsidP="00224029">
            <w:pPr>
              <w:autoSpaceDE w:val="0"/>
              <w:autoSpaceDN w:val="0"/>
              <w:spacing w:before="0" w:after="0" w:line="240" w:lineRule="auto"/>
              <w:ind w:firstLine="0"/>
              <w:rPr>
                <w:color w:val="000000"/>
                <w:sz w:val="24"/>
                <w:szCs w:val="24"/>
              </w:rPr>
            </w:pPr>
            <w:r w:rsidRPr="00F70DA0">
              <w:rPr>
                <w:color w:val="000000"/>
                <w:sz w:val="24"/>
                <w:szCs w:val="24"/>
              </w:rPr>
              <w:t xml:space="preserve">Дата окончания предоставления разъяснений положений документации: в течение 2 (двух) рабочих дней с даты поступления запроса. </w:t>
            </w:r>
          </w:p>
          <w:p w:rsidR="00B86DB9" w:rsidRPr="00F70DA0" w:rsidRDefault="00B86DB9" w:rsidP="00224029">
            <w:pPr>
              <w:autoSpaceDE w:val="0"/>
              <w:autoSpaceDN w:val="0"/>
              <w:spacing w:before="0" w:after="0" w:line="240" w:lineRule="auto"/>
              <w:ind w:firstLine="0"/>
              <w:rPr>
                <w:color w:val="000000"/>
                <w:sz w:val="24"/>
                <w:szCs w:val="24"/>
              </w:rPr>
            </w:pPr>
            <w:r w:rsidRPr="00F70DA0">
              <w:rPr>
                <w:color w:val="000000"/>
                <w:sz w:val="24"/>
                <w:szCs w:val="24"/>
              </w:rPr>
              <w:t xml:space="preserve">Заказчик размещает в ЕИС разъяснение положений документации, при условии, что указанный запрос поступил заказчику не позднее </w:t>
            </w:r>
            <w:r w:rsidR="00224029" w:rsidRPr="00F70DA0">
              <w:rPr>
                <w:sz w:val="24"/>
                <w:szCs w:val="24"/>
              </w:rPr>
              <w:t>«27</w:t>
            </w:r>
            <w:r w:rsidRPr="00F70DA0">
              <w:rPr>
                <w:sz w:val="24"/>
                <w:szCs w:val="24"/>
              </w:rPr>
              <w:t xml:space="preserve">» ноября 2020 </w:t>
            </w:r>
            <w:r w:rsidRPr="00F70DA0">
              <w:rPr>
                <w:color w:val="000000"/>
                <w:sz w:val="24"/>
                <w:szCs w:val="24"/>
              </w:rPr>
              <w:t>года.</w:t>
            </w:r>
          </w:p>
          <w:p w:rsidR="00B86DB9" w:rsidRPr="00F70DA0" w:rsidRDefault="00B86DB9" w:rsidP="00224029">
            <w:pPr>
              <w:autoSpaceDE w:val="0"/>
              <w:autoSpaceDN w:val="0"/>
              <w:spacing w:before="0" w:after="0" w:line="240" w:lineRule="auto"/>
              <w:ind w:firstLine="0"/>
              <w:rPr>
                <w:color w:val="000000"/>
                <w:sz w:val="24"/>
                <w:szCs w:val="24"/>
              </w:rPr>
            </w:pPr>
          </w:p>
        </w:tc>
      </w:tr>
      <w:tr w:rsidR="00B86DB9" w:rsidRPr="005F7FB6" w:rsidTr="0044691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224029">
            <w:pPr>
              <w:spacing w:before="0" w:after="0" w:line="240" w:lineRule="auto"/>
              <w:ind w:firstLine="0"/>
              <w:jc w:val="center"/>
              <w:rPr>
                <w:sz w:val="24"/>
                <w:szCs w:val="24"/>
              </w:rPr>
            </w:pPr>
            <w:r w:rsidRPr="00F70DA0">
              <w:rPr>
                <w:sz w:val="24"/>
                <w:szCs w:val="24"/>
              </w:rPr>
              <w:t>24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224029">
            <w:pPr>
              <w:keepNext/>
              <w:keepLines/>
              <w:widowControl w:val="0"/>
              <w:suppressLineNumbers/>
              <w:suppressAutoHyphens/>
              <w:spacing w:before="0" w:after="0" w:line="240" w:lineRule="auto"/>
              <w:ind w:firstLine="0"/>
              <w:jc w:val="left"/>
              <w:rPr>
                <w:color w:val="000000"/>
                <w:sz w:val="24"/>
                <w:szCs w:val="24"/>
              </w:rPr>
            </w:pPr>
            <w:r w:rsidRPr="00F70DA0">
              <w:rPr>
                <w:color w:val="000000"/>
                <w:sz w:val="24"/>
                <w:szCs w:val="24"/>
              </w:rPr>
              <w:t>Срок и место подачи заявок на участие в конкурсе</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224029">
            <w:pPr>
              <w:autoSpaceDE w:val="0"/>
              <w:autoSpaceDN w:val="0"/>
              <w:spacing w:before="0" w:after="0" w:line="240" w:lineRule="auto"/>
              <w:ind w:firstLine="0"/>
              <w:rPr>
                <w:color w:val="000000"/>
                <w:sz w:val="24"/>
                <w:szCs w:val="24"/>
              </w:rPr>
            </w:pPr>
            <w:r w:rsidRPr="00F70DA0">
              <w:rPr>
                <w:color w:val="000000"/>
                <w:sz w:val="24"/>
                <w:szCs w:val="24"/>
              </w:rPr>
              <w:t>Заявки на участие в конкурсе принимаются в электронной форме по адресу электронной площадки в информационно-телекоммуникационной сети «Интернет»: https://www.sberbank-ast.ru</w:t>
            </w:r>
          </w:p>
          <w:p w:rsidR="00B86DB9" w:rsidRPr="00F70DA0" w:rsidRDefault="00B86DB9" w:rsidP="00224029">
            <w:pPr>
              <w:autoSpaceDE w:val="0"/>
              <w:autoSpaceDN w:val="0"/>
              <w:spacing w:before="0" w:after="0" w:line="240" w:lineRule="auto"/>
              <w:ind w:firstLine="0"/>
              <w:rPr>
                <w:color w:val="000000"/>
                <w:sz w:val="24"/>
                <w:szCs w:val="24"/>
              </w:rPr>
            </w:pPr>
          </w:p>
          <w:p w:rsidR="00B86DB9" w:rsidRPr="00F70DA0" w:rsidRDefault="00B86DB9" w:rsidP="00224029">
            <w:pPr>
              <w:autoSpaceDE w:val="0"/>
              <w:autoSpaceDN w:val="0"/>
              <w:spacing w:before="0" w:after="0" w:line="240" w:lineRule="auto"/>
              <w:ind w:firstLine="0"/>
              <w:rPr>
                <w:color w:val="000000"/>
                <w:sz w:val="24"/>
                <w:szCs w:val="24"/>
              </w:rPr>
            </w:pPr>
            <w:r w:rsidRPr="00F70DA0">
              <w:rPr>
                <w:color w:val="000000"/>
                <w:sz w:val="24"/>
                <w:szCs w:val="24"/>
              </w:rPr>
              <w:t>Дата и время окончания срока подачи заявок на участие в открытом электронном конкурсе: «</w:t>
            </w:r>
            <w:r w:rsidR="00503C87">
              <w:rPr>
                <w:color w:val="000000"/>
                <w:sz w:val="24"/>
                <w:szCs w:val="24"/>
              </w:rPr>
              <w:t>04</w:t>
            </w:r>
            <w:r w:rsidR="00224029" w:rsidRPr="00F70DA0">
              <w:rPr>
                <w:color w:val="000000"/>
                <w:sz w:val="24"/>
                <w:szCs w:val="24"/>
              </w:rPr>
              <w:t>» декабря</w:t>
            </w:r>
            <w:r w:rsidRPr="00F70DA0">
              <w:rPr>
                <w:color w:val="000000"/>
                <w:sz w:val="24"/>
                <w:szCs w:val="24"/>
              </w:rPr>
              <w:t xml:space="preserve"> 2020 года 09 часов 00 минут (время московское).</w:t>
            </w:r>
          </w:p>
        </w:tc>
      </w:tr>
      <w:tr w:rsidR="00B86DB9" w:rsidRPr="005F7FB6" w:rsidTr="0044691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224029">
            <w:pPr>
              <w:spacing w:before="0" w:after="0" w:line="240" w:lineRule="auto"/>
              <w:ind w:firstLine="0"/>
              <w:jc w:val="center"/>
              <w:rPr>
                <w:sz w:val="24"/>
                <w:szCs w:val="24"/>
              </w:rPr>
            </w:pPr>
            <w:r w:rsidRPr="00F70DA0">
              <w:rPr>
                <w:sz w:val="24"/>
                <w:szCs w:val="24"/>
              </w:rPr>
              <w:t>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224029">
            <w:pPr>
              <w:keepNext/>
              <w:keepLines/>
              <w:widowControl w:val="0"/>
              <w:suppressLineNumbers/>
              <w:suppressAutoHyphens/>
              <w:spacing w:before="0" w:after="0" w:line="240" w:lineRule="auto"/>
              <w:ind w:firstLine="0"/>
              <w:jc w:val="left"/>
              <w:rPr>
                <w:color w:val="000000"/>
                <w:sz w:val="24"/>
                <w:szCs w:val="24"/>
              </w:rPr>
            </w:pPr>
            <w:r w:rsidRPr="00F70DA0">
              <w:rPr>
                <w:color w:val="000000"/>
                <w:sz w:val="24"/>
                <w:szCs w:val="24"/>
              </w:rPr>
              <w:t>Сроки проведения конкурсных процедур</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446910">
            <w:pPr>
              <w:autoSpaceDE w:val="0"/>
              <w:autoSpaceDN w:val="0"/>
              <w:spacing w:before="0" w:after="0" w:line="240" w:lineRule="auto"/>
              <w:ind w:firstLine="0"/>
              <w:rPr>
                <w:color w:val="000000"/>
                <w:sz w:val="24"/>
                <w:szCs w:val="24"/>
              </w:rPr>
            </w:pPr>
            <w:r w:rsidRPr="00F70DA0">
              <w:rPr>
                <w:color w:val="000000"/>
                <w:sz w:val="24"/>
                <w:szCs w:val="24"/>
              </w:rPr>
              <w:t>Дата рассмотрения первых частей заявок – «</w:t>
            </w:r>
            <w:r w:rsidR="00503C87">
              <w:rPr>
                <w:color w:val="000000"/>
                <w:sz w:val="24"/>
                <w:szCs w:val="24"/>
              </w:rPr>
              <w:t>07</w:t>
            </w:r>
            <w:r w:rsidRPr="00F70DA0">
              <w:rPr>
                <w:color w:val="000000"/>
                <w:sz w:val="24"/>
                <w:szCs w:val="24"/>
              </w:rPr>
              <w:t xml:space="preserve">» </w:t>
            </w:r>
            <w:r w:rsidR="00224029" w:rsidRPr="00F70DA0">
              <w:rPr>
                <w:color w:val="000000"/>
                <w:sz w:val="24"/>
                <w:szCs w:val="24"/>
              </w:rPr>
              <w:t>декабря</w:t>
            </w:r>
            <w:r w:rsidRPr="00F70DA0">
              <w:rPr>
                <w:color w:val="000000"/>
                <w:sz w:val="24"/>
                <w:szCs w:val="24"/>
              </w:rPr>
              <w:t xml:space="preserve"> 2020 года 12 часов 00 минут (время московское);</w:t>
            </w:r>
          </w:p>
        </w:tc>
      </w:tr>
      <w:tr w:rsidR="00B86DB9" w:rsidRPr="005F7FB6" w:rsidTr="0044691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224029" w:rsidP="00224029">
            <w:pPr>
              <w:spacing w:before="0" w:after="0" w:line="240" w:lineRule="auto"/>
              <w:ind w:firstLine="0"/>
              <w:jc w:val="center"/>
              <w:rPr>
                <w:sz w:val="24"/>
                <w:szCs w:val="24"/>
              </w:rPr>
            </w:pPr>
            <w:r w:rsidRPr="00F70DA0">
              <w:rPr>
                <w:sz w:val="24"/>
                <w:szCs w:val="24"/>
              </w:rPr>
              <w:t>25.1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224029">
            <w:pPr>
              <w:keepNext/>
              <w:keepLines/>
              <w:widowControl w:val="0"/>
              <w:suppressLineNumbers/>
              <w:suppressAutoHyphens/>
              <w:spacing w:before="0" w:after="0" w:line="240" w:lineRule="auto"/>
              <w:ind w:firstLine="0"/>
              <w:jc w:val="left"/>
              <w:rPr>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503C87">
            <w:pPr>
              <w:autoSpaceDE w:val="0"/>
              <w:autoSpaceDN w:val="0"/>
              <w:spacing w:before="0" w:after="0" w:line="240" w:lineRule="auto"/>
              <w:ind w:firstLine="0"/>
              <w:rPr>
                <w:color w:val="000000"/>
                <w:sz w:val="24"/>
                <w:szCs w:val="24"/>
              </w:rPr>
            </w:pPr>
            <w:r w:rsidRPr="00F70DA0">
              <w:rPr>
                <w:color w:val="000000"/>
                <w:sz w:val="24"/>
                <w:szCs w:val="24"/>
              </w:rPr>
              <w:t>Дата подачи окончательных предложений – «</w:t>
            </w:r>
            <w:r w:rsidR="00224029" w:rsidRPr="00F70DA0">
              <w:rPr>
                <w:color w:val="000000"/>
                <w:sz w:val="24"/>
                <w:szCs w:val="24"/>
              </w:rPr>
              <w:t>0</w:t>
            </w:r>
            <w:r w:rsidR="00503C87">
              <w:rPr>
                <w:color w:val="000000"/>
                <w:sz w:val="24"/>
                <w:szCs w:val="24"/>
              </w:rPr>
              <w:t>9</w:t>
            </w:r>
            <w:r w:rsidRPr="00F70DA0">
              <w:rPr>
                <w:color w:val="000000"/>
                <w:sz w:val="24"/>
                <w:szCs w:val="24"/>
              </w:rPr>
              <w:t xml:space="preserve">» </w:t>
            </w:r>
            <w:r w:rsidR="00224029" w:rsidRPr="00F70DA0">
              <w:rPr>
                <w:color w:val="000000"/>
                <w:sz w:val="24"/>
                <w:szCs w:val="24"/>
              </w:rPr>
              <w:t>декабря</w:t>
            </w:r>
            <w:r w:rsidRPr="00F70DA0">
              <w:rPr>
                <w:color w:val="000000"/>
                <w:sz w:val="24"/>
                <w:szCs w:val="24"/>
              </w:rPr>
              <w:t xml:space="preserve"> 2020 года;</w:t>
            </w:r>
          </w:p>
        </w:tc>
      </w:tr>
      <w:tr w:rsidR="00B86DB9" w:rsidRPr="00ED2610" w:rsidTr="0044691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224029" w:rsidP="00224029">
            <w:pPr>
              <w:spacing w:before="0" w:after="0" w:line="240" w:lineRule="auto"/>
              <w:ind w:firstLine="0"/>
              <w:jc w:val="center"/>
              <w:rPr>
                <w:sz w:val="24"/>
                <w:szCs w:val="24"/>
              </w:rPr>
            </w:pPr>
            <w:r w:rsidRPr="00F70DA0">
              <w:rPr>
                <w:sz w:val="24"/>
                <w:szCs w:val="24"/>
              </w:rPr>
              <w:t>25.2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6DB9" w:rsidRPr="00F70DA0" w:rsidRDefault="00B86DB9" w:rsidP="00224029">
            <w:pPr>
              <w:keepNext/>
              <w:keepLines/>
              <w:widowControl w:val="0"/>
              <w:suppressLineNumbers/>
              <w:suppressAutoHyphens/>
              <w:spacing w:before="0" w:after="0" w:line="240" w:lineRule="auto"/>
              <w:ind w:firstLine="0"/>
              <w:jc w:val="left"/>
              <w:rPr>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86DB9" w:rsidRDefault="00B86DB9" w:rsidP="00224029">
            <w:pPr>
              <w:autoSpaceDE w:val="0"/>
              <w:autoSpaceDN w:val="0"/>
              <w:spacing w:before="0" w:after="0" w:line="240" w:lineRule="auto"/>
              <w:ind w:firstLine="0"/>
              <w:rPr>
                <w:color w:val="000000"/>
                <w:sz w:val="24"/>
                <w:szCs w:val="24"/>
              </w:rPr>
            </w:pPr>
            <w:r w:rsidRPr="00F70DA0">
              <w:rPr>
                <w:color w:val="000000"/>
                <w:sz w:val="24"/>
                <w:szCs w:val="24"/>
              </w:rPr>
              <w:t xml:space="preserve">Дата и время рассмотрения и оценки вторых частей заявок – </w:t>
            </w:r>
            <w:r w:rsidR="00446910">
              <w:rPr>
                <w:color w:val="000000"/>
                <w:sz w:val="24"/>
                <w:szCs w:val="24"/>
              </w:rPr>
              <w:br/>
            </w:r>
            <w:r w:rsidRPr="00F70DA0">
              <w:rPr>
                <w:color w:val="000000"/>
                <w:sz w:val="24"/>
                <w:szCs w:val="24"/>
              </w:rPr>
              <w:t>«</w:t>
            </w:r>
            <w:r w:rsidR="00503C87">
              <w:rPr>
                <w:color w:val="000000"/>
                <w:sz w:val="24"/>
                <w:szCs w:val="24"/>
              </w:rPr>
              <w:t>14</w:t>
            </w:r>
            <w:r w:rsidRPr="00F70DA0">
              <w:rPr>
                <w:color w:val="000000"/>
                <w:sz w:val="24"/>
                <w:szCs w:val="24"/>
              </w:rPr>
              <w:t xml:space="preserve">» </w:t>
            </w:r>
            <w:r w:rsidR="00224029" w:rsidRPr="00F70DA0">
              <w:rPr>
                <w:color w:val="000000"/>
                <w:sz w:val="24"/>
                <w:szCs w:val="24"/>
              </w:rPr>
              <w:t>декабря</w:t>
            </w:r>
            <w:r w:rsidRPr="00F70DA0">
              <w:rPr>
                <w:color w:val="000000"/>
                <w:sz w:val="24"/>
                <w:szCs w:val="24"/>
              </w:rPr>
              <w:t xml:space="preserve"> 2020 года 12 часов 00 минут (время московское);</w:t>
            </w:r>
          </w:p>
          <w:p w:rsidR="00446910" w:rsidRPr="00F70DA0" w:rsidRDefault="00446910" w:rsidP="00224029">
            <w:pPr>
              <w:autoSpaceDE w:val="0"/>
              <w:autoSpaceDN w:val="0"/>
              <w:spacing w:before="0" w:after="0" w:line="240" w:lineRule="auto"/>
              <w:ind w:firstLine="0"/>
              <w:rPr>
                <w:color w:val="000000"/>
                <w:sz w:val="24"/>
                <w:szCs w:val="24"/>
              </w:rPr>
            </w:pPr>
          </w:p>
          <w:p w:rsidR="00B86DB9" w:rsidRPr="00F70DA0" w:rsidRDefault="00B86DB9" w:rsidP="00224029">
            <w:pPr>
              <w:autoSpaceDE w:val="0"/>
              <w:autoSpaceDN w:val="0"/>
              <w:spacing w:before="0" w:after="0" w:line="240" w:lineRule="auto"/>
              <w:ind w:firstLine="0"/>
              <w:rPr>
                <w:color w:val="000000"/>
                <w:sz w:val="24"/>
                <w:szCs w:val="24"/>
              </w:rPr>
            </w:pPr>
            <w:r w:rsidRPr="00F70DA0">
              <w:rPr>
                <w:color w:val="000000"/>
                <w:sz w:val="24"/>
                <w:szCs w:val="24"/>
              </w:rPr>
              <w:t>Дата и время подведения итогов – «</w:t>
            </w:r>
            <w:r w:rsidR="00503C87">
              <w:rPr>
                <w:color w:val="000000"/>
                <w:sz w:val="24"/>
                <w:szCs w:val="24"/>
              </w:rPr>
              <w:t>15</w:t>
            </w:r>
            <w:r w:rsidRPr="00F70DA0">
              <w:rPr>
                <w:color w:val="000000"/>
                <w:sz w:val="24"/>
                <w:szCs w:val="24"/>
              </w:rPr>
              <w:t xml:space="preserve">» </w:t>
            </w:r>
            <w:r w:rsidR="00224029" w:rsidRPr="00F70DA0">
              <w:rPr>
                <w:color w:val="000000"/>
                <w:sz w:val="24"/>
                <w:szCs w:val="24"/>
              </w:rPr>
              <w:t>декабря</w:t>
            </w:r>
            <w:r w:rsidRPr="00F70DA0">
              <w:rPr>
                <w:color w:val="000000"/>
                <w:sz w:val="24"/>
                <w:szCs w:val="24"/>
              </w:rPr>
              <w:t xml:space="preserve"> 2020 года 12 часов 00 минут (время московское).</w:t>
            </w:r>
          </w:p>
        </w:tc>
      </w:tr>
    </w:tbl>
    <w:p w:rsidR="00B375E1" w:rsidRDefault="00B375E1" w:rsidP="00DF1D18">
      <w:pPr>
        <w:pStyle w:val="a"/>
        <w:numPr>
          <w:ilvl w:val="0"/>
          <w:numId w:val="0"/>
        </w:numPr>
        <w:spacing w:line="240" w:lineRule="auto"/>
        <w:jc w:val="center"/>
        <w:rPr>
          <w:bCs/>
          <w:sz w:val="26"/>
          <w:szCs w:val="26"/>
        </w:rPr>
      </w:pPr>
    </w:p>
    <w:p w:rsidR="00F70DA0" w:rsidRPr="00685A47" w:rsidRDefault="00F70DA0" w:rsidP="00685A47">
      <w:pPr>
        <w:pStyle w:val="3"/>
        <w:spacing w:before="0" w:line="240" w:lineRule="auto"/>
        <w:ind w:firstLine="709"/>
        <w:rPr>
          <w:rStyle w:val="10"/>
          <w:rFonts w:ascii="Times New Roman" w:eastAsiaTheme="majorEastAsia" w:hAnsi="Times New Roman"/>
          <w:b w:val="0"/>
          <w:color w:val="auto"/>
          <w:sz w:val="26"/>
          <w:szCs w:val="26"/>
        </w:rPr>
      </w:pPr>
      <w:r w:rsidRPr="00685A47">
        <w:rPr>
          <w:rFonts w:ascii="Times New Roman" w:hAnsi="Times New Roman" w:cs="Times New Roman"/>
          <w:bCs/>
          <w:color w:val="auto"/>
          <w:sz w:val="26"/>
          <w:szCs w:val="26"/>
        </w:rPr>
        <w:t>2. При</w:t>
      </w:r>
      <w:r w:rsidRPr="00685A47">
        <w:rPr>
          <w:rFonts w:ascii="Times New Roman" w:hAnsi="Times New Roman" w:cs="Times New Roman"/>
          <w:color w:val="auto"/>
          <w:sz w:val="26"/>
          <w:szCs w:val="26"/>
        </w:rPr>
        <w:t xml:space="preserve">ложение № 1 к информационной карте конкурса </w:t>
      </w:r>
      <w:bookmarkStart w:id="2" w:name="_Toc529362603"/>
      <w:bookmarkStart w:id="3" w:name="_Toc494270555"/>
      <w:bookmarkStart w:id="4" w:name="_Toc481500140"/>
      <w:bookmarkStart w:id="5" w:name="_Toc481499779"/>
      <w:bookmarkStart w:id="6" w:name="_Toc481499711"/>
      <w:bookmarkStart w:id="7" w:name="_Toc476906924"/>
      <w:bookmarkStart w:id="8" w:name="_Toc43455018"/>
      <w:bookmarkStart w:id="9" w:name="_Toc53147556"/>
      <w:r w:rsidRPr="00685A47">
        <w:rPr>
          <w:rFonts w:ascii="Times New Roman" w:hAnsi="Times New Roman" w:cs="Times New Roman"/>
          <w:color w:val="auto"/>
          <w:sz w:val="26"/>
          <w:szCs w:val="26"/>
        </w:rPr>
        <w:t>«</w:t>
      </w:r>
      <w:r w:rsidRPr="00685A47">
        <w:rPr>
          <w:rStyle w:val="10"/>
          <w:rFonts w:ascii="Times New Roman" w:eastAsiaTheme="majorEastAsia" w:hAnsi="Times New Roman"/>
          <w:b w:val="0"/>
          <w:color w:val="auto"/>
          <w:sz w:val="26"/>
          <w:szCs w:val="26"/>
        </w:rPr>
        <w:t>КРИТЕРИИ ОЦЕНКИ ЗАЯВОК НА УЧАСТИЕ В КОНКУРСЕ, ВЕЛИЧИНЫ ЗНАЧИМОСТИ И ПОРЯДОК ОЦЕНКИ</w:t>
      </w:r>
      <w:bookmarkEnd w:id="2"/>
      <w:bookmarkEnd w:id="3"/>
      <w:bookmarkEnd w:id="4"/>
      <w:bookmarkEnd w:id="5"/>
      <w:bookmarkEnd w:id="6"/>
      <w:bookmarkEnd w:id="7"/>
      <w:bookmarkEnd w:id="8"/>
      <w:bookmarkEnd w:id="9"/>
      <w:r w:rsidRPr="00685A47">
        <w:rPr>
          <w:rStyle w:val="10"/>
          <w:rFonts w:ascii="Times New Roman" w:eastAsiaTheme="majorEastAsia" w:hAnsi="Times New Roman"/>
          <w:b w:val="0"/>
          <w:color w:val="auto"/>
          <w:sz w:val="26"/>
          <w:szCs w:val="26"/>
        </w:rPr>
        <w:t>» изложить в редакции приложения №1 к настоящим изменениям</w:t>
      </w:r>
      <w:r w:rsidR="00685A47">
        <w:rPr>
          <w:rStyle w:val="10"/>
          <w:rFonts w:ascii="Times New Roman" w:eastAsiaTheme="majorEastAsia" w:hAnsi="Times New Roman"/>
          <w:b w:val="0"/>
          <w:color w:val="auto"/>
          <w:sz w:val="26"/>
          <w:szCs w:val="26"/>
        </w:rPr>
        <w:t xml:space="preserve"> в документацию</w:t>
      </w:r>
      <w:r w:rsidRPr="00685A47">
        <w:rPr>
          <w:rStyle w:val="10"/>
          <w:rFonts w:ascii="Times New Roman" w:eastAsiaTheme="majorEastAsia" w:hAnsi="Times New Roman"/>
          <w:b w:val="0"/>
          <w:color w:val="auto"/>
          <w:sz w:val="26"/>
          <w:szCs w:val="26"/>
        </w:rPr>
        <w:t>.</w:t>
      </w:r>
    </w:p>
    <w:p w:rsidR="004A4BCB" w:rsidRPr="00685A47" w:rsidRDefault="004A4BCB" w:rsidP="00685A47">
      <w:pPr>
        <w:spacing w:before="0" w:after="0" w:line="240" w:lineRule="auto"/>
        <w:ind w:firstLine="709"/>
        <w:rPr>
          <w:spacing w:val="-2"/>
          <w:kern w:val="28"/>
          <w:sz w:val="26"/>
          <w:szCs w:val="26"/>
        </w:rPr>
      </w:pPr>
    </w:p>
    <w:p w:rsidR="00224029" w:rsidRPr="00685A47" w:rsidRDefault="00F70DA0" w:rsidP="00685A47">
      <w:pPr>
        <w:spacing w:before="0" w:after="0" w:line="240" w:lineRule="auto"/>
        <w:ind w:firstLine="709"/>
        <w:rPr>
          <w:spacing w:val="-2"/>
          <w:kern w:val="28"/>
          <w:sz w:val="26"/>
          <w:szCs w:val="26"/>
        </w:rPr>
      </w:pPr>
      <w:r w:rsidRPr="00685A47">
        <w:rPr>
          <w:spacing w:val="-2"/>
          <w:kern w:val="28"/>
          <w:sz w:val="26"/>
          <w:szCs w:val="26"/>
        </w:rPr>
        <w:t>3.</w:t>
      </w:r>
      <w:r w:rsidR="00224029" w:rsidRPr="00685A47">
        <w:rPr>
          <w:spacing w:val="-2"/>
          <w:kern w:val="28"/>
          <w:sz w:val="26"/>
          <w:szCs w:val="26"/>
        </w:rPr>
        <w:t xml:space="preserve"> </w:t>
      </w:r>
      <w:r w:rsidRPr="00685A47">
        <w:rPr>
          <w:spacing w:val="-2"/>
          <w:kern w:val="28"/>
          <w:sz w:val="26"/>
          <w:szCs w:val="26"/>
        </w:rPr>
        <w:t>В</w:t>
      </w:r>
      <w:r w:rsidR="00224029" w:rsidRPr="00685A47">
        <w:rPr>
          <w:spacing w:val="-2"/>
          <w:kern w:val="28"/>
          <w:sz w:val="26"/>
          <w:szCs w:val="26"/>
        </w:rPr>
        <w:t xml:space="preserve"> Раздел II</w:t>
      </w:r>
      <w:r w:rsidR="00224029" w:rsidRPr="00685A47">
        <w:rPr>
          <w:spacing w:val="-2"/>
          <w:kern w:val="28"/>
          <w:sz w:val="26"/>
          <w:szCs w:val="26"/>
          <w:lang w:val="en-US"/>
        </w:rPr>
        <w:t>I</w:t>
      </w:r>
      <w:r w:rsidR="00224029" w:rsidRPr="00685A47">
        <w:rPr>
          <w:spacing w:val="-2"/>
          <w:kern w:val="28"/>
          <w:sz w:val="26"/>
          <w:szCs w:val="26"/>
        </w:rPr>
        <w:t xml:space="preserve"> «ТЕХНИЧЕСКОЕ ЗАДАНИЕ» внести изменения в </w:t>
      </w:r>
      <w:r w:rsidRPr="00685A47">
        <w:rPr>
          <w:spacing w:val="-2"/>
          <w:kern w:val="28"/>
          <w:sz w:val="26"/>
          <w:szCs w:val="26"/>
        </w:rPr>
        <w:t xml:space="preserve">пункт 2.1. </w:t>
      </w:r>
      <w:r w:rsidR="00224029" w:rsidRPr="00685A47">
        <w:rPr>
          <w:spacing w:val="-2"/>
          <w:kern w:val="28"/>
          <w:sz w:val="26"/>
          <w:szCs w:val="26"/>
        </w:rPr>
        <w:t>части 2 «Сведения об организации, подлежащей аудиту»</w:t>
      </w:r>
      <w:r w:rsidRPr="00685A47">
        <w:rPr>
          <w:spacing w:val="-2"/>
          <w:kern w:val="28"/>
          <w:sz w:val="26"/>
          <w:szCs w:val="26"/>
        </w:rPr>
        <w:t xml:space="preserve"> и изложить его в новой редакции:</w:t>
      </w:r>
    </w:p>
    <w:p w:rsidR="00F70DA0" w:rsidRPr="00685A47" w:rsidRDefault="00F70DA0" w:rsidP="00685A47">
      <w:pPr>
        <w:spacing w:after="40"/>
        <w:ind w:firstLine="709"/>
        <w:rPr>
          <w:sz w:val="26"/>
          <w:szCs w:val="26"/>
        </w:rPr>
      </w:pPr>
      <w:r w:rsidRPr="00685A47">
        <w:rPr>
          <w:sz w:val="26"/>
          <w:szCs w:val="26"/>
        </w:rPr>
        <w:t>2.1.Основная информация об организации: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915"/>
        <w:gridCol w:w="6804"/>
      </w:tblGrid>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1</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Организационно-правовая форма</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Акционерное общество</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2</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Сведения об учредителях</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Субъект Российской Федерации - город федерального значения Санкт-Петербург, в лице КИО Санкт-Петербурга</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3</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Уставный капитал</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 xml:space="preserve">Разделен на 13 344 800 обыкновенных именных акций, номинальной стоимостью 10 000 (десять тысяч) рублей каждая и составляет 13 344 800 000 (Тринадцать миллиардов триста сорок четыре миллиона восемьсот тысяч) рублей </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4</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Создание организации</w:t>
            </w:r>
          </w:p>
        </w:tc>
        <w:tc>
          <w:tcPr>
            <w:tcW w:w="6804" w:type="dxa"/>
          </w:tcPr>
          <w:p w:rsidR="00F70DA0" w:rsidRDefault="00F70DA0" w:rsidP="00F70DA0">
            <w:pPr>
              <w:spacing w:before="0" w:after="0" w:line="240" w:lineRule="auto"/>
              <w:ind w:firstLine="0"/>
              <w:rPr>
                <w:sz w:val="24"/>
                <w:szCs w:val="24"/>
              </w:rPr>
            </w:pPr>
            <w:r w:rsidRPr="00F70DA0">
              <w:rPr>
                <w:sz w:val="24"/>
                <w:szCs w:val="24"/>
              </w:rPr>
              <w:t>Образовано в результате реорганизации путем слияния ОАО «Городской центр – доступное жилье» и ОАО «Санкт-Петербургское ипотечное агентство»</w:t>
            </w:r>
          </w:p>
          <w:p w:rsidR="00685A47" w:rsidRPr="00F70DA0" w:rsidRDefault="00685A47" w:rsidP="00F70DA0">
            <w:pPr>
              <w:spacing w:before="0" w:after="0" w:line="240" w:lineRule="auto"/>
              <w:ind w:firstLine="0"/>
              <w:rPr>
                <w:sz w:val="24"/>
                <w:szCs w:val="24"/>
              </w:rPr>
            </w:pP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lastRenderedPageBreak/>
              <w:t>5</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Как давно функционирует</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Более 8 лет</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6</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Наличие зависимых и дочерних предприятий</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 xml:space="preserve"> нет</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7</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 xml:space="preserve">Общее количество обособленных структурных подразделений, включая филиалы и представительства </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Обособленные подразделения, не имеющие отдельный баланс, расположены по адресу:</w:t>
            </w:r>
          </w:p>
          <w:p w:rsidR="00F70DA0" w:rsidRPr="00F70DA0" w:rsidRDefault="00F70DA0" w:rsidP="00F70DA0">
            <w:pPr>
              <w:spacing w:before="0" w:after="0" w:line="240" w:lineRule="auto"/>
              <w:ind w:firstLine="0"/>
              <w:rPr>
                <w:sz w:val="24"/>
                <w:szCs w:val="24"/>
              </w:rPr>
            </w:pPr>
            <w:r w:rsidRPr="00F70DA0">
              <w:rPr>
                <w:sz w:val="24"/>
                <w:szCs w:val="24"/>
              </w:rPr>
              <w:t xml:space="preserve">Санкт-Петербург, </w:t>
            </w:r>
            <w:proofErr w:type="spellStart"/>
            <w:r w:rsidRPr="00F70DA0">
              <w:rPr>
                <w:sz w:val="24"/>
                <w:szCs w:val="24"/>
              </w:rPr>
              <w:t>наб.реки</w:t>
            </w:r>
            <w:proofErr w:type="spellEnd"/>
            <w:r w:rsidRPr="00F70DA0">
              <w:rPr>
                <w:sz w:val="24"/>
                <w:szCs w:val="24"/>
              </w:rPr>
              <w:t xml:space="preserve"> Мойки, д.58</w:t>
            </w:r>
          </w:p>
          <w:p w:rsidR="00F70DA0" w:rsidRPr="00F70DA0" w:rsidRDefault="00F70DA0" w:rsidP="00F70DA0">
            <w:pPr>
              <w:spacing w:before="0" w:after="0" w:line="240" w:lineRule="auto"/>
              <w:ind w:firstLine="0"/>
              <w:rPr>
                <w:sz w:val="24"/>
                <w:szCs w:val="24"/>
              </w:rPr>
            </w:pPr>
            <w:r w:rsidRPr="00F70DA0">
              <w:rPr>
                <w:sz w:val="24"/>
                <w:szCs w:val="24"/>
              </w:rPr>
              <w:t xml:space="preserve">Санкт-Петербург, Вознесенский </w:t>
            </w:r>
            <w:proofErr w:type="spellStart"/>
            <w:r w:rsidRPr="00F70DA0">
              <w:rPr>
                <w:sz w:val="24"/>
                <w:szCs w:val="24"/>
              </w:rPr>
              <w:t>пр-кт</w:t>
            </w:r>
            <w:proofErr w:type="spellEnd"/>
            <w:r w:rsidRPr="00F70DA0">
              <w:rPr>
                <w:sz w:val="24"/>
                <w:szCs w:val="24"/>
              </w:rPr>
              <w:t>, д.7</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8</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Общее количество работников</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205 чел. (по состоянию на 30.06.2020)</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9</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Форма бухгалтерского учета</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машинно-ориентированная комбинированная с использованием 1С.Бухгалтерия 8.3, 1С.Зарплата и Управление персоналом, электронных баз по учету реализованных квартир участникам целевых жилищных программ, закладных и платежей по ним</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10</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Общее количество работников бухгалтерии</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5 чел.</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11</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Наличие отдела внутреннего аудита</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В наличии</w:t>
            </w:r>
          </w:p>
        </w:tc>
      </w:tr>
      <w:tr w:rsidR="00F70DA0" w:rsidRPr="000F677C" w:rsidTr="00F70DA0">
        <w:trPr>
          <w:trHeight w:val="389"/>
        </w:trPr>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12</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Режим налогообложения</w:t>
            </w:r>
          </w:p>
          <w:p w:rsidR="00F70DA0" w:rsidRPr="00F70DA0" w:rsidRDefault="00F70DA0" w:rsidP="00F70DA0">
            <w:pPr>
              <w:spacing w:before="0" w:after="0" w:line="240" w:lineRule="auto"/>
              <w:ind w:firstLine="0"/>
              <w:rPr>
                <w:sz w:val="24"/>
                <w:szCs w:val="24"/>
              </w:rPr>
            </w:pP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Обычный</w:t>
            </w:r>
          </w:p>
        </w:tc>
      </w:tr>
      <w:tr w:rsidR="00F70DA0" w:rsidRPr="000F677C" w:rsidTr="00F70DA0">
        <w:tc>
          <w:tcPr>
            <w:tcW w:w="516" w:type="dxa"/>
          </w:tcPr>
          <w:p w:rsidR="00F70DA0" w:rsidRPr="00F70DA0" w:rsidRDefault="00F70DA0" w:rsidP="00F70DA0">
            <w:pPr>
              <w:spacing w:before="0" w:after="0" w:line="240" w:lineRule="auto"/>
              <w:ind w:firstLine="0"/>
              <w:jc w:val="center"/>
              <w:rPr>
                <w:sz w:val="24"/>
                <w:szCs w:val="24"/>
              </w:rPr>
            </w:pPr>
            <w:r w:rsidRPr="00F70DA0">
              <w:rPr>
                <w:sz w:val="24"/>
                <w:szCs w:val="24"/>
              </w:rPr>
              <w:t>13</w:t>
            </w:r>
          </w:p>
        </w:tc>
        <w:tc>
          <w:tcPr>
            <w:tcW w:w="2915" w:type="dxa"/>
          </w:tcPr>
          <w:p w:rsidR="00F70DA0" w:rsidRPr="00F70DA0" w:rsidRDefault="00F70DA0" w:rsidP="00F70DA0">
            <w:pPr>
              <w:spacing w:before="0" w:after="0" w:line="240" w:lineRule="auto"/>
              <w:ind w:firstLine="0"/>
              <w:rPr>
                <w:sz w:val="24"/>
                <w:szCs w:val="24"/>
              </w:rPr>
            </w:pPr>
            <w:r w:rsidRPr="00F70DA0">
              <w:rPr>
                <w:sz w:val="24"/>
                <w:szCs w:val="24"/>
              </w:rPr>
              <w:t>Уплачиваемые налоги</w:t>
            </w:r>
          </w:p>
        </w:tc>
        <w:tc>
          <w:tcPr>
            <w:tcW w:w="6804" w:type="dxa"/>
          </w:tcPr>
          <w:p w:rsidR="00F70DA0" w:rsidRPr="00F70DA0" w:rsidRDefault="00F70DA0" w:rsidP="00F70DA0">
            <w:pPr>
              <w:spacing w:before="0" w:after="0" w:line="240" w:lineRule="auto"/>
              <w:ind w:firstLine="0"/>
              <w:rPr>
                <w:sz w:val="24"/>
                <w:szCs w:val="24"/>
              </w:rPr>
            </w:pPr>
            <w:r w:rsidRPr="00F70DA0">
              <w:rPr>
                <w:sz w:val="24"/>
                <w:szCs w:val="24"/>
              </w:rPr>
              <w:t>Налог на прибыль, НДС, налог на имущество организаций, земельный налог, транспортный налог, НДФЛ, страховые взносы, страховые взносы на обязательное социальное страхование от несчастных случаев на производстве и профессиональных заболеваний</w:t>
            </w:r>
          </w:p>
        </w:tc>
      </w:tr>
    </w:tbl>
    <w:p w:rsidR="00F70DA0" w:rsidRDefault="00F70DA0" w:rsidP="00224029">
      <w:pPr>
        <w:spacing w:before="0" w:after="0" w:line="240" w:lineRule="auto"/>
        <w:ind w:firstLine="709"/>
        <w:rPr>
          <w:spacing w:val="-2"/>
          <w:kern w:val="28"/>
        </w:rPr>
      </w:pPr>
    </w:p>
    <w:p w:rsidR="00F70DA0" w:rsidRPr="00224029" w:rsidRDefault="00F70DA0" w:rsidP="00224029">
      <w:pPr>
        <w:spacing w:before="0" w:after="0" w:line="240" w:lineRule="auto"/>
        <w:ind w:firstLine="709"/>
        <w:rPr>
          <w:spacing w:val="-2"/>
          <w:kern w:val="28"/>
        </w:rPr>
      </w:pPr>
    </w:p>
    <w:p w:rsidR="004A4BCB" w:rsidRPr="004A4BCB" w:rsidRDefault="004A4BCB" w:rsidP="004A4BCB">
      <w:pPr>
        <w:pStyle w:val="3"/>
        <w:spacing w:before="0" w:line="240" w:lineRule="auto"/>
        <w:rPr>
          <w:rFonts w:ascii="Times New Roman" w:hAnsi="Times New Roman" w:cs="Times New Roman"/>
          <w:color w:val="auto"/>
          <w:sz w:val="26"/>
          <w:szCs w:val="26"/>
        </w:rPr>
      </w:pPr>
      <w:r w:rsidRPr="004A4BCB">
        <w:rPr>
          <w:rFonts w:ascii="Times New Roman" w:hAnsi="Times New Roman" w:cs="Times New Roman"/>
          <w:bCs/>
          <w:color w:val="auto"/>
          <w:sz w:val="26"/>
          <w:szCs w:val="26"/>
        </w:rPr>
        <w:t>4. Форму</w:t>
      </w:r>
      <w:r w:rsidRPr="004A4BCB">
        <w:rPr>
          <w:rFonts w:ascii="Times New Roman" w:hAnsi="Times New Roman" w:cs="Times New Roman"/>
          <w:color w:val="auto"/>
          <w:sz w:val="26"/>
          <w:szCs w:val="26"/>
        </w:rPr>
        <w:t xml:space="preserve"> № 1 и форму №</w:t>
      </w:r>
      <w:r>
        <w:rPr>
          <w:rFonts w:ascii="Times New Roman" w:hAnsi="Times New Roman" w:cs="Times New Roman"/>
          <w:color w:val="auto"/>
          <w:sz w:val="26"/>
          <w:szCs w:val="26"/>
        </w:rPr>
        <w:t xml:space="preserve"> </w:t>
      </w:r>
      <w:r w:rsidRPr="004A4BCB">
        <w:rPr>
          <w:rFonts w:ascii="Times New Roman" w:hAnsi="Times New Roman" w:cs="Times New Roman"/>
          <w:color w:val="auto"/>
          <w:sz w:val="26"/>
          <w:szCs w:val="26"/>
        </w:rPr>
        <w:t xml:space="preserve">2 </w:t>
      </w:r>
      <w:r w:rsidR="00685A47">
        <w:rPr>
          <w:rFonts w:ascii="Times New Roman" w:hAnsi="Times New Roman" w:cs="Times New Roman"/>
          <w:color w:val="auto"/>
          <w:sz w:val="26"/>
          <w:szCs w:val="26"/>
        </w:rPr>
        <w:t>в</w:t>
      </w:r>
      <w:r w:rsidRPr="004A4BCB">
        <w:rPr>
          <w:rFonts w:ascii="Times New Roman" w:hAnsi="Times New Roman" w:cs="Times New Roman"/>
          <w:color w:val="auto"/>
          <w:sz w:val="26"/>
          <w:szCs w:val="26"/>
        </w:rPr>
        <w:t xml:space="preserve"> Раздел</w:t>
      </w:r>
      <w:r w:rsidR="00685A47">
        <w:rPr>
          <w:rFonts w:ascii="Times New Roman" w:hAnsi="Times New Roman" w:cs="Times New Roman"/>
          <w:color w:val="auto"/>
          <w:sz w:val="26"/>
          <w:szCs w:val="26"/>
        </w:rPr>
        <w:t>е</w:t>
      </w:r>
      <w:r w:rsidRPr="004A4BCB">
        <w:rPr>
          <w:rFonts w:ascii="Times New Roman" w:hAnsi="Times New Roman" w:cs="Times New Roman"/>
          <w:color w:val="auto"/>
          <w:sz w:val="26"/>
          <w:szCs w:val="26"/>
        </w:rPr>
        <w:t xml:space="preserve"> </w:t>
      </w:r>
      <w:r w:rsidRPr="004A4BCB">
        <w:rPr>
          <w:rFonts w:ascii="Times New Roman" w:hAnsi="Times New Roman" w:cs="Times New Roman"/>
          <w:color w:val="auto"/>
          <w:sz w:val="26"/>
          <w:szCs w:val="26"/>
          <w:lang w:val="en-US"/>
        </w:rPr>
        <w:t>V</w:t>
      </w:r>
      <w:r w:rsidRPr="004A4BCB">
        <w:rPr>
          <w:rFonts w:ascii="Times New Roman" w:hAnsi="Times New Roman" w:cs="Times New Roman"/>
          <w:color w:val="auto"/>
          <w:sz w:val="26"/>
          <w:szCs w:val="26"/>
        </w:rPr>
        <w:t xml:space="preserve"> </w:t>
      </w:r>
      <w:bookmarkStart w:id="10" w:name="_Toc53147560"/>
      <w:r w:rsidRPr="004A4BCB">
        <w:rPr>
          <w:rFonts w:ascii="Times New Roman" w:hAnsi="Times New Roman" w:cs="Times New Roman"/>
          <w:color w:val="auto"/>
          <w:sz w:val="26"/>
          <w:szCs w:val="26"/>
        </w:rPr>
        <w:t>«ОБРАЗЦЫ ФОРМ И ДОКУМЕНТОВ ДЛЯ ЗАПОЛНЕНИЯ УЧАСТНИКАМИ КОНКУРСА</w:t>
      </w:r>
      <w:bookmarkEnd w:id="10"/>
      <w:r w:rsidRPr="004A4BCB">
        <w:rPr>
          <w:rFonts w:ascii="Times New Roman" w:hAnsi="Times New Roman" w:cs="Times New Roman"/>
          <w:color w:val="auto"/>
          <w:sz w:val="26"/>
          <w:szCs w:val="26"/>
        </w:rPr>
        <w:t>» изложить в редакции приложения № 2 и приложения №</w:t>
      </w:r>
      <w:r w:rsidR="00685A47">
        <w:rPr>
          <w:rFonts w:ascii="Times New Roman" w:hAnsi="Times New Roman" w:cs="Times New Roman"/>
          <w:color w:val="auto"/>
          <w:sz w:val="26"/>
          <w:szCs w:val="26"/>
        </w:rPr>
        <w:t xml:space="preserve"> </w:t>
      </w:r>
      <w:r w:rsidRPr="004A4BCB">
        <w:rPr>
          <w:rFonts w:ascii="Times New Roman" w:hAnsi="Times New Roman" w:cs="Times New Roman"/>
          <w:color w:val="auto"/>
          <w:sz w:val="26"/>
          <w:szCs w:val="26"/>
        </w:rPr>
        <w:t>3 к настоящим изменениям</w:t>
      </w:r>
      <w:r w:rsidR="00685A47">
        <w:rPr>
          <w:rFonts w:ascii="Times New Roman" w:hAnsi="Times New Roman" w:cs="Times New Roman"/>
          <w:color w:val="auto"/>
          <w:sz w:val="26"/>
          <w:szCs w:val="26"/>
        </w:rPr>
        <w:t xml:space="preserve"> в документацию</w:t>
      </w:r>
      <w:r w:rsidRPr="004A4BCB">
        <w:rPr>
          <w:rFonts w:ascii="Times New Roman" w:hAnsi="Times New Roman" w:cs="Times New Roman"/>
          <w:color w:val="auto"/>
          <w:sz w:val="26"/>
          <w:szCs w:val="26"/>
        </w:rPr>
        <w:t>.</w:t>
      </w: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jc w:val="right"/>
      </w:pPr>
    </w:p>
    <w:p w:rsidR="00F70DA0" w:rsidRDefault="00F70DA0" w:rsidP="00F70DA0">
      <w:pPr>
        <w:spacing w:before="0" w:after="0" w:line="240" w:lineRule="auto"/>
        <w:ind w:firstLine="0"/>
        <w:jc w:val="right"/>
        <w:rPr>
          <w:sz w:val="24"/>
          <w:szCs w:val="24"/>
        </w:rPr>
      </w:pPr>
      <w:r w:rsidRPr="00F70DA0">
        <w:rPr>
          <w:sz w:val="24"/>
          <w:szCs w:val="24"/>
        </w:rPr>
        <w:t>Приложение № 1</w:t>
      </w:r>
      <w:r w:rsidR="004A4BCB">
        <w:rPr>
          <w:sz w:val="24"/>
          <w:szCs w:val="24"/>
        </w:rPr>
        <w:t xml:space="preserve"> к изменениям в документацию №4-ЭК/2020</w:t>
      </w:r>
    </w:p>
    <w:p w:rsidR="004A4BCB" w:rsidRPr="00F70DA0" w:rsidRDefault="004A4BCB" w:rsidP="00F70DA0">
      <w:pPr>
        <w:spacing w:before="0" w:after="0" w:line="240" w:lineRule="auto"/>
        <w:ind w:firstLine="0"/>
        <w:jc w:val="right"/>
        <w:rPr>
          <w:sz w:val="24"/>
          <w:szCs w:val="24"/>
        </w:rPr>
      </w:pPr>
    </w:p>
    <w:p w:rsidR="004A4BCB" w:rsidRDefault="004A4BCB" w:rsidP="00F70DA0">
      <w:pPr>
        <w:spacing w:before="0" w:after="0" w:line="240" w:lineRule="auto"/>
        <w:ind w:firstLine="0"/>
        <w:jc w:val="right"/>
        <w:rPr>
          <w:sz w:val="24"/>
          <w:szCs w:val="24"/>
        </w:rPr>
      </w:pPr>
      <w:r>
        <w:rPr>
          <w:sz w:val="24"/>
          <w:szCs w:val="24"/>
        </w:rPr>
        <w:t>Приложение №1</w:t>
      </w:r>
    </w:p>
    <w:p w:rsidR="00F70DA0" w:rsidRPr="00F70DA0" w:rsidRDefault="004A4BCB" w:rsidP="00F70DA0">
      <w:pPr>
        <w:spacing w:before="0" w:after="0" w:line="240" w:lineRule="auto"/>
        <w:ind w:firstLine="0"/>
        <w:jc w:val="right"/>
        <w:rPr>
          <w:sz w:val="24"/>
          <w:szCs w:val="24"/>
        </w:rPr>
      </w:pPr>
      <w:r>
        <w:rPr>
          <w:sz w:val="24"/>
          <w:szCs w:val="24"/>
        </w:rPr>
        <w:t>к</w:t>
      </w:r>
      <w:r w:rsidR="00F70DA0" w:rsidRPr="00F70DA0">
        <w:rPr>
          <w:sz w:val="24"/>
          <w:szCs w:val="24"/>
        </w:rPr>
        <w:t xml:space="preserve"> информационной карте конкурса</w:t>
      </w:r>
    </w:p>
    <w:p w:rsidR="00F70DA0" w:rsidRPr="00A14349" w:rsidRDefault="00F70DA0" w:rsidP="00F70DA0">
      <w:pPr>
        <w:spacing w:before="0" w:after="0" w:line="240" w:lineRule="auto"/>
        <w:ind w:firstLine="0"/>
        <w:jc w:val="right"/>
      </w:pPr>
    </w:p>
    <w:p w:rsidR="00F70DA0" w:rsidRPr="0028123A" w:rsidRDefault="00F70DA0" w:rsidP="00F70DA0">
      <w:pPr>
        <w:pStyle w:val="3"/>
        <w:spacing w:before="0" w:line="240" w:lineRule="auto"/>
        <w:ind w:firstLine="0"/>
        <w:jc w:val="center"/>
        <w:rPr>
          <w:rStyle w:val="10"/>
          <w:rFonts w:ascii="Times New Roman" w:eastAsiaTheme="majorEastAsia" w:hAnsi="Times New Roman"/>
          <w:color w:val="auto"/>
          <w:sz w:val="24"/>
          <w:szCs w:val="24"/>
        </w:rPr>
      </w:pPr>
      <w:bookmarkStart w:id="11" w:name="_Раздел_III._ОБРАЗЦЫ"/>
      <w:bookmarkEnd w:id="11"/>
      <w:r w:rsidRPr="0028123A">
        <w:rPr>
          <w:rStyle w:val="10"/>
          <w:rFonts w:ascii="Times New Roman" w:eastAsiaTheme="majorEastAsia" w:hAnsi="Times New Roman"/>
          <w:color w:val="auto"/>
          <w:sz w:val="24"/>
          <w:szCs w:val="24"/>
        </w:rPr>
        <w:t>КРИТЕРИИ ОЦЕНКИ ЗАЯВОК НА УЧАСТИЕ В КОНКУРСЕ, ВЕЛИЧИНЫ ЗНАЧИМОСТИ И ПОРЯДОК ОЦЕНКИ</w:t>
      </w:r>
    </w:p>
    <w:p w:rsidR="00F70DA0" w:rsidRPr="0028123A" w:rsidRDefault="00F70DA0" w:rsidP="00F70DA0">
      <w:pPr>
        <w:spacing w:before="0" w:after="0" w:line="240" w:lineRule="auto"/>
        <w:ind w:firstLine="0"/>
        <w:rPr>
          <w:sz w:val="24"/>
          <w:szCs w:val="24"/>
        </w:rPr>
      </w:pPr>
    </w:p>
    <w:p w:rsidR="00F70DA0" w:rsidRPr="0028123A" w:rsidRDefault="00F70DA0" w:rsidP="00F70DA0">
      <w:pPr>
        <w:pStyle w:val="a4"/>
        <w:numPr>
          <w:ilvl w:val="1"/>
          <w:numId w:val="44"/>
        </w:numPr>
        <w:spacing w:before="0" w:after="0" w:line="240" w:lineRule="auto"/>
        <w:ind w:left="0" w:firstLine="709"/>
        <w:rPr>
          <w:sz w:val="24"/>
          <w:szCs w:val="24"/>
        </w:rPr>
      </w:pPr>
      <w:r w:rsidRPr="0028123A">
        <w:rPr>
          <w:sz w:val="24"/>
          <w:szCs w:val="24"/>
        </w:rPr>
        <w:t xml:space="preserve">В соответствии с частью 8 статьи 32 Закона № 44-ФЗ оценка и сопоставление заявок на участие в конкурсе осуществляются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28123A">
        <w:rPr>
          <w:rStyle w:val="FontStyle16"/>
          <w:rFonts w:hint="eastAsia"/>
          <w:sz w:val="24"/>
          <w:szCs w:val="24"/>
        </w:rPr>
        <w:t>Российской</w:t>
      </w:r>
      <w:r w:rsidRPr="0028123A">
        <w:rPr>
          <w:rStyle w:val="FontStyle16"/>
          <w:sz w:val="24"/>
          <w:szCs w:val="24"/>
        </w:rPr>
        <w:t xml:space="preserve"> </w:t>
      </w:r>
      <w:r w:rsidRPr="0028123A">
        <w:rPr>
          <w:rStyle w:val="FontStyle16"/>
          <w:rFonts w:hint="eastAsia"/>
          <w:sz w:val="24"/>
          <w:szCs w:val="24"/>
        </w:rPr>
        <w:t xml:space="preserve">Федерации </w:t>
      </w:r>
      <w:r w:rsidRPr="0028123A">
        <w:rPr>
          <w:sz w:val="24"/>
          <w:szCs w:val="24"/>
        </w:rPr>
        <w:t>от 28.11.2013 № 1085.</w:t>
      </w:r>
    </w:p>
    <w:p w:rsidR="00F70DA0" w:rsidRPr="0028123A" w:rsidRDefault="00F70DA0" w:rsidP="00F70DA0">
      <w:pPr>
        <w:pStyle w:val="a4"/>
        <w:numPr>
          <w:ilvl w:val="1"/>
          <w:numId w:val="44"/>
        </w:numPr>
        <w:spacing w:before="0" w:after="0" w:line="240" w:lineRule="auto"/>
        <w:ind w:left="0" w:firstLine="709"/>
        <w:rPr>
          <w:sz w:val="24"/>
          <w:szCs w:val="24"/>
        </w:rPr>
      </w:pPr>
      <w:r w:rsidRPr="0028123A">
        <w:rPr>
          <w:sz w:val="24"/>
          <w:szCs w:val="24"/>
        </w:rPr>
        <w:t>Победителем конкурса признается участник закупки, который предложил лучшие условия исполнения договора на основе критериев, указанных в части 3 настоящего раздела специальной части конкурсной документации, и заявке на участие, в конкурсе которого присвоен первый номер.</w:t>
      </w:r>
    </w:p>
    <w:p w:rsidR="00F70DA0" w:rsidRPr="0028123A" w:rsidRDefault="00F70DA0" w:rsidP="00F70DA0">
      <w:pPr>
        <w:pStyle w:val="a4"/>
        <w:numPr>
          <w:ilvl w:val="1"/>
          <w:numId w:val="44"/>
        </w:numPr>
        <w:spacing w:before="0" w:after="0" w:line="240" w:lineRule="auto"/>
        <w:ind w:left="0" w:firstLine="709"/>
        <w:rPr>
          <w:sz w:val="24"/>
          <w:szCs w:val="24"/>
        </w:rPr>
      </w:pPr>
      <w:bookmarkStart w:id="12" w:name="_Ref379223229"/>
      <w:r w:rsidRPr="0028123A">
        <w:rPr>
          <w:sz w:val="24"/>
          <w:szCs w:val="24"/>
        </w:rPr>
        <w:t>Для оценки заявок на участие в открытом конкурсе устанавливаются следующие критерии оценки:</w:t>
      </w:r>
      <w:bookmarkEnd w:id="12"/>
    </w:p>
    <w:p w:rsidR="00F70DA0" w:rsidRPr="0028123A" w:rsidRDefault="00F70DA0" w:rsidP="00F70DA0">
      <w:pPr>
        <w:pStyle w:val="s1"/>
        <w:numPr>
          <w:ilvl w:val="0"/>
          <w:numId w:val="47"/>
        </w:numPr>
        <w:spacing w:before="0" w:beforeAutospacing="0" w:after="0" w:afterAutospacing="0"/>
        <w:ind w:left="0" w:firstLine="709"/>
        <w:jc w:val="both"/>
      </w:pPr>
      <w:r w:rsidRPr="0028123A">
        <w:t>характеризующиеся как стоимостные критерии оценки:</w:t>
      </w:r>
    </w:p>
    <w:p w:rsidR="00F70DA0" w:rsidRPr="0028123A" w:rsidRDefault="00F70DA0" w:rsidP="00F70DA0">
      <w:pPr>
        <w:pStyle w:val="s1"/>
        <w:numPr>
          <w:ilvl w:val="0"/>
          <w:numId w:val="45"/>
        </w:numPr>
        <w:tabs>
          <w:tab w:val="left" w:pos="993"/>
        </w:tabs>
        <w:spacing w:before="0" w:beforeAutospacing="0" w:after="0" w:afterAutospacing="0"/>
        <w:ind w:left="0" w:firstLine="709"/>
        <w:jc w:val="both"/>
      </w:pPr>
      <w:r w:rsidRPr="0028123A">
        <w:t>цена Договора;</w:t>
      </w:r>
    </w:p>
    <w:p w:rsidR="00F70DA0" w:rsidRPr="0028123A" w:rsidRDefault="00F70DA0" w:rsidP="00F70DA0">
      <w:pPr>
        <w:pStyle w:val="s1"/>
        <w:numPr>
          <w:ilvl w:val="0"/>
          <w:numId w:val="47"/>
        </w:numPr>
        <w:spacing w:before="0" w:beforeAutospacing="0" w:after="0" w:afterAutospacing="0"/>
        <w:ind w:left="0" w:firstLine="709"/>
        <w:jc w:val="both"/>
      </w:pPr>
      <w:r w:rsidRPr="0028123A">
        <w:t xml:space="preserve">характеризующиеся как </w:t>
      </w:r>
      <w:proofErr w:type="spellStart"/>
      <w:r w:rsidRPr="0028123A">
        <w:t>нестоимостные</w:t>
      </w:r>
      <w:proofErr w:type="spellEnd"/>
      <w:r w:rsidRPr="0028123A">
        <w:t xml:space="preserve"> критерии оценки:</w:t>
      </w:r>
    </w:p>
    <w:p w:rsidR="00F70DA0" w:rsidRPr="0028123A" w:rsidRDefault="00F70DA0" w:rsidP="00F70DA0">
      <w:pPr>
        <w:pStyle w:val="s1"/>
        <w:numPr>
          <w:ilvl w:val="0"/>
          <w:numId w:val="46"/>
        </w:numPr>
        <w:spacing w:before="0" w:beforeAutospacing="0" w:after="0" w:afterAutospacing="0"/>
        <w:ind w:left="0" w:firstLine="709"/>
        <w:jc w:val="both"/>
      </w:pPr>
      <w:r w:rsidRPr="0028123A">
        <w:t>квалификация участников закупки.</w:t>
      </w:r>
    </w:p>
    <w:p w:rsidR="00F70DA0" w:rsidRPr="0028123A" w:rsidRDefault="00F70DA0" w:rsidP="00F70DA0">
      <w:pPr>
        <w:pStyle w:val="a4"/>
        <w:spacing w:before="0" w:after="0" w:line="240" w:lineRule="auto"/>
        <w:ind w:left="0" w:firstLine="709"/>
        <w:rPr>
          <w:sz w:val="24"/>
          <w:szCs w:val="24"/>
          <w:lang w:val="en-US"/>
        </w:rPr>
      </w:pPr>
      <w:r w:rsidRPr="0028123A">
        <w:rPr>
          <w:sz w:val="24"/>
          <w:szCs w:val="24"/>
        </w:rPr>
        <w:t>4. Сумма величин значимости всех критериев, предусмотренных частью 3 настоящего раздела специальной части конкурсной документации, составляет 100 процентов, в том числе:</w:t>
      </w:r>
    </w:p>
    <w:p w:rsidR="0028123A" w:rsidRPr="00F70DA0" w:rsidRDefault="0028123A" w:rsidP="00F70DA0">
      <w:pPr>
        <w:pStyle w:val="a4"/>
        <w:spacing w:before="0" w:after="0" w:line="240" w:lineRule="auto"/>
        <w:ind w:left="0" w:firstLine="709"/>
        <w:rPr>
          <w:sz w:val="26"/>
          <w:szCs w:val="26"/>
        </w:rPr>
      </w:pPr>
    </w:p>
    <w:p w:rsidR="00F70DA0" w:rsidRPr="0028123A" w:rsidRDefault="00F70DA0" w:rsidP="00F70DA0">
      <w:pPr>
        <w:pStyle w:val="a4"/>
        <w:spacing w:before="0" w:after="0" w:line="240" w:lineRule="auto"/>
        <w:ind w:left="0" w:firstLine="0"/>
        <w:jc w:val="right"/>
        <w:rPr>
          <w:sz w:val="24"/>
          <w:szCs w:val="24"/>
        </w:rPr>
      </w:pPr>
      <w:r w:rsidRPr="0028123A">
        <w:rPr>
          <w:sz w:val="24"/>
          <w:szCs w:val="24"/>
        </w:rPr>
        <w:t>Таблица №1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4060"/>
        <w:gridCol w:w="4956"/>
      </w:tblGrid>
      <w:tr w:rsidR="00F70DA0" w:rsidRPr="00A04A58" w:rsidTr="0028123A">
        <w:trPr>
          <w:trHeight w:val="379"/>
          <w:jc w:val="center"/>
        </w:trPr>
        <w:tc>
          <w:tcPr>
            <w:tcW w:w="1327" w:type="dxa"/>
            <w:tcBorders>
              <w:bottom w:val="single" w:sz="4" w:space="0" w:color="auto"/>
            </w:tcBorders>
            <w:shd w:val="clear" w:color="auto" w:fill="auto"/>
            <w:vAlign w:val="center"/>
          </w:tcPr>
          <w:p w:rsidR="00F70DA0" w:rsidRPr="00A04A58" w:rsidRDefault="00F70DA0" w:rsidP="00F70DA0">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 п/п</w:t>
            </w:r>
          </w:p>
        </w:tc>
        <w:tc>
          <w:tcPr>
            <w:tcW w:w="4060" w:type="dxa"/>
            <w:tcBorders>
              <w:bottom w:val="single" w:sz="4" w:space="0" w:color="auto"/>
            </w:tcBorders>
            <w:shd w:val="clear" w:color="auto" w:fill="auto"/>
            <w:vAlign w:val="center"/>
          </w:tcPr>
          <w:p w:rsidR="00F70DA0" w:rsidRPr="00A04A58" w:rsidRDefault="00F70DA0" w:rsidP="00F70DA0">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Критерии оценки</w:t>
            </w:r>
          </w:p>
        </w:tc>
        <w:tc>
          <w:tcPr>
            <w:tcW w:w="4956" w:type="dxa"/>
            <w:tcBorders>
              <w:bottom w:val="single" w:sz="4" w:space="0" w:color="auto"/>
            </w:tcBorders>
            <w:shd w:val="clear" w:color="auto" w:fill="auto"/>
            <w:vAlign w:val="center"/>
          </w:tcPr>
          <w:p w:rsidR="00F70DA0" w:rsidRPr="00A04A58" w:rsidRDefault="00F70DA0" w:rsidP="00F70DA0">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 xml:space="preserve">Коэффициент значимости критериев оценки, </w:t>
            </w:r>
            <w:r w:rsidRPr="00A04A58">
              <w:rPr>
                <w:rFonts w:ascii="Times New Roman" w:hAnsi="Times New Roman"/>
                <w:i/>
                <w:color w:val="000000" w:themeColor="text1"/>
                <w:sz w:val="24"/>
                <w:szCs w:val="24"/>
              </w:rPr>
              <w:t>%</w:t>
            </w:r>
          </w:p>
        </w:tc>
      </w:tr>
      <w:tr w:rsidR="00F70DA0" w:rsidRPr="00A04A58" w:rsidTr="0028123A">
        <w:trPr>
          <w:trHeight w:val="379"/>
          <w:jc w:val="center"/>
        </w:trPr>
        <w:tc>
          <w:tcPr>
            <w:tcW w:w="10343" w:type="dxa"/>
            <w:gridSpan w:val="3"/>
            <w:shd w:val="clear" w:color="auto" w:fill="auto"/>
            <w:vAlign w:val="center"/>
          </w:tcPr>
          <w:p w:rsidR="00F70DA0" w:rsidRPr="00A04A58" w:rsidRDefault="00F70DA0" w:rsidP="00F70DA0">
            <w:pPr>
              <w:pStyle w:val="ConsNormal"/>
              <w:ind w:firstLine="0"/>
              <w:jc w:val="center"/>
              <w:rPr>
                <w:rFonts w:ascii="Times New Roman" w:hAnsi="Times New Roman"/>
                <w:b/>
                <w:i/>
                <w:color w:val="000000" w:themeColor="text1"/>
                <w:sz w:val="24"/>
                <w:szCs w:val="24"/>
              </w:rPr>
            </w:pPr>
            <w:r w:rsidRPr="00A04A58">
              <w:rPr>
                <w:rFonts w:ascii="Times New Roman" w:hAnsi="Times New Roman"/>
                <w:b/>
                <w:i/>
                <w:color w:val="000000" w:themeColor="text1"/>
                <w:sz w:val="24"/>
                <w:szCs w:val="24"/>
              </w:rPr>
              <w:t>Стоимостные критерии оценки</w:t>
            </w:r>
          </w:p>
        </w:tc>
      </w:tr>
      <w:tr w:rsidR="00F70DA0" w:rsidRPr="00A04A58" w:rsidTr="0028123A">
        <w:trPr>
          <w:trHeight w:val="228"/>
          <w:jc w:val="center"/>
        </w:trPr>
        <w:tc>
          <w:tcPr>
            <w:tcW w:w="1327" w:type="dxa"/>
            <w:tcBorders>
              <w:bottom w:val="single" w:sz="4" w:space="0" w:color="auto"/>
            </w:tcBorders>
            <w:shd w:val="clear" w:color="auto" w:fill="auto"/>
            <w:vAlign w:val="center"/>
          </w:tcPr>
          <w:p w:rsidR="00F70DA0" w:rsidRPr="00A04A58" w:rsidRDefault="00F70DA0" w:rsidP="00F70DA0">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1</w:t>
            </w:r>
          </w:p>
        </w:tc>
        <w:tc>
          <w:tcPr>
            <w:tcW w:w="4060" w:type="dxa"/>
            <w:tcBorders>
              <w:bottom w:val="single" w:sz="4" w:space="0" w:color="auto"/>
            </w:tcBorders>
            <w:shd w:val="clear" w:color="auto" w:fill="auto"/>
            <w:vAlign w:val="center"/>
          </w:tcPr>
          <w:p w:rsidR="00F70DA0" w:rsidRPr="00A04A58" w:rsidRDefault="00F70DA0" w:rsidP="00F70DA0">
            <w:pPr>
              <w:pStyle w:val="ConsNormal"/>
              <w:ind w:firstLine="0"/>
              <w:rPr>
                <w:rFonts w:ascii="Times New Roman" w:hAnsi="Times New Roman"/>
                <w:color w:val="000000" w:themeColor="text1"/>
                <w:sz w:val="24"/>
                <w:szCs w:val="24"/>
              </w:rPr>
            </w:pPr>
            <w:r w:rsidRPr="00A04A58">
              <w:rPr>
                <w:rFonts w:ascii="Times New Roman" w:hAnsi="Times New Roman"/>
                <w:color w:val="000000" w:themeColor="text1"/>
                <w:sz w:val="24"/>
                <w:szCs w:val="24"/>
              </w:rPr>
              <w:t>Цена Договора</w:t>
            </w:r>
          </w:p>
        </w:tc>
        <w:tc>
          <w:tcPr>
            <w:tcW w:w="4956" w:type="dxa"/>
            <w:tcBorders>
              <w:bottom w:val="single" w:sz="4" w:space="0" w:color="auto"/>
            </w:tcBorders>
            <w:shd w:val="clear" w:color="auto" w:fill="auto"/>
            <w:vAlign w:val="center"/>
          </w:tcPr>
          <w:p w:rsidR="00F70DA0" w:rsidRPr="00A04A58" w:rsidRDefault="00F70DA0" w:rsidP="00F70DA0">
            <w:pPr>
              <w:pStyle w:val="ConsNormal"/>
              <w:ind w:firstLine="0"/>
              <w:jc w:val="center"/>
              <w:rPr>
                <w:rFonts w:ascii="Times New Roman" w:hAnsi="Times New Roman"/>
                <w:b/>
                <w:color w:val="000000" w:themeColor="text1"/>
                <w:sz w:val="24"/>
                <w:szCs w:val="24"/>
              </w:rPr>
            </w:pPr>
            <w:r w:rsidRPr="00A04A58">
              <w:rPr>
                <w:rFonts w:ascii="Times New Roman" w:hAnsi="Times New Roman"/>
                <w:b/>
                <w:color w:val="000000" w:themeColor="text1"/>
                <w:sz w:val="24"/>
                <w:szCs w:val="24"/>
              </w:rPr>
              <w:t>60</w:t>
            </w:r>
          </w:p>
        </w:tc>
      </w:tr>
      <w:tr w:rsidR="00F70DA0" w:rsidRPr="00A04A58" w:rsidTr="0028123A">
        <w:trPr>
          <w:trHeight w:val="295"/>
          <w:jc w:val="center"/>
        </w:trPr>
        <w:tc>
          <w:tcPr>
            <w:tcW w:w="10343" w:type="dxa"/>
            <w:gridSpan w:val="3"/>
            <w:shd w:val="clear" w:color="auto" w:fill="auto"/>
          </w:tcPr>
          <w:p w:rsidR="00F70DA0" w:rsidRPr="00A04A58" w:rsidRDefault="00F70DA0" w:rsidP="00F70DA0">
            <w:pPr>
              <w:pStyle w:val="ConsNormal"/>
              <w:ind w:firstLine="0"/>
              <w:jc w:val="center"/>
              <w:rPr>
                <w:rFonts w:ascii="Times New Roman" w:hAnsi="Times New Roman"/>
                <w:b/>
                <w:i/>
                <w:color w:val="000000" w:themeColor="text1"/>
                <w:sz w:val="24"/>
                <w:szCs w:val="24"/>
              </w:rPr>
            </w:pPr>
            <w:proofErr w:type="spellStart"/>
            <w:r w:rsidRPr="00A04A58">
              <w:rPr>
                <w:rFonts w:ascii="Times New Roman" w:hAnsi="Times New Roman"/>
                <w:b/>
                <w:i/>
                <w:color w:val="000000" w:themeColor="text1"/>
                <w:sz w:val="24"/>
                <w:szCs w:val="24"/>
              </w:rPr>
              <w:t>Нестоимостные</w:t>
            </w:r>
            <w:proofErr w:type="spellEnd"/>
            <w:r w:rsidRPr="00A04A58">
              <w:rPr>
                <w:rFonts w:ascii="Times New Roman" w:hAnsi="Times New Roman"/>
                <w:b/>
                <w:i/>
                <w:color w:val="000000" w:themeColor="text1"/>
                <w:sz w:val="24"/>
                <w:szCs w:val="24"/>
              </w:rPr>
              <w:t xml:space="preserve"> критерии оценки</w:t>
            </w:r>
          </w:p>
        </w:tc>
      </w:tr>
      <w:tr w:rsidR="00F70DA0" w:rsidRPr="00A04A58" w:rsidTr="0028123A">
        <w:trPr>
          <w:trHeight w:val="193"/>
          <w:jc w:val="center"/>
        </w:trPr>
        <w:tc>
          <w:tcPr>
            <w:tcW w:w="1327" w:type="dxa"/>
            <w:shd w:val="clear" w:color="auto" w:fill="auto"/>
            <w:vAlign w:val="center"/>
          </w:tcPr>
          <w:p w:rsidR="00F70DA0" w:rsidRPr="00A04A58" w:rsidRDefault="00F70DA0" w:rsidP="00F70DA0">
            <w:pPr>
              <w:shd w:val="clear" w:color="auto" w:fill="FFFFFF"/>
              <w:spacing w:before="0" w:after="0" w:line="240" w:lineRule="auto"/>
              <w:ind w:firstLine="0"/>
              <w:jc w:val="center"/>
              <w:rPr>
                <w:color w:val="000000" w:themeColor="text1"/>
              </w:rPr>
            </w:pPr>
            <w:r w:rsidRPr="00A04A58">
              <w:rPr>
                <w:color w:val="000000" w:themeColor="text1"/>
              </w:rPr>
              <w:t>1</w:t>
            </w:r>
          </w:p>
        </w:tc>
        <w:tc>
          <w:tcPr>
            <w:tcW w:w="4060" w:type="dxa"/>
            <w:shd w:val="clear" w:color="auto" w:fill="auto"/>
            <w:vAlign w:val="center"/>
          </w:tcPr>
          <w:p w:rsidR="00F70DA0" w:rsidRPr="00A04A58" w:rsidRDefault="00F70DA0" w:rsidP="00F70DA0">
            <w:pPr>
              <w:pStyle w:val="s1"/>
              <w:spacing w:before="0" w:beforeAutospacing="0" w:after="0" w:afterAutospacing="0"/>
              <w:jc w:val="both"/>
              <w:rPr>
                <w:color w:val="000000" w:themeColor="text1"/>
              </w:rPr>
            </w:pPr>
            <w:r w:rsidRPr="00A04A58">
              <w:rPr>
                <w:color w:val="000000" w:themeColor="text1"/>
              </w:rPr>
              <w:t>Квалификация участника закупки</w:t>
            </w:r>
          </w:p>
        </w:tc>
        <w:tc>
          <w:tcPr>
            <w:tcW w:w="4956" w:type="dxa"/>
            <w:shd w:val="clear" w:color="auto" w:fill="auto"/>
            <w:vAlign w:val="center"/>
          </w:tcPr>
          <w:p w:rsidR="00F70DA0" w:rsidRPr="00A04A58" w:rsidRDefault="00F70DA0" w:rsidP="00F70DA0">
            <w:pPr>
              <w:pStyle w:val="ConsNormal"/>
              <w:ind w:firstLine="0"/>
              <w:jc w:val="center"/>
              <w:rPr>
                <w:rFonts w:ascii="Times New Roman" w:hAnsi="Times New Roman"/>
                <w:b/>
                <w:color w:val="000000" w:themeColor="text1"/>
                <w:sz w:val="24"/>
                <w:szCs w:val="24"/>
              </w:rPr>
            </w:pPr>
            <w:r w:rsidRPr="00A04A58">
              <w:rPr>
                <w:rFonts w:ascii="Times New Roman" w:hAnsi="Times New Roman"/>
                <w:b/>
                <w:color w:val="000000" w:themeColor="text1"/>
                <w:sz w:val="24"/>
                <w:szCs w:val="24"/>
              </w:rPr>
              <w:t>40</w:t>
            </w:r>
          </w:p>
        </w:tc>
      </w:tr>
      <w:tr w:rsidR="00F70DA0" w:rsidRPr="00A04A58" w:rsidTr="0028123A">
        <w:trPr>
          <w:trHeight w:val="134"/>
          <w:jc w:val="center"/>
        </w:trPr>
        <w:tc>
          <w:tcPr>
            <w:tcW w:w="5387" w:type="dxa"/>
            <w:gridSpan w:val="2"/>
            <w:shd w:val="clear" w:color="auto" w:fill="auto"/>
            <w:vAlign w:val="center"/>
          </w:tcPr>
          <w:p w:rsidR="00F70DA0" w:rsidRPr="00A04A58" w:rsidRDefault="00F70DA0" w:rsidP="00F70DA0">
            <w:pPr>
              <w:pStyle w:val="ConsNormal"/>
              <w:ind w:firstLine="0"/>
              <w:rPr>
                <w:rFonts w:ascii="Times New Roman" w:hAnsi="Times New Roman"/>
                <w:b/>
                <w:color w:val="000000" w:themeColor="text1"/>
                <w:sz w:val="24"/>
                <w:szCs w:val="24"/>
              </w:rPr>
            </w:pPr>
            <w:r w:rsidRPr="00A04A58">
              <w:rPr>
                <w:rFonts w:ascii="Times New Roman" w:hAnsi="Times New Roman"/>
                <w:b/>
                <w:color w:val="000000" w:themeColor="text1"/>
                <w:sz w:val="24"/>
                <w:szCs w:val="24"/>
              </w:rPr>
              <w:t>Всего</w:t>
            </w:r>
            <w:r w:rsidRPr="00A04A58">
              <w:rPr>
                <w:rFonts w:ascii="Times New Roman" w:hAnsi="Times New Roman"/>
                <w:b/>
                <w:color w:val="000000" w:themeColor="text1"/>
                <w:sz w:val="24"/>
                <w:szCs w:val="24"/>
                <w:lang w:val="en-US"/>
              </w:rPr>
              <w:t>:</w:t>
            </w:r>
          </w:p>
          <w:p w:rsidR="00F70DA0" w:rsidRPr="00A04A58" w:rsidRDefault="00F70DA0" w:rsidP="00F70DA0">
            <w:pPr>
              <w:pStyle w:val="ConsNormal"/>
              <w:ind w:firstLine="0"/>
              <w:rPr>
                <w:rFonts w:ascii="Times New Roman" w:hAnsi="Times New Roman"/>
                <w:b/>
                <w:color w:val="000000" w:themeColor="text1"/>
                <w:sz w:val="24"/>
                <w:szCs w:val="24"/>
              </w:rPr>
            </w:pPr>
          </w:p>
        </w:tc>
        <w:tc>
          <w:tcPr>
            <w:tcW w:w="4956" w:type="dxa"/>
            <w:shd w:val="clear" w:color="auto" w:fill="auto"/>
            <w:vAlign w:val="center"/>
          </w:tcPr>
          <w:p w:rsidR="00F70DA0" w:rsidRPr="00A04A58" w:rsidRDefault="00F70DA0" w:rsidP="00F70DA0">
            <w:pPr>
              <w:pStyle w:val="ConsNormal"/>
              <w:ind w:firstLine="0"/>
              <w:jc w:val="center"/>
              <w:rPr>
                <w:rFonts w:ascii="Times New Roman" w:hAnsi="Times New Roman"/>
                <w:b/>
                <w:color w:val="000000" w:themeColor="text1"/>
                <w:sz w:val="24"/>
                <w:szCs w:val="24"/>
              </w:rPr>
            </w:pPr>
            <w:r w:rsidRPr="00A04A58">
              <w:rPr>
                <w:rFonts w:ascii="Times New Roman" w:hAnsi="Times New Roman"/>
                <w:b/>
                <w:color w:val="000000" w:themeColor="text1"/>
                <w:sz w:val="24"/>
                <w:szCs w:val="24"/>
              </w:rPr>
              <w:t>100</w:t>
            </w:r>
          </w:p>
        </w:tc>
      </w:tr>
    </w:tbl>
    <w:p w:rsidR="0028123A" w:rsidRDefault="0028123A" w:rsidP="00F70DA0">
      <w:pPr>
        <w:pStyle w:val="a4"/>
        <w:spacing w:before="0" w:after="0" w:line="240" w:lineRule="auto"/>
        <w:ind w:left="0" w:firstLine="0"/>
        <w:rPr>
          <w:szCs w:val="24"/>
        </w:rPr>
      </w:pPr>
    </w:p>
    <w:p w:rsidR="00F70DA0" w:rsidRPr="0028123A" w:rsidRDefault="00F70DA0" w:rsidP="0028123A">
      <w:pPr>
        <w:pStyle w:val="a4"/>
        <w:spacing w:before="0" w:after="0" w:line="240" w:lineRule="auto"/>
        <w:ind w:left="0" w:firstLine="709"/>
        <w:rPr>
          <w:sz w:val="24"/>
          <w:szCs w:val="24"/>
        </w:rPr>
      </w:pPr>
      <w:r w:rsidRPr="0028123A">
        <w:rPr>
          <w:sz w:val="24"/>
          <w:szCs w:val="24"/>
        </w:rPr>
        <w:t>5. Итоговый рейтинг заявки вычисляется как сумма рейтингов по каждому критерию оценки заявки.</w:t>
      </w:r>
    </w:p>
    <w:p w:rsidR="00F70DA0" w:rsidRPr="0028123A" w:rsidRDefault="00F70DA0" w:rsidP="0028123A">
      <w:pPr>
        <w:pStyle w:val="a4"/>
        <w:spacing w:before="0" w:after="0" w:line="240" w:lineRule="auto"/>
        <w:ind w:left="0" w:firstLine="709"/>
        <w:rPr>
          <w:sz w:val="24"/>
          <w:szCs w:val="24"/>
        </w:rPr>
      </w:pPr>
      <w:r w:rsidRPr="0028123A">
        <w:rPr>
          <w:sz w:val="24"/>
          <w:szCs w:val="24"/>
        </w:rPr>
        <w:t>Для получения итогового рейтинга по каждому из критериев рейтинг, присуждаемый заявке по каждому из критериев, умножается на соответствующую указанному критерию значимость.</w:t>
      </w:r>
    </w:p>
    <w:p w:rsidR="00F70DA0" w:rsidRPr="0028123A" w:rsidRDefault="00F70DA0" w:rsidP="0028123A">
      <w:pPr>
        <w:pStyle w:val="a4"/>
        <w:spacing w:before="0" w:after="0" w:line="240" w:lineRule="auto"/>
        <w:ind w:left="0" w:firstLine="709"/>
        <w:rPr>
          <w:sz w:val="24"/>
          <w:szCs w:val="24"/>
        </w:rPr>
      </w:pPr>
      <w:r w:rsidRPr="0028123A">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70DA0" w:rsidRPr="0028123A" w:rsidRDefault="00F70DA0" w:rsidP="0028123A">
      <w:pPr>
        <w:pStyle w:val="a4"/>
        <w:spacing w:before="0" w:after="0" w:line="240" w:lineRule="auto"/>
        <w:ind w:left="0" w:firstLine="709"/>
        <w:rPr>
          <w:sz w:val="24"/>
          <w:szCs w:val="24"/>
        </w:rPr>
      </w:pPr>
      <w:r w:rsidRPr="0028123A">
        <w:rPr>
          <w:sz w:val="24"/>
          <w:szCs w:val="24"/>
        </w:rPr>
        <w:t>Дробное значение рейтинга округляется до двух десятичных знаков после запятой по математическим правилам округления.</w:t>
      </w:r>
    </w:p>
    <w:p w:rsidR="00F70DA0" w:rsidRPr="0028123A" w:rsidRDefault="00F70DA0" w:rsidP="0028123A">
      <w:pPr>
        <w:pStyle w:val="a4"/>
        <w:spacing w:before="0" w:after="0" w:line="240" w:lineRule="auto"/>
        <w:ind w:left="0" w:firstLine="709"/>
        <w:rPr>
          <w:sz w:val="24"/>
          <w:szCs w:val="24"/>
        </w:rPr>
      </w:pPr>
    </w:p>
    <w:p w:rsidR="00F70DA0" w:rsidRPr="0028123A" w:rsidRDefault="00F70DA0" w:rsidP="0028123A">
      <w:pPr>
        <w:pStyle w:val="a4"/>
        <w:spacing w:before="0" w:after="0" w:line="240" w:lineRule="auto"/>
        <w:ind w:left="0" w:firstLine="709"/>
        <w:rPr>
          <w:iCs/>
          <w:sz w:val="24"/>
          <w:szCs w:val="24"/>
          <w:u w:val="single"/>
        </w:rPr>
      </w:pPr>
      <w:r w:rsidRPr="0028123A">
        <w:rPr>
          <w:sz w:val="24"/>
          <w:szCs w:val="24"/>
          <w:u w:val="single"/>
        </w:rPr>
        <w:t xml:space="preserve">6. Оценка заявок </w:t>
      </w:r>
      <w:r w:rsidRPr="0028123A">
        <w:rPr>
          <w:iCs/>
          <w:sz w:val="24"/>
          <w:szCs w:val="24"/>
          <w:u w:val="single"/>
        </w:rPr>
        <w:t>по критерию «Цена Договора».</w:t>
      </w:r>
    </w:p>
    <w:p w:rsidR="00F70DA0" w:rsidRPr="0028123A" w:rsidRDefault="00F70DA0" w:rsidP="0028123A">
      <w:pPr>
        <w:pStyle w:val="a4"/>
        <w:spacing w:before="0" w:after="0" w:line="240" w:lineRule="auto"/>
        <w:ind w:left="0" w:firstLine="709"/>
        <w:rPr>
          <w:sz w:val="24"/>
          <w:szCs w:val="24"/>
          <w:u w:val="single"/>
        </w:rPr>
      </w:pPr>
    </w:p>
    <w:p w:rsidR="00F70DA0" w:rsidRPr="0028123A" w:rsidRDefault="00F70DA0" w:rsidP="0028123A">
      <w:pPr>
        <w:pStyle w:val="a4"/>
        <w:shd w:val="clear" w:color="auto" w:fill="FFFFFF"/>
        <w:tabs>
          <w:tab w:val="left" w:leader="underscore" w:pos="6931"/>
        </w:tabs>
        <w:spacing w:before="0" w:after="0" w:line="240" w:lineRule="auto"/>
        <w:ind w:left="0" w:firstLine="709"/>
        <w:rPr>
          <w:iCs/>
          <w:sz w:val="24"/>
          <w:szCs w:val="24"/>
        </w:rPr>
      </w:pPr>
      <w:r w:rsidRPr="0028123A">
        <w:rPr>
          <w:iCs/>
          <w:sz w:val="24"/>
          <w:szCs w:val="24"/>
        </w:rPr>
        <w:t>Количество баллов, присуждаемых по критериям оценки «Цена Договора» (</w:t>
      </w:r>
      <w:proofErr w:type="spellStart"/>
      <w:r w:rsidRPr="0028123A">
        <w:rPr>
          <w:iCs/>
          <w:sz w:val="24"/>
          <w:szCs w:val="24"/>
        </w:rPr>
        <w:t>ЦБi</w:t>
      </w:r>
      <w:proofErr w:type="spellEnd"/>
      <w:r w:rsidRPr="0028123A">
        <w:rPr>
          <w:iCs/>
          <w:sz w:val="24"/>
          <w:szCs w:val="24"/>
        </w:rPr>
        <w:t>), определяется по формуле:</w:t>
      </w:r>
    </w:p>
    <w:p w:rsidR="00F70DA0" w:rsidRPr="00A04A58" w:rsidRDefault="00F70DA0" w:rsidP="00F70DA0">
      <w:pPr>
        <w:pStyle w:val="ConsPlusNormal"/>
        <w:ind w:firstLine="0"/>
        <w:jc w:val="center"/>
        <w:rPr>
          <w:rFonts w:ascii="Times New Roman" w:hAnsi="Times New Roman" w:cs="Times New Roman"/>
          <w:sz w:val="24"/>
          <w:szCs w:val="24"/>
        </w:rPr>
      </w:pPr>
      <w:r w:rsidRPr="00A04A58">
        <w:rPr>
          <w:rFonts w:ascii="Times New Roman" w:hAnsi="Times New Roman" w:cs="Times New Roman"/>
          <w:noProof/>
          <w:position w:val="-30"/>
          <w:sz w:val="24"/>
          <w:szCs w:val="24"/>
        </w:rPr>
        <w:drawing>
          <wp:inline distT="0" distB="0" distL="0" distR="0" wp14:anchorId="6EB29543" wp14:editId="541528D8">
            <wp:extent cx="1428999" cy="60007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439657" cy="604551"/>
                    </a:xfrm>
                    <a:prstGeom prst="rect">
                      <a:avLst/>
                    </a:prstGeom>
                    <a:noFill/>
                    <a:ln w="9525">
                      <a:noFill/>
                      <a:miter lim="800000"/>
                      <a:headEnd/>
                      <a:tailEnd/>
                    </a:ln>
                  </pic:spPr>
                </pic:pic>
              </a:graphicData>
            </a:graphic>
          </wp:inline>
        </w:drawing>
      </w:r>
      <w:r w:rsidRPr="00A04A58">
        <w:rPr>
          <w:rFonts w:ascii="Times New Roman" w:hAnsi="Times New Roman" w:cs="Times New Roman"/>
          <w:sz w:val="24"/>
          <w:szCs w:val="24"/>
        </w:rPr>
        <w:t>,</w:t>
      </w:r>
    </w:p>
    <w:p w:rsidR="00F70DA0" w:rsidRPr="00A04A58" w:rsidRDefault="00F70DA0" w:rsidP="0028123A">
      <w:pPr>
        <w:pStyle w:val="ConsPlusNormal"/>
        <w:ind w:firstLine="709"/>
        <w:jc w:val="both"/>
        <w:rPr>
          <w:rFonts w:ascii="Times New Roman" w:hAnsi="Times New Roman" w:cs="Times New Roman"/>
        </w:rPr>
      </w:pPr>
      <w:r w:rsidRPr="00A04A58">
        <w:rPr>
          <w:rFonts w:ascii="Times New Roman" w:hAnsi="Times New Roman" w:cs="Times New Roman"/>
        </w:rPr>
        <w:t>где:</w:t>
      </w:r>
      <w:r w:rsidRPr="00A04A58">
        <w:rPr>
          <w:rFonts w:ascii="Times New Roman" w:hAnsi="Times New Roman" w:cs="Times New Roman"/>
          <w:noProof/>
          <w:position w:val="-12"/>
        </w:rPr>
        <w:drawing>
          <wp:inline distT="0" distB="0" distL="0" distR="0" wp14:anchorId="4ACCC9E6" wp14:editId="2D6A57D2">
            <wp:extent cx="200660" cy="22860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00660" cy="228600"/>
                    </a:xfrm>
                    <a:prstGeom prst="rect">
                      <a:avLst/>
                    </a:prstGeom>
                    <a:noFill/>
                    <a:ln w="9525">
                      <a:noFill/>
                      <a:miter lim="800000"/>
                      <a:headEnd/>
                      <a:tailEnd/>
                    </a:ln>
                  </pic:spPr>
                </pic:pic>
              </a:graphicData>
            </a:graphic>
          </wp:inline>
        </w:drawing>
      </w:r>
      <w:r w:rsidRPr="00A04A58">
        <w:rPr>
          <w:rFonts w:ascii="Times New Roman" w:hAnsi="Times New Roman" w:cs="Times New Roman"/>
        </w:rPr>
        <w:t xml:space="preserve"> - предложение участника закупки, заявка (предложение) которого оценивается;</w:t>
      </w:r>
    </w:p>
    <w:p w:rsidR="00F70DA0" w:rsidRPr="00A04A58" w:rsidRDefault="00F70DA0" w:rsidP="0028123A">
      <w:pPr>
        <w:pStyle w:val="ConsPlusNormal"/>
        <w:ind w:firstLine="709"/>
        <w:jc w:val="both"/>
        <w:rPr>
          <w:rFonts w:ascii="Times New Roman" w:hAnsi="Times New Roman" w:cs="Times New Roman"/>
        </w:rPr>
      </w:pPr>
      <w:r w:rsidRPr="00A04A58">
        <w:rPr>
          <w:rFonts w:ascii="Times New Roman" w:hAnsi="Times New Roman" w:cs="Times New Roman"/>
          <w:noProof/>
          <w:position w:val="-12"/>
        </w:rPr>
        <w:drawing>
          <wp:inline distT="0" distB="0" distL="0" distR="0" wp14:anchorId="63B7CFE7" wp14:editId="1DAFCF1A">
            <wp:extent cx="32575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325755" cy="228600"/>
                    </a:xfrm>
                    <a:prstGeom prst="rect">
                      <a:avLst/>
                    </a:prstGeom>
                    <a:noFill/>
                    <a:ln w="9525">
                      <a:noFill/>
                      <a:miter lim="800000"/>
                      <a:headEnd/>
                      <a:tailEnd/>
                    </a:ln>
                  </pic:spPr>
                </pic:pic>
              </a:graphicData>
            </a:graphic>
          </wp:inline>
        </w:drawing>
      </w:r>
      <w:r w:rsidRPr="00A04A58">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rsidR="00F70DA0" w:rsidRPr="00A04A58" w:rsidRDefault="00F70DA0" w:rsidP="0028123A">
      <w:pPr>
        <w:shd w:val="clear" w:color="auto" w:fill="FFFFFF"/>
        <w:spacing w:before="0" w:after="0" w:line="240" w:lineRule="auto"/>
        <w:ind w:firstLine="709"/>
        <w:rPr>
          <w:iCs/>
        </w:rPr>
      </w:pPr>
    </w:p>
    <w:p w:rsidR="00F70DA0" w:rsidRPr="0028123A" w:rsidRDefault="00F70DA0" w:rsidP="0028123A">
      <w:pPr>
        <w:shd w:val="clear" w:color="auto" w:fill="FFFFFF"/>
        <w:spacing w:before="0" w:after="0" w:line="240" w:lineRule="auto"/>
        <w:ind w:firstLine="709"/>
        <w:rPr>
          <w:iCs/>
          <w:sz w:val="24"/>
          <w:szCs w:val="24"/>
        </w:rPr>
      </w:pPr>
      <w:r w:rsidRPr="0028123A">
        <w:rPr>
          <w:iCs/>
          <w:sz w:val="24"/>
          <w:szCs w:val="24"/>
        </w:rPr>
        <w:t xml:space="preserve">7. </w:t>
      </w:r>
      <w:r w:rsidRPr="0028123A">
        <w:rPr>
          <w:iCs/>
          <w:sz w:val="24"/>
          <w:szCs w:val="24"/>
          <w:u w:val="single"/>
        </w:rPr>
        <w:t>Оценка заявок по критерию «Квалификация участника закупки»</w:t>
      </w:r>
      <w:r w:rsidRPr="0028123A">
        <w:rPr>
          <w:iCs/>
          <w:sz w:val="24"/>
          <w:szCs w:val="24"/>
        </w:rPr>
        <w:t xml:space="preserve"> осуществляется по следующим показателям:</w:t>
      </w:r>
    </w:p>
    <w:p w:rsidR="00F70DA0" w:rsidRPr="0028123A" w:rsidRDefault="00F70DA0" w:rsidP="0028123A">
      <w:pPr>
        <w:shd w:val="clear" w:color="auto" w:fill="FFFFFF"/>
        <w:spacing w:before="0" w:after="0" w:line="240" w:lineRule="auto"/>
        <w:ind w:firstLine="709"/>
        <w:rPr>
          <w:iCs/>
          <w:sz w:val="24"/>
          <w:szCs w:val="24"/>
        </w:rPr>
      </w:pPr>
    </w:p>
    <w:p w:rsidR="00F70DA0" w:rsidRPr="0028123A" w:rsidRDefault="00F70DA0" w:rsidP="0028123A">
      <w:pPr>
        <w:pStyle w:val="ConsPlusNormal"/>
        <w:ind w:firstLine="709"/>
        <w:jc w:val="both"/>
        <w:rPr>
          <w:rFonts w:ascii="Times New Roman" w:hAnsi="Times New Roman" w:cs="Times New Roman"/>
          <w:sz w:val="24"/>
          <w:szCs w:val="24"/>
        </w:rPr>
      </w:pPr>
      <w:r w:rsidRPr="0028123A">
        <w:rPr>
          <w:rFonts w:ascii="Times New Roman" w:hAnsi="Times New Roman" w:cs="Times New Roman"/>
          <w:sz w:val="24"/>
          <w:szCs w:val="24"/>
        </w:rPr>
        <w:t>а) Показатель 1 – «Н</w:t>
      </w:r>
      <w:r w:rsidRPr="0028123A">
        <w:rPr>
          <w:rFonts w:ascii="Times New Roman" w:hAnsi="Times New Roman" w:cs="Times New Roman"/>
          <w:i/>
          <w:sz w:val="24"/>
          <w:szCs w:val="24"/>
        </w:rPr>
        <w:t>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r w:rsidRPr="0028123A">
        <w:rPr>
          <w:rFonts w:ascii="Times New Roman" w:hAnsi="Times New Roman" w:cs="Times New Roman"/>
          <w:sz w:val="24"/>
          <w:szCs w:val="24"/>
        </w:rPr>
        <w:t xml:space="preserve">». </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Оценивается:</w:t>
      </w:r>
    </w:p>
    <w:p w:rsidR="00F70DA0" w:rsidRPr="0028123A" w:rsidRDefault="00F70DA0" w:rsidP="0028123A">
      <w:pPr>
        <w:widowControl w:val="0"/>
        <w:shd w:val="clear" w:color="auto" w:fill="FFFFFF"/>
        <w:tabs>
          <w:tab w:val="left" w:pos="139"/>
        </w:tabs>
        <w:autoSpaceDE w:val="0"/>
        <w:autoSpaceDN w:val="0"/>
        <w:adjustRightInd w:val="0"/>
        <w:spacing w:before="0" w:after="0" w:line="240" w:lineRule="auto"/>
        <w:ind w:firstLine="709"/>
        <w:rPr>
          <w:sz w:val="24"/>
          <w:szCs w:val="24"/>
        </w:rPr>
      </w:pPr>
      <w:r w:rsidRPr="0028123A">
        <w:rPr>
          <w:sz w:val="24"/>
          <w:szCs w:val="24"/>
        </w:rPr>
        <w:t>- опыт аудита сопоставимых по масштабу деятельности организаций</w:t>
      </w:r>
      <w:r w:rsidRPr="0028123A">
        <w:rPr>
          <w:rStyle w:val="ac"/>
          <w:sz w:val="24"/>
          <w:szCs w:val="24"/>
        </w:rPr>
        <w:footnoteReference w:id="1"/>
      </w:r>
      <w:r w:rsidRPr="0028123A">
        <w:rPr>
          <w:sz w:val="24"/>
          <w:szCs w:val="24"/>
        </w:rPr>
        <w:t>;</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 опыт аудита организаций, аналогичных по виду деятельности</w:t>
      </w:r>
      <w:r w:rsidRPr="0028123A">
        <w:rPr>
          <w:rStyle w:val="ac"/>
          <w:sz w:val="24"/>
          <w:szCs w:val="24"/>
        </w:rPr>
        <w:footnoteReference w:id="2"/>
      </w:r>
      <w:r w:rsidRPr="0028123A">
        <w:rPr>
          <w:sz w:val="24"/>
          <w:szCs w:val="24"/>
        </w:rPr>
        <w:t>.</w:t>
      </w:r>
    </w:p>
    <w:p w:rsidR="00F70DA0" w:rsidRPr="0028123A" w:rsidRDefault="00F70DA0" w:rsidP="0028123A">
      <w:pPr>
        <w:shd w:val="clear" w:color="auto" w:fill="FFFFFF"/>
        <w:spacing w:before="0" w:after="0" w:line="240" w:lineRule="auto"/>
        <w:ind w:firstLine="709"/>
        <w:rPr>
          <w:iCs/>
          <w:sz w:val="24"/>
          <w:szCs w:val="24"/>
        </w:rPr>
      </w:pPr>
      <w:r w:rsidRPr="0028123A">
        <w:rPr>
          <w:iCs/>
          <w:sz w:val="24"/>
          <w:szCs w:val="24"/>
        </w:rPr>
        <w:t>Оценка проводится на основании информации, представленной участником закупки в соответствие с приложением № 4 к настоящей документации.</w:t>
      </w:r>
    </w:p>
    <w:p w:rsidR="00F70DA0" w:rsidRPr="0028123A" w:rsidRDefault="00F70DA0" w:rsidP="0028123A">
      <w:pPr>
        <w:shd w:val="clear" w:color="auto" w:fill="FFFFFF"/>
        <w:spacing w:before="0" w:after="0" w:line="240" w:lineRule="auto"/>
        <w:ind w:firstLine="709"/>
        <w:rPr>
          <w:iCs/>
          <w:sz w:val="24"/>
          <w:szCs w:val="24"/>
        </w:rPr>
      </w:pPr>
    </w:p>
    <w:p w:rsidR="00F70DA0" w:rsidRPr="0028123A" w:rsidRDefault="00F70DA0" w:rsidP="0028123A">
      <w:pPr>
        <w:pStyle w:val="ConsPlusNormal"/>
        <w:ind w:firstLine="709"/>
        <w:jc w:val="both"/>
        <w:rPr>
          <w:rFonts w:ascii="Times New Roman" w:hAnsi="Times New Roman" w:cs="Times New Roman"/>
          <w:i/>
          <w:sz w:val="24"/>
          <w:szCs w:val="24"/>
        </w:rPr>
      </w:pPr>
      <w:r w:rsidRPr="0028123A">
        <w:rPr>
          <w:rFonts w:ascii="Times New Roman" w:hAnsi="Times New Roman" w:cs="Times New Roman"/>
          <w:sz w:val="24"/>
          <w:szCs w:val="24"/>
        </w:rPr>
        <w:t>б) Показатель 2 – «</w:t>
      </w:r>
      <w:r w:rsidRPr="0028123A">
        <w:rPr>
          <w:rFonts w:ascii="Times New Roman" w:hAnsi="Times New Roman" w:cs="Times New Roman"/>
          <w:i/>
          <w:sz w:val="24"/>
          <w:szCs w:val="24"/>
        </w:rPr>
        <w:t>Опыт и квалификация руководящего персонала</w:t>
      </w:r>
      <w:r w:rsidRPr="0028123A">
        <w:rPr>
          <w:rFonts w:ascii="Times New Roman" w:hAnsi="Times New Roman" w:cs="Times New Roman"/>
          <w:sz w:val="24"/>
          <w:szCs w:val="24"/>
        </w:rPr>
        <w:t>»</w:t>
      </w:r>
      <w:r w:rsidRPr="0028123A">
        <w:rPr>
          <w:rFonts w:ascii="Times New Roman" w:hAnsi="Times New Roman" w:cs="Times New Roman"/>
          <w:i/>
          <w:sz w:val="24"/>
          <w:szCs w:val="24"/>
        </w:rPr>
        <w:t xml:space="preserve">. </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Оценивается:</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 xml:space="preserve">- </w:t>
      </w:r>
      <w:r w:rsidRPr="0028123A">
        <w:rPr>
          <w:iCs/>
          <w:sz w:val="24"/>
          <w:szCs w:val="24"/>
        </w:rPr>
        <w:t xml:space="preserve">опыт и квалификация </w:t>
      </w:r>
      <w:r w:rsidRPr="0028123A">
        <w:rPr>
          <w:sz w:val="24"/>
          <w:szCs w:val="24"/>
        </w:rPr>
        <w:t>руководителя участника закупки и/или лица, уполномоченного на подписание аудиторского заключения.</w:t>
      </w:r>
    </w:p>
    <w:p w:rsidR="00F70DA0" w:rsidRPr="0028123A" w:rsidRDefault="00F70DA0" w:rsidP="0028123A">
      <w:pPr>
        <w:shd w:val="clear" w:color="auto" w:fill="FFFFFF"/>
        <w:spacing w:before="0" w:after="0" w:line="240" w:lineRule="auto"/>
        <w:ind w:firstLine="709"/>
        <w:rPr>
          <w:iCs/>
          <w:sz w:val="24"/>
          <w:szCs w:val="24"/>
        </w:rPr>
      </w:pPr>
      <w:r w:rsidRPr="0028123A">
        <w:rPr>
          <w:iCs/>
          <w:sz w:val="24"/>
          <w:szCs w:val="24"/>
        </w:rPr>
        <w:t>Оценка проводится на основании информации, представленной участником закупки.</w:t>
      </w:r>
    </w:p>
    <w:p w:rsidR="00F70DA0" w:rsidRPr="0028123A" w:rsidRDefault="00F70DA0" w:rsidP="0028123A">
      <w:pPr>
        <w:shd w:val="clear" w:color="auto" w:fill="FFFFFF"/>
        <w:spacing w:before="0" w:after="0" w:line="240" w:lineRule="auto"/>
        <w:ind w:firstLine="709"/>
        <w:rPr>
          <w:iCs/>
          <w:sz w:val="24"/>
          <w:szCs w:val="24"/>
        </w:rPr>
      </w:pPr>
    </w:p>
    <w:p w:rsidR="00F70DA0" w:rsidRPr="0028123A" w:rsidRDefault="00F70DA0" w:rsidP="0028123A">
      <w:pPr>
        <w:shd w:val="clear" w:color="auto" w:fill="FFFFFF"/>
        <w:spacing w:before="0" w:after="0" w:line="240" w:lineRule="auto"/>
        <w:ind w:firstLine="709"/>
        <w:rPr>
          <w:i/>
          <w:sz w:val="24"/>
          <w:szCs w:val="24"/>
        </w:rPr>
      </w:pPr>
      <w:r w:rsidRPr="0028123A">
        <w:rPr>
          <w:iCs/>
          <w:sz w:val="24"/>
          <w:szCs w:val="24"/>
        </w:rPr>
        <w:t>в) Показатель 3 – «</w:t>
      </w:r>
      <w:r w:rsidRPr="0028123A">
        <w:rPr>
          <w:i/>
          <w:sz w:val="24"/>
          <w:szCs w:val="24"/>
        </w:rPr>
        <w:t>Опыт и квалификация специалистов».</w:t>
      </w:r>
    </w:p>
    <w:p w:rsidR="0028123A" w:rsidRDefault="0028123A" w:rsidP="0028123A">
      <w:pPr>
        <w:shd w:val="clear" w:color="auto" w:fill="FFFFFF"/>
        <w:spacing w:before="0" w:after="0" w:line="240" w:lineRule="auto"/>
        <w:ind w:firstLine="709"/>
        <w:rPr>
          <w:sz w:val="24"/>
          <w:szCs w:val="24"/>
        </w:rPr>
      </w:pPr>
      <w:r>
        <w:rPr>
          <w:sz w:val="24"/>
          <w:szCs w:val="24"/>
        </w:rPr>
        <w:t>Оценивается:</w:t>
      </w:r>
    </w:p>
    <w:p w:rsidR="00F70DA0" w:rsidRPr="0028123A" w:rsidRDefault="00F70DA0" w:rsidP="0028123A">
      <w:pPr>
        <w:shd w:val="clear" w:color="auto" w:fill="FFFFFF"/>
        <w:spacing w:before="0" w:after="0" w:line="240" w:lineRule="auto"/>
        <w:ind w:firstLine="709"/>
        <w:rPr>
          <w:iCs/>
          <w:sz w:val="24"/>
          <w:szCs w:val="24"/>
        </w:rPr>
      </w:pPr>
      <w:r w:rsidRPr="0028123A">
        <w:rPr>
          <w:sz w:val="24"/>
          <w:szCs w:val="24"/>
        </w:rPr>
        <w:t xml:space="preserve">- </w:t>
      </w:r>
      <w:r w:rsidRPr="0028123A">
        <w:rPr>
          <w:iCs/>
          <w:sz w:val="24"/>
          <w:szCs w:val="24"/>
        </w:rPr>
        <w:t>опыт и квалификация сотрудников, находящихся в штате участника закупки.</w:t>
      </w:r>
    </w:p>
    <w:p w:rsidR="00F70DA0" w:rsidRPr="0028123A" w:rsidRDefault="00F70DA0" w:rsidP="0028123A">
      <w:pPr>
        <w:shd w:val="clear" w:color="auto" w:fill="FFFFFF"/>
        <w:spacing w:before="0" w:after="0" w:line="240" w:lineRule="auto"/>
        <w:ind w:firstLine="709"/>
        <w:rPr>
          <w:b/>
          <w:iCs/>
          <w:sz w:val="24"/>
          <w:szCs w:val="24"/>
        </w:rPr>
      </w:pPr>
      <w:r w:rsidRPr="0028123A">
        <w:rPr>
          <w:iCs/>
          <w:sz w:val="24"/>
          <w:szCs w:val="24"/>
        </w:rPr>
        <w:t>Оценка проводится на основании информации, представленной участником закупки.</w:t>
      </w:r>
    </w:p>
    <w:p w:rsidR="0028123A" w:rsidRDefault="0028123A" w:rsidP="0028123A">
      <w:pPr>
        <w:pStyle w:val="ConsPlusNormal"/>
        <w:ind w:firstLine="709"/>
        <w:jc w:val="both"/>
        <w:rPr>
          <w:rFonts w:ascii="Times New Roman" w:hAnsi="Times New Roman" w:cs="Times New Roman"/>
          <w:sz w:val="24"/>
          <w:szCs w:val="24"/>
        </w:rPr>
      </w:pPr>
    </w:p>
    <w:p w:rsidR="00F70DA0" w:rsidRPr="0028123A" w:rsidRDefault="00F70DA0" w:rsidP="0028123A">
      <w:pPr>
        <w:pStyle w:val="ConsPlusNormal"/>
        <w:ind w:firstLine="709"/>
        <w:jc w:val="both"/>
        <w:rPr>
          <w:rFonts w:ascii="Times New Roman" w:hAnsi="Times New Roman" w:cs="Times New Roman"/>
          <w:sz w:val="24"/>
          <w:szCs w:val="24"/>
        </w:rPr>
      </w:pPr>
      <w:r w:rsidRPr="0028123A">
        <w:rPr>
          <w:rFonts w:ascii="Times New Roman" w:hAnsi="Times New Roman" w:cs="Times New Roman"/>
          <w:sz w:val="24"/>
          <w:szCs w:val="24"/>
        </w:rPr>
        <w:t>в) Показатель 3 – «</w:t>
      </w:r>
      <w:r w:rsidRPr="0028123A">
        <w:rPr>
          <w:rFonts w:ascii="Times New Roman" w:hAnsi="Times New Roman" w:cs="Times New Roman"/>
          <w:i/>
          <w:sz w:val="24"/>
          <w:szCs w:val="24"/>
        </w:rPr>
        <w:t>Сведения, подтверждающие деловую репутацию участника закупки</w:t>
      </w:r>
      <w:r w:rsidRPr="0028123A">
        <w:rPr>
          <w:rFonts w:ascii="Times New Roman" w:hAnsi="Times New Roman" w:cs="Times New Roman"/>
          <w:sz w:val="24"/>
          <w:szCs w:val="24"/>
        </w:rPr>
        <w:t xml:space="preserve">». </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Оценивается:</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 xml:space="preserve">- отсутствие (наличие) мер воздействия, предусмотренных статьей 20 Закона </w:t>
      </w:r>
      <w:r w:rsidRPr="0028123A">
        <w:rPr>
          <w:sz w:val="24"/>
          <w:szCs w:val="24"/>
        </w:rPr>
        <w:br/>
        <w:t xml:space="preserve">№ 307-ФЗ в отношении участника закупки и заявленных аудиторов за последние 3 (три) года до даты подачи заявки на участие в конкурсе;  </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 xml:space="preserve">- отсутствие (наличие) судебных претензий (исков), заявленных в отношении участника закупки и связанных с качеством оказанных им аудиторских услуг; </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 xml:space="preserve">- наличие страхового полиса с общим лимитом ответственности страховщика по полису страхования (из расчета на 1 год), срок действия которого истекает не ранее </w:t>
      </w:r>
      <w:r w:rsidRPr="0028123A">
        <w:rPr>
          <w:sz w:val="24"/>
          <w:szCs w:val="24"/>
        </w:rPr>
        <w:br/>
        <w:t xml:space="preserve">30 июня 2021 года, не менее 1 </w:t>
      </w:r>
      <w:proofErr w:type="spellStart"/>
      <w:r w:rsidRPr="0028123A">
        <w:rPr>
          <w:sz w:val="24"/>
          <w:szCs w:val="24"/>
        </w:rPr>
        <w:t>млн.руб</w:t>
      </w:r>
      <w:proofErr w:type="spellEnd"/>
      <w:r w:rsidRPr="0028123A">
        <w:rPr>
          <w:sz w:val="24"/>
          <w:szCs w:val="24"/>
        </w:rPr>
        <w:t xml:space="preserve">. и лимитом ответственности по одному страховому случаю не менее 1 </w:t>
      </w:r>
      <w:proofErr w:type="spellStart"/>
      <w:r w:rsidRPr="0028123A">
        <w:rPr>
          <w:sz w:val="24"/>
          <w:szCs w:val="24"/>
        </w:rPr>
        <w:t>млн.руб</w:t>
      </w:r>
      <w:proofErr w:type="spellEnd"/>
      <w:r w:rsidRPr="0028123A">
        <w:rPr>
          <w:sz w:val="24"/>
          <w:szCs w:val="24"/>
        </w:rPr>
        <w:t>.;</w:t>
      </w:r>
    </w:p>
    <w:p w:rsidR="00F70DA0" w:rsidRPr="0028123A" w:rsidRDefault="00F70DA0" w:rsidP="0028123A">
      <w:pPr>
        <w:shd w:val="clear" w:color="auto" w:fill="FFFFFF"/>
        <w:spacing w:before="0" w:after="0" w:line="240" w:lineRule="auto"/>
        <w:ind w:firstLine="709"/>
        <w:rPr>
          <w:sz w:val="24"/>
          <w:szCs w:val="24"/>
        </w:rPr>
      </w:pPr>
      <w:r w:rsidRPr="0028123A">
        <w:rPr>
          <w:sz w:val="24"/>
          <w:szCs w:val="24"/>
        </w:rPr>
        <w:t>- наличие документов, подтверждающих участие в общероссийских и региональных рейтингах аудиторских фирм (при наличии).</w:t>
      </w:r>
    </w:p>
    <w:p w:rsidR="00F70DA0" w:rsidRPr="0028123A" w:rsidRDefault="00F70DA0" w:rsidP="0028123A">
      <w:pPr>
        <w:shd w:val="clear" w:color="auto" w:fill="FFFFFF"/>
        <w:spacing w:before="0" w:after="0" w:line="240" w:lineRule="auto"/>
        <w:ind w:firstLine="709"/>
        <w:rPr>
          <w:iCs/>
          <w:sz w:val="24"/>
          <w:szCs w:val="24"/>
        </w:rPr>
      </w:pPr>
      <w:r w:rsidRPr="0028123A">
        <w:rPr>
          <w:iCs/>
          <w:sz w:val="24"/>
          <w:szCs w:val="24"/>
        </w:rPr>
        <w:t>Оценка проводится на основании информации, представленной участником закупки.</w:t>
      </w:r>
    </w:p>
    <w:p w:rsidR="00F70DA0" w:rsidRPr="0028123A" w:rsidRDefault="00F70DA0" w:rsidP="0028123A">
      <w:pPr>
        <w:shd w:val="clear" w:color="auto" w:fill="FFFFFF"/>
        <w:spacing w:before="0" w:after="0" w:line="240" w:lineRule="auto"/>
        <w:ind w:firstLine="709"/>
        <w:rPr>
          <w:iCs/>
          <w:sz w:val="24"/>
          <w:szCs w:val="24"/>
        </w:rPr>
      </w:pPr>
    </w:p>
    <w:p w:rsidR="00F70DA0" w:rsidRPr="0028123A" w:rsidRDefault="00F70DA0" w:rsidP="0028123A">
      <w:pPr>
        <w:shd w:val="clear" w:color="auto" w:fill="FFFFFF"/>
        <w:spacing w:before="0" w:after="0" w:line="240" w:lineRule="auto"/>
        <w:ind w:firstLine="709"/>
        <w:rPr>
          <w:iCs/>
          <w:sz w:val="24"/>
          <w:szCs w:val="24"/>
        </w:rPr>
      </w:pPr>
      <w:r w:rsidRPr="0028123A">
        <w:rPr>
          <w:iCs/>
          <w:sz w:val="24"/>
          <w:szCs w:val="24"/>
        </w:rPr>
        <w:t xml:space="preserve">8. Для оценки заявок участников закупки по указанным выше показателям используются величины значимости оценки заявок в интервале от 0 до 100 баллов, в соответствие с Таблицей № 2. </w:t>
      </w:r>
    </w:p>
    <w:p w:rsidR="00F70DA0" w:rsidRPr="0028123A" w:rsidRDefault="00F70DA0" w:rsidP="0028123A">
      <w:pPr>
        <w:shd w:val="clear" w:color="auto" w:fill="FFFFFF"/>
        <w:spacing w:before="0" w:after="0" w:line="240" w:lineRule="auto"/>
        <w:ind w:firstLine="709"/>
        <w:rPr>
          <w:iCs/>
          <w:sz w:val="24"/>
          <w:szCs w:val="24"/>
        </w:rPr>
        <w:sectPr w:rsidR="00F70DA0" w:rsidRPr="0028123A" w:rsidSect="00685A47">
          <w:pgSz w:w="11906" w:h="16838"/>
          <w:pgMar w:top="709" w:right="707" w:bottom="851" w:left="737" w:header="709" w:footer="709" w:gutter="0"/>
          <w:cols w:space="708"/>
          <w:titlePg/>
          <w:docGrid w:linePitch="360"/>
        </w:sectPr>
      </w:pPr>
      <w:r w:rsidRPr="0028123A">
        <w:rPr>
          <w:iCs/>
          <w:sz w:val="24"/>
          <w:szCs w:val="24"/>
        </w:rPr>
        <w:t>Значение критериев, определенное в соответствии со величинами значимости оценки заявок, корректируется с учетом коэффициента значимости.</w:t>
      </w:r>
    </w:p>
    <w:p w:rsidR="00F70DA0" w:rsidRPr="00AB0278" w:rsidRDefault="00F70DA0" w:rsidP="00F70DA0">
      <w:pPr>
        <w:spacing w:before="0" w:after="0" w:line="240" w:lineRule="auto"/>
        <w:ind w:firstLine="0"/>
        <w:jc w:val="right"/>
        <w:rPr>
          <w:caps/>
        </w:rPr>
      </w:pPr>
      <w:r w:rsidRPr="00AB0278">
        <w:rPr>
          <w:caps/>
        </w:rPr>
        <w:t xml:space="preserve">таблица №2 </w:t>
      </w:r>
    </w:p>
    <w:p w:rsidR="00F70DA0" w:rsidRPr="00AB0278" w:rsidRDefault="00F70DA0" w:rsidP="00F70DA0">
      <w:pPr>
        <w:spacing w:before="0" w:after="0" w:line="240" w:lineRule="auto"/>
        <w:ind w:firstLine="0"/>
        <w:jc w:val="center"/>
        <w:rPr>
          <w:caps/>
        </w:rPr>
      </w:pPr>
      <w:r w:rsidRPr="00AB0278">
        <w:rPr>
          <w:caps/>
        </w:rPr>
        <w:t xml:space="preserve">величины значимости нестоимостных критериев </w:t>
      </w:r>
    </w:p>
    <w:p w:rsidR="00F70DA0" w:rsidRPr="00AB0278" w:rsidRDefault="00F70DA0" w:rsidP="00F70DA0">
      <w:pPr>
        <w:tabs>
          <w:tab w:val="left" w:pos="1134"/>
        </w:tabs>
        <w:spacing w:before="0" w:after="0" w:line="240" w:lineRule="auto"/>
        <w:ind w:firstLine="0"/>
        <w:jc w:val="center"/>
        <w:rPr>
          <w:b/>
          <w:iCs/>
          <w:sz w:val="26"/>
          <w:szCs w:val="26"/>
        </w:rPr>
      </w:pPr>
      <w:r w:rsidRPr="00AB0278">
        <w:rPr>
          <w:caps/>
        </w:rPr>
        <w:t>оценки заявок участников закупки</w:t>
      </w:r>
    </w:p>
    <w:tbl>
      <w:tblPr>
        <w:tblStyle w:val="afa"/>
        <w:tblW w:w="15701" w:type="dxa"/>
        <w:tblLayout w:type="fixed"/>
        <w:tblLook w:val="04A0" w:firstRow="1" w:lastRow="0" w:firstColumn="1" w:lastColumn="0" w:noHBand="0" w:noVBand="1"/>
      </w:tblPr>
      <w:tblGrid>
        <w:gridCol w:w="545"/>
        <w:gridCol w:w="2144"/>
        <w:gridCol w:w="2835"/>
        <w:gridCol w:w="992"/>
        <w:gridCol w:w="9185"/>
      </w:tblGrid>
      <w:tr w:rsidR="00F70DA0" w:rsidRPr="007C4569" w:rsidTr="00685A47">
        <w:trPr>
          <w:tblHeader/>
        </w:trPr>
        <w:tc>
          <w:tcPr>
            <w:tcW w:w="545" w:type="dxa"/>
          </w:tcPr>
          <w:p w:rsidR="00F70DA0" w:rsidRPr="008D2BE9" w:rsidRDefault="00F70DA0" w:rsidP="00F70DA0">
            <w:pPr>
              <w:tabs>
                <w:tab w:val="left" w:pos="1134"/>
              </w:tabs>
              <w:spacing w:before="0" w:after="0" w:line="240" w:lineRule="auto"/>
              <w:ind w:firstLine="0"/>
              <w:jc w:val="center"/>
              <w:rPr>
                <w:b/>
                <w:iCs/>
                <w:sz w:val="22"/>
                <w:szCs w:val="22"/>
              </w:rPr>
            </w:pPr>
            <w:r w:rsidRPr="008D2BE9">
              <w:rPr>
                <w:b/>
                <w:iCs/>
                <w:sz w:val="22"/>
                <w:szCs w:val="22"/>
              </w:rPr>
              <w:t>№</w:t>
            </w:r>
          </w:p>
          <w:p w:rsidR="00F70DA0" w:rsidRPr="008D2BE9" w:rsidRDefault="00F70DA0" w:rsidP="00F70DA0">
            <w:pPr>
              <w:tabs>
                <w:tab w:val="left" w:pos="1134"/>
              </w:tabs>
              <w:spacing w:before="0" w:after="0" w:line="240" w:lineRule="auto"/>
              <w:ind w:firstLine="0"/>
              <w:jc w:val="center"/>
              <w:rPr>
                <w:b/>
                <w:iCs/>
                <w:sz w:val="22"/>
                <w:szCs w:val="22"/>
              </w:rPr>
            </w:pPr>
            <w:r w:rsidRPr="008D2BE9">
              <w:rPr>
                <w:b/>
                <w:iCs/>
                <w:sz w:val="22"/>
                <w:szCs w:val="22"/>
              </w:rPr>
              <w:t>п/п</w:t>
            </w:r>
          </w:p>
        </w:tc>
        <w:tc>
          <w:tcPr>
            <w:tcW w:w="2144" w:type="dxa"/>
          </w:tcPr>
          <w:p w:rsidR="00F70DA0" w:rsidRPr="008D2BE9" w:rsidRDefault="00F70DA0" w:rsidP="00F70DA0">
            <w:pPr>
              <w:tabs>
                <w:tab w:val="left" w:pos="1134"/>
              </w:tabs>
              <w:spacing w:before="0" w:after="0" w:line="240" w:lineRule="auto"/>
              <w:ind w:firstLine="0"/>
              <w:jc w:val="center"/>
              <w:rPr>
                <w:b/>
                <w:iCs/>
                <w:sz w:val="22"/>
                <w:szCs w:val="22"/>
              </w:rPr>
            </w:pPr>
            <w:r w:rsidRPr="008D2BE9">
              <w:rPr>
                <w:b/>
                <w:iCs/>
                <w:sz w:val="22"/>
                <w:szCs w:val="22"/>
              </w:rPr>
              <w:t>Показатели критериев</w:t>
            </w:r>
          </w:p>
        </w:tc>
        <w:tc>
          <w:tcPr>
            <w:tcW w:w="2835" w:type="dxa"/>
          </w:tcPr>
          <w:p w:rsidR="00F70DA0" w:rsidRPr="008D2BE9" w:rsidRDefault="00F70DA0" w:rsidP="00F70DA0">
            <w:pPr>
              <w:tabs>
                <w:tab w:val="left" w:pos="1134"/>
              </w:tabs>
              <w:spacing w:before="0" w:after="0" w:line="240" w:lineRule="auto"/>
              <w:ind w:firstLine="0"/>
              <w:jc w:val="center"/>
              <w:rPr>
                <w:b/>
                <w:iCs/>
                <w:sz w:val="22"/>
                <w:szCs w:val="22"/>
              </w:rPr>
            </w:pPr>
            <w:r w:rsidRPr="008D2BE9">
              <w:rPr>
                <w:b/>
                <w:iCs/>
                <w:sz w:val="22"/>
                <w:szCs w:val="22"/>
              </w:rPr>
              <w:t>Значение показателей</w:t>
            </w:r>
          </w:p>
        </w:tc>
        <w:tc>
          <w:tcPr>
            <w:tcW w:w="992" w:type="dxa"/>
          </w:tcPr>
          <w:p w:rsidR="00F70DA0" w:rsidRPr="008D2BE9" w:rsidRDefault="00F70DA0" w:rsidP="00F70DA0">
            <w:pPr>
              <w:tabs>
                <w:tab w:val="left" w:pos="1134"/>
              </w:tabs>
              <w:spacing w:before="0" w:after="0" w:line="240" w:lineRule="auto"/>
              <w:ind w:firstLine="0"/>
              <w:jc w:val="center"/>
              <w:rPr>
                <w:b/>
                <w:iCs/>
                <w:sz w:val="22"/>
                <w:szCs w:val="22"/>
              </w:rPr>
            </w:pPr>
            <w:r w:rsidRPr="008D2BE9">
              <w:rPr>
                <w:b/>
                <w:iCs/>
                <w:sz w:val="22"/>
                <w:szCs w:val="22"/>
              </w:rPr>
              <w:t>Кол-во баллов</w:t>
            </w:r>
          </w:p>
        </w:tc>
        <w:tc>
          <w:tcPr>
            <w:tcW w:w="9185" w:type="dxa"/>
          </w:tcPr>
          <w:p w:rsidR="00F70DA0" w:rsidRPr="008D2BE9" w:rsidRDefault="00F70DA0" w:rsidP="00F70DA0">
            <w:pPr>
              <w:tabs>
                <w:tab w:val="left" w:pos="1134"/>
              </w:tabs>
              <w:spacing w:before="0" w:after="0" w:line="240" w:lineRule="auto"/>
              <w:ind w:firstLine="0"/>
              <w:jc w:val="center"/>
              <w:rPr>
                <w:b/>
                <w:iCs/>
                <w:sz w:val="22"/>
                <w:szCs w:val="22"/>
              </w:rPr>
            </w:pPr>
            <w:r w:rsidRPr="008D2BE9">
              <w:rPr>
                <w:b/>
                <w:sz w:val="22"/>
                <w:szCs w:val="22"/>
              </w:rPr>
              <w:t>Порядок оценки показателя</w:t>
            </w:r>
          </w:p>
        </w:tc>
      </w:tr>
      <w:tr w:rsidR="00F70DA0" w:rsidRPr="007C4569" w:rsidTr="00685A47">
        <w:trPr>
          <w:trHeight w:val="343"/>
        </w:trPr>
        <w:tc>
          <w:tcPr>
            <w:tcW w:w="545" w:type="dxa"/>
          </w:tcPr>
          <w:p w:rsidR="00F70DA0" w:rsidRPr="008D2BE9" w:rsidRDefault="00F70DA0" w:rsidP="00F70DA0">
            <w:pPr>
              <w:tabs>
                <w:tab w:val="left" w:pos="1134"/>
              </w:tabs>
              <w:spacing w:before="0" w:after="0" w:line="240" w:lineRule="auto"/>
              <w:ind w:firstLine="0"/>
              <w:rPr>
                <w:iCs/>
                <w:sz w:val="22"/>
                <w:szCs w:val="22"/>
                <w:highlight w:val="yellow"/>
              </w:rPr>
            </w:pPr>
          </w:p>
        </w:tc>
        <w:tc>
          <w:tcPr>
            <w:tcW w:w="4979" w:type="dxa"/>
            <w:gridSpan w:val="2"/>
          </w:tcPr>
          <w:p w:rsidR="00F70DA0" w:rsidRPr="008D2BE9" w:rsidRDefault="00F70DA0" w:rsidP="00F70DA0">
            <w:pPr>
              <w:tabs>
                <w:tab w:val="left" w:pos="1134"/>
              </w:tabs>
              <w:spacing w:before="0" w:after="0" w:line="240" w:lineRule="auto"/>
              <w:ind w:firstLine="0"/>
              <w:rPr>
                <w:iCs/>
                <w:sz w:val="22"/>
                <w:szCs w:val="22"/>
              </w:rPr>
            </w:pPr>
            <w:r w:rsidRPr="008D2BE9">
              <w:rPr>
                <w:iCs/>
                <w:sz w:val="22"/>
                <w:szCs w:val="22"/>
              </w:rPr>
              <w:t>«Квалификация участника закупки»</w:t>
            </w:r>
          </w:p>
        </w:tc>
        <w:tc>
          <w:tcPr>
            <w:tcW w:w="992" w:type="dxa"/>
          </w:tcPr>
          <w:p w:rsidR="00F70DA0" w:rsidRPr="008D2BE9" w:rsidRDefault="00F70DA0" w:rsidP="00F70DA0">
            <w:pPr>
              <w:tabs>
                <w:tab w:val="left" w:pos="1134"/>
              </w:tabs>
              <w:spacing w:before="0" w:after="0" w:line="240" w:lineRule="auto"/>
              <w:ind w:firstLine="0"/>
              <w:jc w:val="center"/>
              <w:rPr>
                <w:iCs/>
                <w:sz w:val="22"/>
                <w:szCs w:val="22"/>
              </w:rPr>
            </w:pPr>
            <w:r w:rsidRPr="008D2BE9">
              <w:rPr>
                <w:b/>
                <w:iCs/>
                <w:sz w:val="22"/>
                <w:szCs w:val="22"/>
              </w:rPr>
              <w:t>100</w:t>
            </w:r>
          </w:p>
        </w:tc>
        <w:tc>
          <w:tcPr>
            <w:tcW w:w="9185" w:type="dxa"/>
          </w:tcPr>
          <w:p w:rsidR="00F70DA0" w:rsidRPr="008D2BE9" w:rsidRDefault="00F70DA0" w:rsidP="00F70DA0">
            <w:pPr>
              <w:tabs>
                <w:tab w:val="left" w:pos="1134"/>
              </w:tabs>
              <w:spacing w:before="0" w:after="0" w:line="240" w:lineRule="auto"/>
              <w:ind w:firstLine="0"/>
              <w:rPr>
                <w:iCs/>
                <w:sz w:val="22"/>
                <w:szCs w:val="22"/>
                <w:highlight w:val="yellow"/>
              </w:rPr>
            </w:pPr>
          </w:p>
        </w:tc>
      </w:tr>
      <w:tr w:rsidR="00F70DA0" w:rsidRPr="007C4569" w:rsidTr="00685A47">
        <w:tc>
          <w:tcPr>
            <w:tcW w:w="545" w:type="dxa"/>
          </w:tcPr>
          <w:p w:rsidR="00F70DA0" w:rsidRPr="008D2BE9" w:rsidRDefault="00F70DA0" w:rsidP="00F70DA0">
            <w:pPr>
              <w:tabs>
                <w:tab w:val="left" w:pos="1134"/>
              </w:tabs>
              <w:spacing w:before="0" w:after="0" w:line="240" w:lineRule="auto"/>
              <w:ind w:firstLine="0"/>
              <w:jc w:val="center"/>
              <w:rPr>
                <w:iCs/>
                <w:sz w:val="22"/>
                <w:szCs w:val="22"/>
              </w:rPr>
            </w:pPr>
            <w:r w:rsidRPr="008D2BE9">
              <w:rPr>
                <w:iCs/>
                <w:sz w:val="22"/>
                <w:szCs w:val="22"/>
              </w:rPr>
              <w:t>1.</w:t>
            </w:r>
          </w:p>
        </w:tc>
        <w:tc>
          <w:tcPr>
            <w:tcW w:w="2144" w:type="dxa"/>
          </w:tcPr>
          <w:p w:rsidR="00F70DA0" w:rsidRPr="008D2BE9" w:rsidRDefault="00F70DA0" w:rsidP="00F70DA0">
            <w:pPr>
              <w:tabs>
                <w:tab w:val="left" w:pos="1134"/>
              </w:tabs>
              <w:spacing w:before="0" w:after="0" w:line="240" w:lineRule="auto"/>
              <w:ind w:firstLine="0"/>
              <w:rPr>
                <w:i/>
                <w:sz w:val="22"/>
                <w:szCs w:val="22"/>
              </w:rPr>
            </w:pPr>
            <w:r>
              <w:rPr>
                <w:i/>
                <w:sz w:val="22"/>
                <w:szCs w:val="22"/>
              </w:rPr>
              <w:t>Наличие опыта проведения</w:t>
            </w:r>
            <w:r w:rsidRPr="008D2BE9">
              <w:rPr>
                <w:i/>
                <w:sz w:val="22"/>
                <w:szCs w:val="22"/>
              </w:rPr>
              <w:t xml:space="preserve"> аудита сопоставимого характера и объема (аудит отчетности организации аналогичного масштаба деятельности и отраслевой принадлежности) </w:t>
            </w:r>
          </w:p>
          <w:p w:rsidR="00F70DA0" w:rsidRPr="008D2BE9" w:rsidRDefault="00F70DA0" w:rsidP="00F70DA0">
            <w:pPr>
              <w:tabs>
                <w:tab w:val="left" w:pos="1134"/>
              </w:tabs>
              <w:spacing w:before="0" w:after="0" w:line="240" w:lineRule="auto"/>
              <w:ind w:firstLine="0"/>
              <w:rPr>
                <w:iCs/>
                <w:color w:val="FF0000"/>
                <w:sz w:val="22"/>
                <w:szCs w:val="22"/>
              </w:rPr>
            </w:pPr>
          </w:p>
        </w:tc>
        <w:tc>
          <w:tcPr>
            <w:tcW w:w="2835" w:type="dxa"/>
          </w:tcPr>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r w:rsidRPr="008D2BE9">
              <w:rPr>
                <w:sz w:val="22"/>
                <w:szCs w:val="22"/>
              </w:rPr>
              <w:t xml:space="preserve">- опыт аудита </w:t>
            </w:r>
            <w:r>
              <w:rPr>
                <w:sz w:val="22"/>
                <w:szCs w:val="22"/>
              </w:rPr>
              <w:t>сопоставимых</w:t>
            </w:r>
            <w:r w:rsidRPr="008D2BE9">
              <w:rPr>
                <w:sz w:val="22"/>
                <w:szCs w:val="22"/>
              </w:rPr>
              <w:t xml:space="preserve"> по масштабу деятельности организаций</w:t>
            </w:r>
            <w:r w:rsidRPr="008D2BE9">
              <w:rPr>
                <w:rStyle w:val="ac"/>
                <w:sz w:val="22"/>
                <w:szCs w:val="22"/>
              </w:rPr>
              <w:footnoteReference w:id="3"/>
            </w:r>
            <w:r w:rsidRPr="008D2BE9">
              <w:rPr>
                <w:sz w:val="22"/>
                <w:szCs w:val="22"/>
              </w:rPr>
              <w:t>;</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iCs/>
                <w:sz w:val="22"/>
                <w:szCs w:val="22"/>
              </w:rPr>
            </w:pPr>
            <w:r w:rsidRPr="008D2BE9">
              <w:rPr>
                <w:sz w:val="22"/>
                <w:szCs w:val="22"/>
              </w:rPr>
              <w:t>- опыт аудита организаций</w:t>
            </w:r>
            <w:r>
              <w:rPr>
                <w:sz w:val="22"/>
                <w:szCs w:val="22"/>
              </w:rPr>
              <w:t>,</w:t>
            </w:r>
            <w:r w:rsidRPr="008D2BE9">
              <w:rPr>
                <w:sz w:val="22"/>
                <w:szCs w:val="22"/>
              </w:rPr>
              <w:t xml:space="preserve"> </w:t>
            </w:r>
            <w:r>
              <w:rPr>
                <w:sz w:val="22"/>
                <w:szCs w:val="22"/>
              </w:rPr>
              <w:t>аналогичных</w:t>
            </w:r>
            <w:r w:rsidRPr="008D2BE9">
              <w:rPr>
                <w:sz w:val="22"/>
                <w:szCs w:val="22"/>
              </w:rPr>
              <w:t xml:space="preserve"> по виду деятельности </w:t>
            </w:r>
            <w:r w:rsidRPr="008D2BE9">
              <w:rPr>
                <w:rStyle w:val="ac"/>
                <w:sz w:val="22"/>
                <w:szCs w:val="22"/>
              </w:rPr>
              <w:footnoteReference w:id="4"/>
            </w:r>
          </w:p>
        </w:tc>
        <w:tc>
          <w:tcPr>
            <w:tcW w:w="992" w:type="dxa"/>
          </w:tcPr>
          <w:p w:rsidR="00F70DA0" w:rsidRPr="008D2BE9" w:rsidRDefault="00F70DA0" w:rsidP="00F70DA0">
            <w:pPr>
              <w:tabs>
                <w:tab w:val="left" w:pos="1134"/>
              </w:tabs>
              <w:spacing w:before="0" w:after="0" w:line="240" w:lineRule="auto"/>
              <w:ind w:firstLine="0"/>
              <w:jc w:val="center"/>
              <w:rPr>
                <w:iCs/>
                <w:sz w:val="22"/>
                <w:szCs w:val="22"/>
              </w:rPr>
            </w:pPr>
            <w:r w:rsidRPr="008D2BE9">
              <w:rPr>
                <w:iCs/>
                <w:sz w:val="22"/>
                <w:szCs w:val="22"/>
              </w:rPr>
              <w:t>30</w:t>
            </w:r>
          </w:p>
        </w:tc>
        <w:tc>
          <w:tcPr>
            <w:tcW w:w="9185" w:type="dxa"/>
          </w:tcPr>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r>
              <w:rPr>
                <w:sz w:val="22"/>
                <w:szCs w:val="22"/>
                <w:u w:val="single"/>
              </w:rPr>
              <w:t xml:space="preserve">Высокий балл </w:t>
            </w:r>
            <w:r w:rsidRPr="008D2BE9">
              <w:rPr>
                <w:sz w:val="22"/>
                <w:szCs w:val="22"/>
                <w:u w:val="single"/>
              </w:rPr>
              <w:t>(30 баллов)</w:t>
            </w:r>
            <w:r w:rsidRPr="008D2BE9">
              <w:rPr>
                <w:sz w:val="22"/>
                <w:szCs w:val="22"/>
              </w:rPr>
              <w:t xml:space="preserve"> выставляется в случае если участник закупки удовлетворяет одновременно следующим требованиям:</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r w:rsidRPr="008D2BE9">
              <w:rPr>
                <w:sz w:val="22"/>
                <w:szCs w:val="22"/>
              </w:rPr>
              <w:t>-   имеет опыт</w:t>
            </w:r>
            <w:r>
              <w:rPr>
                <w:sz w:val="22"/>
                <w:szCs w:val="22"/>
              </w:rPr>
              <w:t xml:space="preserve"> аудита сопоставимых организаций</w:t>
            </w:r>
            <w:r w:rsidRPr="008D2BE9">
              <w:rPr>
                <w:sz w:val="22"/>
                <w:szCs w:val="22"/>
              </w:rPr>
              <w:t xml:space="preserve"> </w:t>
            </w:r>
            <w:r>
              <w:rPr>
                <w:sz w:val="22"/>
                <w:szCs w:val="22"/>
              </w:rPr>
              <w:t xml:space="preserve">по масштабу деятельности </w:t>
            </w:r>
            <w:r w:rsidRPr="008D2BE9">
              <w:rPr>
                <w:sz w:val="22"/>
                <w:szCs w:val="22"/>
              </w:rPr>
              <w:t>- исполнено 5 и более договоров;</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r>
              <w:rPr>
                <w:sz w:val="22"/>
                <w:szCs w:val="22"/>
              </w:rPr>
              <w:t xml:space="preserve">- имеет опыт аудита организаций, аналогичных </w:t>
            </w:r>
            <w:r w:rsidRPr="008D2BE9">
              <w:rPr>
                <w:sz w:val="22"/>
                <w:szCs w:val="22"/>
              </w:rPr>
              <w:t>по виду деятельности – исполнено 3 и более договора.</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r w:rsidRPr="008D2BE9">
              <w:rPr>
                <w:sz w:val="22"/>
                <w:szCs w:val="22"/>
                <w:u w:val="single"/>
              </w:rPr>
              <w:t xml:space="preserve">Средний балл (15 баллов) </w:t>
            </w:r>
            <w:r w:rsidRPr="008D2BE9">
              <w:rPr>
                <w:sz w:val="22"/>
                <w:szCs w:val="22"/>
              </w:rPr>
              <w:t>выставляется в случае если участник закупки удовлетворяет одновременно следующим требованиям:</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r w:rsidRPr="008D2BE9">
              <w:rPr>
                <w:sz w:val="22"/>
                <w:szCs w:val="22"/>
              </w:rPr>
              <w:t xml:space="preserve">- имеет опыт </w:t>
            </w:r>
            <w:r>
              <w:rPr>
                <w:sz w:val="22"/>
                <w:szCs w:val="22"/>
              </w:rPr>
              <w:t xml:space="preserve">аудита сопоставимых организаций по масштабу деятельности </w:t>
            </w:r>
            <w:r w:rsidRPr="008D2BE9">
              <w:rPr>
                <w:sz w:val="22"/>
                <w:szCs w:val="22"/>
              </w:rPr>
              <w:t xml:space="preserve">- исполнено менее 5 договоров, </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r w:rsidRPr="008D2BE9">
              <w:rPr>
                <w:sz w:val="22"/>
                <w:szCs w:val="22"/>
              </w:rPr>
              <w:t>- имеет опыт аудита организаций</w:t>
            </w:r>
            <w:r>
              <w:rPr>
                <w:sz w:val="22"/>
                <w:szCs w:val="22"/>
              </w:rPr>
              <w:t>,</w:t>
            </w:r>
            <w:r w:rsidRPr="008D2BE9">
              <w:rPr>
                <w:sz w:val="22"/>
                <w:szCs w:val="22"/>
              </w:rPr>
              <w:t xml:space="preserve"> </w:t>
            </w:r>
            <w:r>
              <w:rPr>
                <w:sz w:val="22"/>
                <w:szCs w:val="22"/>
              </w:rPr>
              <w:t xml:space="preserve">аналогичных по виду деятельности </w:t>
            </w:r>
            <w:r w:rsidRPr="008D2BE9">
              <w:rPr>
                <w:sz w:val="22"/>
                <w:szCs w:val="22"/>
              </w:rPr>
              <w:t>- исполнено менее 3 договоров.</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14" w:firstLine="0"/>
              <w:rPr>
                <w:sz w:val="22"/>
                <w:szCs w:val="22"/>
              </w:rPr>
            </w:pPr>
          </w:p>
          <w:p w:rsidR="00F70DA0" w:rsidRPr="008D2BE9" w:rsidRDefault="00F70DA0" w:rsidP="00F70DA0">
            <w:pPr>
              <w:tabs>
                <w:tab w:val="left" w:pos="1134"/>
              </w:tabs>
              <w:spacing w:before="0" w:after="0" w:line="240" w:lineRule="auto"/>
              <w:ind w:firstLine="0"/>
              <w:rPr>
                <w:sz w:val="22"/>
                <w:szCs w:val="22"/>
                <w:u w:val="single"/>
              </w:rPr>
            </w:pPr>
            <w:r w:rsidRPr="008D2BE9">
              <w:rPr>
                <w:sz w:val="22"/>
                <w:szCs w:val="22"/>
              </w:rPr>
              <w:t xml:space="preserve">Если участник закупки не имеет опыта, </w:t>
            </w:r>
            <w:r>
              <w:rPr>
                <w:sz w:val="22"/>
                <w:szCs w:val="22"/>
              </w:rPr>
              <w:t xml:space="preserve">соответствующего вышеуказанным </w:t>
            </w:r>
            <w:r w:rsidRPr="008D2BE9">
              <w:rPr>
                <w:sz w:val="22"/>
                <w:szCs w:val="22"/>
              </w:rPr>
              <w:t>требованиям и/</w:t>
            </w:r>
            <w:proofErr w:type="gramStart"/>
            <w:r w:rsidRPr="008D2BE9">
              <w:rPr>
                <w:sz w:val="22"/>
                <w:szCs w:val="22"/>
              </w:rPr>
              <w:t>или</w:t>
            </w:r>
            <w:proofErr w:type="gramEnd"/>
            <w:r w:rsidRPr="008D2BE9">
              <w:rPr>
                <w:sz w:val="22"/>
                <w:szCs w:val="22"/>
              </w:rPr>
              <w:t xml:space="preserve"> не предоставил необходимые документы и сведений для оценки, по данному показателю - </w:t>
            </w:r>
            <w:r>
              <w:rPr>
                <w:sz w:val="22"/>
                <w:szCs w:val="22"/>
                <w:u w:val="single"/>
              </w:rPr>
              <w:t>выставляется 0</w:t>
            </w:r>
            <w:r w:rsidRPr="008D2BE9">
              <w:rPr>
                <w:sz w:val="22"/>
                <w:szCs w:val="22"/>
                <w:u w:val="single"/>
              </w:rPr>
              <w:t xml:space="preserve"> баллов.</w:t>
            </w:r>
          </w:p>
          <w:p w:rsidR="00F70DA0" w:rsidRPr="008D2BE9" w:rsidRDefault="00F70DA0" w:rsidP="00F70DA0">
            <w:pPr>
              <w:tabs>
                <w:tab w:val="left" w:pos="1134"/>
              </w:tabs>
              <w:spacing w:before="0" w:after="0" w:line="240" w:lineRule="auto"/>
              <w:ind w:firstLine="0"/>
              <w:rPr>
                <w:iCs/>
                <w:sz w:val="22"/>
                <w:szCs w:val="22"/>
              </w:rPr>
            </w:pPr>
          </w:p>
        </w:tc>
      </w:tr>
      <w:tr w:rsidR="00F70DA0" w:rsidRPr="007C4569" w:rsidTr="00685A47">
        <w:tc>
          <w:tcPr>
            <w:tcW w:w="545" w:type="dxa"/>
          </w:tcPr>
          <w:p w:rsidR="00F70DA0" w:rsidRPr="008D2BE9" w:rsidRDefault="00F70DA0" w:rsidP="00F70DA0">
            <w:pPr>
              <w:tabs>
                <w:tab w:val="left" w:pos="1134"/>
              </w:tabs>
              <w:spacing w:before="0" w:after="0" w:line="240" w:lineRule="auto"/>
              <w:ind w:firstLine="0"/>
              <w:jc w:val="center"/>
              <w:rPr>
                <w:iCs/>
                <w:sz w:val="22"/>
                <w:szCs w:val="22"/>
                <w:highlight w:val="yellow"/>
              </w:rPr>
            </w:pPr>
            <w:r w:rsidRPr="008D2BE9">
              <w:rPr>
                <w:iCs/>
                <w:sz w:val="22"/>
                <w:szCs w:val="22"/>
              </w:rPr>
              <w:t>2</w:t>
            </w:r>
          </w:p>
        </w:tc>
        <w:tc>
          <w:tcPr>
            <w:tcW w:w="2144" w:type="dxa"/>
          </w:tcPr>
          <w:p w:rsidR="00F70DA0" w:rsidRPr="008D2BE9" w:rsidRDefault="00F70DA0" w:rsidP="00F70DA0">
            <w:pPr>
              <w:tabs>
                <w:tab w:val="left" w:pos="1134"/>
              </w:tabs>
              <w:spacing w:before="0" w:after="0" w:line="240" w:lineRule="auto"/>
              <w:ind w:firstLine="0"/>
              <w:rPr>
                <w:i/>
                <w:sz w:val="22"/>
                <w:szCs w:val="22"/>
              </w:rPr>
            </w:pPr>
            <w:r w:rsidRPr="008D2BE9">
              <w:rPr>
                <w:i/>
                <w:sz w:val="22"/>
                <w:szCs w:val="22"/>
              </w:rPr>
              <w:t>Опыт и квалификация руководящего персонала</w:t>
            </w:r>
          </w:p>
        </w:tc>
        <w:tc>
          <w:tcPr>
            <w:tcW w:w="2835" w:type="dxa"/>
          </w:tcPr>
          <w:p w:rsidR="00F70DA0" w:rsidRPr="008D2BE9" w:rsidRDefault="00F70DA0" w:rsidP="00F70DA0">
            <w:pPr>
              <w:shd w:val="clear" w:color="auto" w:fill="FFFFFF"/>
              <w:spacing w:before="0" w:after="0" w:line="240" w:lineRule="auto"/>
              <w:ind w:firstLine="0"/>
              <w:rPr>
                <w:sz w:val="22"/>
                <w:szCs w:val="22"/>
              </w:rPr>
            </w:pPr>
            <w:r w:rsidRPr="008D2BE9">
              <w:rPr>
                <w:sz w:val="22"/>
                <w:szCs w:val="22"/>
              </w:rPr>
              <w:t xml:space="preserve">- </w:t>
            </w:r>
            <w:r w:rsidRPr="008D2BE9">
              <w:rPr>
                <w:iCs/>
                <w:sz w:val="22"/>
                <w:szCs w:val="22"/>
              </w:rPr>
              <w:t>опыт и квалификация руководителя</w:t>
            </w:r>
            <w:r>
              <w:rPr>
                <w:sz w:val="22"/>
                <w:szCs w:val="22"/>
              </w:rPr>
              <w:t xml:space="preserve"> -</w:t>
            </w:r>
            <w:r w:rsidRPr="008D2BE9">
              <w:rPr>
                <w:sz w:val="22"/>
                <w:szCs w:val="22"/>
              </w:rPr>
              <w:t xml:space="preserve"> участника закупки и/или лица, уполномоченного на подписание аудиторского заключения</w:t>
            </w:r>
          </w:p>
        </w:tc>
        <w:tc>
          <w:tcPr>
            <w:tcW w:w="992" w:type="dxa"/>
          </w:tcPr>
          <w:p w:rsidR="00F70DA0" w:rsidRPr="008D2BE9" w:rsidRDefault="00F70DA0" w:rsidP="00F70DA0">
            <w:pPr>
              <w:tabs>
                <w:tab w:val="left" w:pos="1134"/>
              </w:tabs>
              <w:spacing w:before="0" w:after="0" w:line="240" w:lineRule="auto"/>
              <w:ind w:firstLine="0"/>
              <w:jc w:val="center"/>
              <w:rPr>
                <w:iCs/>
                <w:sz w:val="22"/>
                <w:szCs w:val="22"/>
              </w:rPr>
            </w:pPr>
            <w:r w:rsidRPr="008D2BE9">
              <w:rPr>
                <w:iCs/>
                <w:sz w:val="22"/>
                <w:szCs w:val="22"/>
              </w:rPr>
              <w:t>20</w:t>
            </w:r>
          </w:p>
        </w:tc>
        <w:tc>
          <w:tcPr>
            <w:tcW w:w="9185" w:type="dxa"/>
          </w:tcPr>
          <w:p w:rsidR="00F70DA0" w:rsidRPr="008D2BE9" w:rsidRDefault="00F70DA0" w:rsidP="00F70DA0">
            <w:pPr>
              <w:tabs>
                <w:tab w:val="left" w:pos="1134"/>
              </w:tabs>
              <w:spacing w:before="0" w:after="0" w:line="240" w:lineRule="auto"/>
              <w:ind w:firstLine="0"/>
              <w:rPr>
                <w:sz w:val="22"/>
                <w:szCs w:val="22"/>
              </w:rPr>
            </w:pPr>
            <w:r w:rsidRPr="008D2BE9">
              <w:rPr>
                <w:iCs/>
                <w:sz w:val="22"/>
                <w:szCs w:val="22"/>
                <w:u w:val="single"/>
              </w:rPr>
              <w:t xml:space="preserve">Высокий балл (20 баллов) </w:t>
            </w:r>
            <w:r w:rsidRPr="008D2BE9">
              <w:rPr>
                <w:iCs/>
                <w:sz w:val="22"/>
                <w:szCs w:val="22"/>
              </w:rPr>
              <w:t>выставляе</w:t>
            </w:r>
            <w:r>
              <w:rPr>
                <w:iCs/>
                <w:sz w:val="22"/>
                <w:szCs w:val="22"/>
              </w:rPr>
              <w:t>тся в случае, если руководитель</w:t>
            </w:r>
            <w:r w:rsidRPr="008D2BE9">
              <w:rPr>
                <w:iCs/>
                <w:sz w:val="22"/>
                <w:szCs w:val="22"/>
              </w:rPr>
              <w:t xml:space="preserve"> и/или лицо, подписывающее аудиторское заключение, </w:t>
            </w:r>
            <w:r w:rsidRPr="008D2BE9">
              <w:rPr>
                <w:sz w:val="22"/>
                <w:szCs w:val="22"/>
              </w:rPr>
              <w:t>указанное в заявке участника закупки</w:t>
            </w:r>
            <w:r w:rsidRPr="008D2BE9">
              <w:rPr>
                <w:iCs/>
                <w:sz w:val="22"/>
                <w:szCs w:val="22"/>
              </w:rPr>
              <w:t xml:space="preserve">, </w:t>
            </w:r>
            <w:r w:rsidRPr="008D2BE9">
              <w:rPr>
                <w:sz w:val="22"/>
                <w:szCs w:val="22"/>
              </w:rPr>
              <w:t xml:space="preserve">имеет действующий квалификационный аттестат аудитора, выданный в порядке, предусмотренном статьей 11 Закона № 307-ФЗ и непрерывный </w:t>
            </w:r>
            <w:r w:rsidRPr="008D2BE9">
              <w:rPr>
                <w:rStyle w:val="ac"/>
                <w:sz w:val="22"/>
                <w:szCs w:val="22"/>
              </w:rPr>
              <w:footnoteReference w:id="5"/>
            </w:r>
            <w:r>
              <w:rPr>
                <w:sz w:val="22"/>
                <w:szCs w:val="22"/>
              </w:rPr>
              <w:t>стаж работы</w:t>
            </w:r>
            <w:r w:rsidRPr="008D2BE9">
              <w:rPr>
                <w:sz w:val="22"/>
                <w:szCs w:val="22"/>
              </w:rPr>
              <w:t xml:space="preserve"> аудитором 10 (десять) лет и более.</w:t>
            </w:r>
          </w:p>
          <w:p w:rsidR="00F70DA0" w:rsidRPr="008D2BE9" w:rsidRDefault="00F70DA0" w:rsidP="00F70DA0">
            <w:pPr>
              <w:tabs>
                <w:tab w:val="left" w:pos="1134"/>
              </w:tabs>
              <w:spacing w:before="0" w:after="0" w:line="240" w:lineRule="auto"/>
              <w:ind w:firstLine="0"/>
              <w:rPr>
                <w:sz w:val="22"/>
                <w:szCs w:val="22"/>
              </w:rPr>
            </w:pPr>
          </w:p>
          <w:p w:rsidR="00F70DA0" w:rsidRPr="008D2BE9" w:rsidRDefault="00F70DA0" w:rsidP="00F70DA0">
            <w:pPr>
              <w:tabs>
                <w:tab w:val="left" w:pos="1134"/>
              </w:tabs>
              <w:spacing w:before="0" w:after="0" w:line="240" w:lineRule="auto"/>
              <w:ind w:firstLine="0"/>
              <w:rPr>
                <w:sz w:val="22"/>
                <w:szCs w:val="22"/>
              </w:rPr>
            </w:pPr>
            <w:r w:rsidRPr="008D2BE9">
              <w:rPr>
                <w:sz w:val="22"/>
                <w:szCs w:val="22"/>
                <w:u w:val="single"/>
              </w:rPr>
              <w:t>Средний балл (10 баллов</w:t>
            </w:r>
            <w:r w:rsidRPr="008D2BE9">
              <w:rPr>
                <w:sz w:val="22"/>
                <w:szCs w:val="22"/>
              </w:rPr>
              <w:t xml:space="preserve">) </w:t>
            </w:r>
            <w:r w:rsidRPr="008D2BE9">
              <w:rPr>
                <w:iCs/>
                <w:sz w:val="22"/>
                <w:szCs w:val="22"/>
              </w:rPr>
              <w:t>выставляется в случае, если руко</w:t>
            </w:r>
            <w:r>
              <w:rPr>
                <w:iCs/>
                <w:sz w:val="22"/>
                <w:szCs w:val="22"/>
              </w:rPr>
              <w:t>во</w:t>
            </w:r>
            <w:r w:rsidRPr="008D2BE9">
              <w:rPr>
                <w:iCs/>
                <w:sz w:val="22"/>
                <w:szCs w:val="22"/>
              </w:rPr>
              <w:t xml:space="preserve">дитель и/или лицо, подписывающее аудиторское заключение, </w:t>
            </w:r>
            <w:r w:rsidRPr="008D2BE9">
              <w:rPr>
                <w:sz w:val="22"/>
                <w:szCs w:val="22"/>
              </w:rPr>
              <w:t>указанное в заявке участника закупки</w:t>
            </w:r>
            <w:r w:rsidRPr="008D2BE9">
              <w:rPr>
                <w:iCs/>
                <w:sz w:val="22"/>
                <w:szCs w:val="22"/>
              </w:rPr>
              <w:t xml:space="preserve">, </w:t>
            </w:r>
            <w:r w:rsidRPr="008D2BE9">
              <w:rPr>
                <w:sz w:val="22"/>
                <w:szCs w:val="22"/>
              </w:rPr>
              <w:t>имеет действующий квалификационный аттестат аудитора, выданный в порядке, предусмотренном статьей 11 Закона № 307-ФЗ и непрерывный стаж работы аудитором не менее 5 (пяти) лет.</w:t>
            </w:r>
          </w:p>
          <w:p w:rsidR="00F70DA0" w:rsidRPr="008D2BE9" w:rsidRDefault="00F70DA0" w:rsidP="00F70DA0">
            <w:pPr>
              <w:tabs>
                <w:tab w:val="left" w:pos="1134"/>
              </w:tabs>
              <w:spacing w:before="0" w:after="0" w:line="240" w:lineRule="auto"/>
              <w:ind w:firstLine="0"/>
              <w:rPr>
                <w:sz w:val="22"/>
                <w:szCs w:val="22"/>
              </w:rPr>
            </w:pPr>
          </w:p>
          <w:p w:rsidR="00F70DA0" w:rsidRPr="008D2BE9" w:rsidRDefault="00F70DA0" w:rsidP="00F70DA0">
            <w:pPr>
              <w:tabs>
                <w:tab w:val="left" w:pos="1134"/>
              </w:tabs>
              <w:spacing w:before="0" w:after="0" w:line="240" w:lineRule="auto"/>
              <w:ind w:firstLine="0"/>
              <w:rPr>
                <w:sz w:val="22"/>
                <w:szCs w:val="22"/>
                <w:u w:val="single"/>
              </w:rPr>
            </w:pPr>
            <w:r w:rsidRPr="008D2BE9">
              <w:rPr>
                <w:sz w:val="22"/>
                <w:szCs w:val="22"/>
              </w:rPr>
              <w:t>В случае несоответствия руководителя и/или лица, уполномоченного на подписание аудиторс</w:t>
            </w:r>
            <w:r>
              <w:rPr>
                <w:sz w:val="22"/>
                <w:szCs w:val="22"/>
              </w:rPr>
              <w:t xml:space="preserve">кого заключения, вышеуказанным </w:t>
            </w:r>
            <w:r w:rsidRPr="008D2BE9">
              <w:rPr>
                <w:sz w:val="22"/>
                <w:szCs w:val="22"/>
              </w:rPr>
              <w:t xml:space="preserve">требованиям либо </w:t>
            </w:r>
            <w:proofErr w:type="spellStart"/>
            <w:r w:rsidRPr="008D2BE9">
              <w:rPr>
                <w:sz w:val="22"/>
                <w:szCs w:val="22"/>
              </w:rPr>
              <w:t>непредоставления</w:t>
            </w:r>
            <w:proofErr w:type="spellEnd"/>
            <w:r w:rsidRPr="008D2BE9">
              <w:rPr>
                <w:sz w:val="22"/>
                <w:szCs w:val="22"/>
              </w:rPr>
              <w:t xml:space="preserve"> участником конкурса необходимых докумен</w:t>
            </w:r>
            <w:r>
              <w:rPr>
                <w:sz w:val="22"/>
                <w:szCs w:val="22"/>
              </w:rPr>
              <w:t>т</w:t>
            </w:r>
            <w:r w:rsidRPr="008D2BE9">
              <w:rPr>
                <w:sz w:val="22"/>
                <w:szCs w:val="22"/>
              </w:rPr>
              <w:t xml:space="preserve">ов и сведений для оценки, по данному показателю </w:t>
            </w:r>
            <w:r w:rsidRPr="008D2BE9">
              <w:rPr>
                <w:sz w:val="22"/>
                <w:szCs w:val="22"/>
                <w:u w:val="single"/>
              </w:rPr>
              <w:t xml:space="preserve">выставляется - </w:t>
            </w:r>
            <w:r>
              <w:rPr>
                <w:sz w:val="22"/>
                <w:szCs w:val="22"/>
                <w:u w:val="single"/>
              </w:rPr>
              <w:t xml:space="preserve">0 </w:t>
            </w:r>
            <w:r w:rsidRPr="008D2BE9">
              <w:rPr>
                <w:sz w:val="22"/>
                <w:szCs w:val="22"/>
                <w:u w:val="single"/>
              </w:rPr>
              <w:t>баллов.</w:t>
            </w:r>
          </w:p>
          <w:p w:rsidR="00F70DA0" w:rsidRPr="008D2BE9" w:rsidRDefault="00F70DA0" w:rsidP="00F70DA0">
            <w:pPr>
              <w:tabs>
                <w:tab w:val="left" w:pos="1134"/>
              </w:tabs>
              <w:spacing w:before="0" w:after="0" w:line="240" w:lineRule="auto"/>
              <w:ind w:firstLine="0"/>
              <w:rPr>
                <w:sz w:val="22"/>
                <w:szCs w:val="22"/>
                <w:u w:val="single"/>
              </w:rPr>
            </w:pPr>
          </w:p>
        </w:tc>
      </w:tr>
      <w:tr w:rsidR="00F70DA0" w:rsidRPr="007C4569" w:rsidTr="00685A47">
        <w:tc>
          <w:tcPr>
            <w:tcW w:w="545" w:type="dxa"/>
          </w:tcPr>
          <w:p w:rsidR="00F70DA0" w:rsidRPr="008D2BE9" w:rsidRDefault="00F70DA0" w:rsidP="00F70DA0">
            <w:pPr>
              <w:tabs>
                <w:tab w:val="left" w:pos="1134"/>
              </w:tabs>
              <w:spacing w:before="0" w:after="0" w:line="240" w:lineRule="auto"/>
              <w:ind w:firstLine="0"/>
              <w:jc w:val="center"/>
              <w:rPr>
                <w:iCs/>
                <w:sz w:val="22"/>
                <w:szCs w:val="22"/>
              </w:rPr>
            </w:pPr>
            <w:r w:rsidRPr="008D2BE9">
              <w:rPr>
                <w:iCs/>
                <w:sz w:val="22"/>
                <w:szCs w:val="22"/>
              </w:rPr>
              <w:t>3.</w:t>
            </w:r>
          </w:p>
        </w:tc>
        <w:tc>
          <w:tcPr>
            <w:tcW w:w="2144" w:type="dxa"/>
          </w:tcPr>
          <w:p w:rsidR="00F70DA0" w:rsidRPr="008D2BE9" w:rsidRDefault="00F70DA0" w:rsidP="00F70DA0">
            <w:pPr>
              <w:tabs>
                <w:tab w:val="left" w:pos="1134"/>
              </w:tabs>
              <w:spacing w:before="0" w:after="0" w:line="240" w:lineRule="auto"/>
              <w:ind w:firstLine="0"/>
              <w:rPr>
                <w:i/>
                <w:iCs/>
                <w:sz w:val="22"/>
                <w:szCs w:val="22"/>
              </w:rPr>
            </w:pPr>
            <w:r w:rsidRPr="008D2BE9">
              <w:rPr>
                <w:i/>
                <w:sz w:val="22"/>
                <w:szCs w:val="22"/>
              </w:rPr>
              <w:t>Опыт и квалификация специалистов</w:t>
            </w:r>
          </w:p>
        </w:tc>
        <w:tc>
          <w:tcPr>
            <w:tcW w:w="2835" w:type="dxa"/>
          </w:tcPr>
          <w:p w:rsidR="00F70DA0" w:rsidRPr="008D2BE9" w:rsidRDefault="00F70DA0" w:rsidP="00F70DA0">
            <w:pPr>
              <w:shd w:val="clear" w:color="auto" w:fill="FFFFFF"/>
              <w:spacing w:before="0" w:after="0" w:line="240" w:lineRule="auto"/>
              <w:ind w:firstLine="0"/>
              <w:rPr>
                <w:iCs/>
                <w:sz w:val="22"/>
                <w:szCs w:val="22"/>
              </w:rPr>
            </w:pPr>
            <w:r w:rsidRPr="008D2BE9">
              <w:rPr>
                <w:sz w:val="22"/>
                <w:szCs w:val="22"/>
              </w:rPr>
              <w:t xml:space="preserve">- </w:t>
            </w:r>
            <w:r w:rsidRPr="008D2BE9">
              <w:rPr>
                <w:iCs/>
                <w:sz w:val="22"/>
                <w:szCs w:val="22"/>
              </w:rPr>
              <w:t>оп</w:t>
            </w:r>
            <w:r>
              <w:rPr>
                <w:iCs/>
                <w:sz w:val="22"/>
                <w:szCs w:val="22"/>
              </w:rPr>
              <w:t>ыт и квалификация специалистов,</w:t>
            </w:r>
            <w:r w:rsidRPr="008D2BE9">
              <w:rPr>
                <w:iCs/>
                <w:sz w:val="22"/>
                <w:szCs w:val="22"/>
              </w:rPr>
              <w:t xml:space="preserve"> состоящих в штате участника закупки</w:t>
            </w:r>
          </w:p>
        </w:tc>
        <w:tc>
          <w:tcPr>
            <w:tcW w:w="992" w:type="dxa"/>
          </w:tcPr>
          <w:p w:rsidR="00F70DA0" w:rsidRPr="008D2BE9" w:rsidRDefault="00F70DA0" w:rsidP="00F70DA0">
            <w:pPr>
              <w:tabs>
                <w:tab w:val="left" w:pos="1134"/>
              </w:tabs>
              <w:spacing w:before="0" w:after="0" w:line="240" w:lineRule="auto"/>
              <w:ind w:firstLine="0"/>
              <w:jc w:val="center"/>
              <w:rPr>
                <w:iCs/>
                <w:sz w:val="22"/>
                <w:szCs w:val="22"/>
              </w:rPr>
            </w:pPr>
            <w:r w:rsidRPr="008D2BE9">
              <w:rPr>
                <w:iCs/>
                <w:sz w:val="22"/>
                <w:szCs w:val="22"/>
              </w:rPr>
              <w:t>30</w:t>
            </w:r>
          </w:p>
        </w:tc>
        <w:tc>
          <w:tcPr>
            <w:tcW w:w="9185" w:type="dxa"/>
          </w:tcPr>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u w:val="single"/>
              </w:rPr>
              <w:t>Высокий балл (30 баллов)</w:t>
            </w:r>
            <w:r w:rsidRPr="008D2BE9">
              <w:rPr>
                <w:sz w:val="22"/>
                <w:szCs w:val="22"/>
              </w:rPr>
              <w:t xml:space="preserve"> выставляется в случае, если участник закупки удовлетворяет одновременно следующим требованиям:</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xml:space="preserve"> – наличие у участника закупки 5 (пя</w:t>
            </w:r>
            <w:r>
              <w:rPr>
                <w:sz w:val="22"/>
                <w:szCs w:val="22"/>
              </w:rPr>
              <w:t xml:space="preserve">ти) и </w:t>
            </w:r>
            <w:r w:rsidRPr="008D2BE9">
              <w:rPr>
                <w:sz w:val="22"/>
                <w:szCs w:val="22"/>
              </w:rPr>
              <w:t>более аттестованных аудиторов, имеющих действующий квалификационный аттестат аудитора, для которых данная аудиторская организация является основным местом работы, а непрерывный стаж работы аудитором</w:t>
            </w:r>
            <w:r w:rsidRPr="008D2BE9">
              <w:rPr>
                <w:rStyle w:val="ac"/>
                <w:sz w:val="22"/>
                <w:szCs w:val="22"/>
              </w:rPr>
              <w:footnoteReference w:id="6"/>
            </w:r>
            <w:r>
              <w:rPr>
                <w:sz w:val="22"/>
                <w:szCs w:val="22"/>
              </w:rPr>
              <w:t xml:space="preserve"> </w:t>
            </w:r>
            <w:r w:rsidRPr="008D2BE9">
              <w:rPr>
                <w:sz w:val="22"/>
                <w:szCs w:val="22"/>
              </w:rPr>
              <w:t>составляет 10 (десять) лет и более;</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наличие у участника закупки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аналогичных организаци</w:t>
            </w:r>
            <w:r>
              <w:rPr>
                <w:sz w:val="22"/>
                <w:szCs w:val="22"/>
              </w:rPr>
              <w:t>й</w:t>
            </w:r>
            <w:r w:rsidRPr="008D2BE9">
              <w:rPr>
                <w:sz w:val="22"/>
                <w:szCs w:val="22"/>
              </w:rPr>
              <w:t>;</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наличие у участника закупки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организаций, соответствующих по виду деятельности;</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u w:val="single"/>
              </w:rPr>
              <w:t>Средний балл (20 баллов)</w:t>
            </w:r>
            <w:r w:rsidRPr="008D2BE9">
              <w:rPr>
                <w:sz w:val="22"/>
                <w:szCs w:val="22"/>
              </w:rPr>
              <w:t xml:space="preserve"> выставляется в случае, если участник закупки удовлетворяет одновременно следующим требованиям:</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наличие у участника закупки 4 (четырех) и более аттестованных аудиторов, имеющих действующий квалификационный аттестат аудитора, для которых данная аудиторская организация является основным местом работы, а неп</w:t>
            </w:r>
            <w:r>
              <w:rPr>
                <w:sz w:val="22"/>
                <w:szCs w:val="22"/>
              </w:rPr>
              <w:t xml:space="preserve">рерывный стаж работы аудитором </w:t>
            </w:r>
            <w:r w:rsidRPr="008D2BE9">
              <w:rPr>
                <w:sz w:val="22"/>
                <w:szCs w:val="22"/>
              </w:rPr>
              <w:t>6 (шесть) лет и более;</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наличие у участника закупки 1 (одного) и более аттестованного аудитора, имеющего действующий квалификационный аттестат аудитора</w:t>
            </w:r>
            <w:r>
              <w:rPr>
                <w:sz w:val="22"/>
                <w:szCs w:val="22"/>
              </w:rPr>
              <w:t>,</w:t>
            </w:r>
            <w:r w:rsidRPr="008D2BE9">
              <w:rPr>
                <w:sz w:val="22"/>
                <w:szCs w:val="22"/>
              </w:rPr>
              <w:t xml:space="preserve"> для которого аудиторская организация является основным местом работы и имеющего опыт проверки </w:t>
            </w:r>
            <w:r>
              <w:rPr>
                <w:sz w:val="22"/>
                <w:szCs w:val="22"/>
              </w:rPr>
              <w:t>сопоставимых</w:t>
            </w:r>
            <w:r w:rsidRPr="008D2BE9">
              <w:rPr>
                <w:sz w:val="22"/>
                <w:szCs w:val="22"/>
              </w:rPr>
              <w:t xml:space="preserve"> организаций</w:t>
            </w:r>
            <w:r>
              <w:rPr>
                <w:sz w:val="22"/>
                <w:szCs w:val="22"/>
              </w:rPr>
              <w:t xml:space="preserve"> по масштабу деятельности</w:t>
            </w:r>
            <w:r w:rsidRPr="008D2BE9">
              <w:rPr>
                <w:sz w:val="22"/>
                <w:szCs w:val="22"/>
              </w:rPr>
              <w:t>.</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наличие у участника закупки 1 (одного) и более аттестованного аудитора, имеющего действующий квалификационный аттестат аудитора</w:t>
            </w:r>
            <w:r>
              <w:rPr>
                <w:sz w:val="22"/>
                <w:szCs w:val="22"/>
              </w:rPr>
              <w:t>,</w:t>
            </w:r>
            <w:r w:rsidRPr="008D2BE9">
              <w:rPr>
                <w:sz w:val="22"/>
                <w:szCs w:val="22"/>
              </w:rPr>
              <w:t xml:space="preserve"> для которого аудиторская организация является основным местом работы и имеющего опыт проверки организаций, </w:t>
            </w:r>
            <w:r>
              <w:rPr>
                <w:sz w:val="22"/>
                <w:szCs w:val="22"/>
              </w:rPr>
              <w:t>аналогичных</w:t>
            </w:r>
            <w:r w:rsidRPr="008D2BE9">
              <w:rPr>
                <w:sz w:val="22"/>
                <w:szCs w:val="22"/>
              </w:rPr>
              <w:t xml:space="preserve"> по виду деятельности;</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highlight w:val="yellow"/>
              </w:rPr>
            </w:pP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u w:val="single"/>
              </w:rPr>
              <w:t>Низкий балл (10 баллов</w:t>
            </w:r>
            <w:r w:rsidRPr="008D2BE9">
              <w:rPr>
                <w:sz w:val="22"/>
                <w:szCs w:val="22"/>
              </w:rPr>
              <w:t>) выставляется в случае, если участник закупки удовлетворяет одновременно следующим требованиям:</w:t>
            </w:r>
          </w:p>
          <w:p w:rsidR="00F70DA0" w:rsidRPr="008D2BE9"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xml:space="preserve">– наличие </w:t>
            </w:r>
            <w:r>
              <w:rPr>
                <w:sz w:val="22"/>
                <w:szCs w:val="22"/>
              </w:rPr>
              <w:t xml:space="preserve">у участника закупки 2 (двух) и </w:t>
            </w:r>
            <w:r w:rsidRPr="008D2BE9">
              <w:rPr>
                <w:sz w:val="22"/>
                <w:szCs w:val="22"/>
              </w:rPr>
              <w:t>более аттестованных аудиторов, имеющих действующий квалификационный аттестат аудитора, для которых данная аудиторская организация яв</w:t>
            </w:r>
            <w:r>
              <w:rPr>
                <w:sz w:val="22"/>
                <w:szCs w:val="22"/>
              </w:rPr>
              <w:t>ляется основным местом работы</w:t>
            </w:r>
            <w:r w:rsidRPr="008D2BE9">
              <w:rPr>
                <w:sz w:val="22"/>
                <w:szCs w:val="22"/>
              </w:rPr>
              <w:t xml:space="preserve">, а непрерывный стаж работы </w:t>
            </w:r>
            <w:proofErr w:type="gramStart"/>
            <w:r w:rsidRPr="008D2BE9">
              <w:rPr>
                <w:sz w:val="22"/>
                <w:szCs w:val="22"/>
              </w:rPr>
              <w:t>аудитором  составляет</w:t>
            </w:r>
            <w:proofErr w:type="gramEnd"/>
            <w:r w:rsidRPr="008D2BE9">
              <w:rPr>
                <w:sz w:val="22"/>
                <w:szCs w:val="22"/>
              </w:rPr>
              <w:t xml:space="preserve"> 3 (три) года и более;</w:t>
            </w:r>
          </w:p>
          <w:p w:rsidR="00F70DA0"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r w:rsidRPr="008D2BE9">
              <w:rPr>
                <w:sz w:val="22"/>
                <w:szCs w:val="22"/>
              </w:rPr>
              <w:t xml:space="preserve">- наличие у участника закупки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w:t>
            </w:r>
            <w:r>
              <w:rPr>
                <w:sz w:val="22"/>
                <w:szCs w:val="22"/>
              </w:rPr>
              <w:t>сопоставимых</w:t>
            </w:r>
            <w:r w:rsidRPr="008D2BE9">
              <w:rPr>
                <w:sz w:val="22"/>
                <w:szCs w:val="22"/>
              </w:rPr>
              <w:t xml:space="preserve"> организаций</w:t>
            </w:r>
            <w:r>
              <w:rPr>
                <w:sz w:val="22"/>
                <w:szCs w:val="22"/>
              </w:rPr>
              <w:t xml:space="preserve"> по масштабу деятельности</w:t>
            </w:r>
            <w:r w:rsidRPr="008D2BE9">
              <w:rPr>
                <w:sz w:val="22"/>
                <w:szCs w:val="22"/>
              </w:rPr>
              <w:t xml:space="preserve">, или  наличие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организаций, </w:t>
            </w:r>
            <w:r>
              <w:rPr>
                <w:sz w:val="22"/>
                <w:szCs w:val="22"/>
              </w:rPr>
              <w:t>аналогичных</w:t>
            </w:r>
            <w:r w:rsidRPr="008D2BE9">
              <w:rPr>
                <w:sz w:val="22"/>
                <w:szCs w:val="22"/>
              </w:rPr>
              <w:t xml:space="preserve"> по виду деятельности;</w:t>
            </w:r>
          </w:p>
          <w:p w:rsidR="00F70DA0" w:rsidRDefault="00F70DA0" w:rsidP="00F70DA0">
            <w:pPr>
              <w:widowControl w:val="0"/>
              <w:shd w:val="clear" w:color="auto" w:fill="FFFFFF"/>
              <w:tabs>
                <w:tab w:val="left" w:pos="139"/>
              </w:tabs>
              <w:autoSpaceDE w:val="0"/>
              <w:autoSpaceDN w:val="0"/>
              <w:adjustRightInd w:val="0"/>
              <w:spacing w:before="0" w:after="0" w:line="240" w:lineRule="auto"/>
              <w:ind w:left="29" w:firstLine="0"/>
              <w:rPr>
                <w:sz w:val="22"/>
                <w:szCs w:val="22"/>
              </w:rPr>
            </w:pPr>
          </w:p>
          <w:p w:rsidR="00F70DA0" w:rsidRDefault="00F70DA0" w:rsidP="00F70DA0">
            <w:pPr>
              <w:tabs>
                <w:tab w:val="left" w:pos="1134"/>
              </w:tabs>
              <w:spacing w:before="0" w:after="0" w:line="240" w:lineRule="auto"/>
              <w:ind w:firstLine="0"/>
              <w:rPr>
                <w:sz w:val="22"/>
                <w:szCs w:val="22"/>
                <w:u w:val="single"/>
              </w:rPr>
            </w:pPr>
            <w:r w:rsidRPr="008D2BE9">
              <w:rPr>
                <w:sz w:val="22"/>
                <w:szCs w:val="22"/>
              </w:rPr>
              <w:t>В случае несоответстви</w:t>
            </w:r>
            <w:r>
              <w:rPr>
                <w:sz w:val="22"/>
                <w:szCs w:val="22"/>
              </w:rPr>
              <w:t>я</w:t>
            </w:r>
            <w:r w:rsidRPr="008D2BE9">
              <w:rPr>
                <w:sz w:val="22"/>
                <w:szCs w:val="22"/>
              </w:rPr>
              <w:t xml:space="preserve"> сотрудников </w:t>
            </w:r>
            <w:r>
              <w:rPr>
                <w:sz w:val="22"/>
                <w:szCs w:val="22"/>
              </w:rPr>
              <w:t>участника закупки вышеуказанным</w:t>
            </w:r>
            <w:r w:rsidRPr="008D2BE9">
              <w:rPr>
                <w:sz w:val="22"/>
                <w:szCs w:val="22"/>
              </w:rPr>
              <w:t xml:space="preserve"> требованиям либо </w:t>
            </w:r>
            <w:proofErr w:type="spellStart"/>
            <w:r w:rsidRPr="008D2BE9">
              <w:rPr>
                <w:sz w:val="22"/>
                <w:szCs w:val="22"/>
              </w:rPr>
              <w:t>непредоставления</w:t>
            </w:r>
            <w:proofErr w:type="spellEnd"/>
            <w:r w:rsidRPr="008D2BE9">
              <w:rPr>
                <w:sz w:val="22"/>
                <w:szCs w:val="22"/>
              </w:rPr>
              <w:t xml:space="preserve"> участником конкурса необходимых подтверждающих докумен</w:t>
            </w:r>
            <w:r>
              <w:rPr>
                <w:sz w:val="22"/>
                <w:szCs w:val="22"/>
              </w:rPr>
              <w:t>т</w:t>
            </w:r>
            <w:r w:rsidRPr="008D2BE9">
              <w:rPr>
                <w:sz w:val="22"/>
                <w:szCs w:val="22"/>
              </w:rPr>
              <w:t>ов и сведений для оценки</w:t>
            </w:r>
            <w:r w:rsidRPr="008D2BE9">
              <w:rPr>
                <w:rStyle w:val="ac"/>
                <w:sz w:val="22"/>
                <w:szCs w:val="22"/>
              </w:rPr>
              <w:footnoteReference w:id="7"/>
            </w:r>
            <w:r w:rsidRPr="008D2BE9">
              <w:rPr>
                <w:sz w:val="22"/>
                <w:szCs w:val="22"/>
              </w:rPr>
              <w:t xml:space="preserve">, по данному показателю </w:t>
            </w:r>
            <w:r w:rsidRPr="008D2BE9">
              <w:rPr>
                <w:sz w:val="22"/>
                <w:szCs w:val="22"/>
                <w:u w:val="single"/>
              </w:rPr>
              <w:t xml:space="preserve">выставляется- </w:t>
            </w:r>
            <w:proofErr w:type="gramStart"/>
            <w:r w:rsidRPr="008D2BE9">
              <w:rPr>
                <w:sz w:val="22"/>
                <w:szCs w:val="22"/>
                <w:u w:val="single"/>
              </w:rPr>
              <w:t>0  баллов</w:t>
            </w:r>
            <w:proofErr w:type="gramEnd"/>
            <w:r w:rsidRPr="008D2BE9">
              <w:rPr>
                <w:sz w:val="22"/>
                <w:szCs w:val="22"/>
                <w:u w:val="single"/>
              </w:rPr>
              <w:t>.</w:t>
            </w:r>
          </w:p>
          <w:p w:rsidR="00F70DA0" w:rsidRPr="008D2BE9" w:rsidRDefault="00F70DA0" w:rsidP="00F70DA0">
            <w:pPr>
              <w:tabs>
                <w:tab w:val="left" w:pos="1134"/>
              </w:tabs>
              <w:spacing w:before="0" w:after="0" w:line="240" w:lineRule="auto"/>
              <w:ind w:firstLine="0"/>
              <w:rPr>
                <w:iCs/>
                <w:sz w:val="22"/>
                <w:szCs w:val="22"/>
                <w:highlight w:val="yellow"/>
              </w:rPr>
            </w:pPr>
          </w:p>
        </w:tc>
      </w:tr>
      <w:tr w:rsidR="00F70DA0" w:rsidTr="00685A47">
        <w:tc>
          <w:tcPr>
            <w:tcW w:w="545" w:type="dxa"/>
          </w:tcPr>
          <w:p w:rsidR="00F70DA0" w:rsidRPr="008D2BE9" w:rsidRDefault="00F70DA0" w:rsidP="00F70DA0">
            <w:pPr>
              <w:tabs>
                <w:tab w:val="left" w:pos="1134"/>
              </w:tabs>
              <w:spacing w:before="0" w:after="0" w:line="240" w:lineRule="auto"/>
              <w:ind w:firstLine="0"/>
              <w:jc w:val="center"/>
              <w:rPr>
                <w:iCs/>
                <w:sz w:val="22"/>
                <w:szCs w:val="22"/>
              </w:rPr>
            </w:pPr>
            <w:r w:rsidRPr="008D2BE9">
              <w:rPr>
                <w:iCs/>
                <w:sz w:val="22"/>
                <w:szCs w:val="22"/>
              </w:rPr>
              <w:t>4.</w:t>
            </w:r>
          </w:p>
        </w:tc>
        <w:tc>
          <w:tcPr>
            <w:tcW w:w="2144" w:type="dxa"/>
          </w:tcPr>
          <w:p w:rsidR="00F70DA0" w:rsidRPr="008D2BE9" w:rsidRDefault="00F70DA0" w:rsidP="00F70DA0">
            <w:pPr>
              <w:tabs>
                <w:tab w:val="left" w:pos="1134"/>
              </w:tabs>
              <w:spacing w:before="0" w:after="0" w:line="240" w:lineRule="auto"/>
              <w:ind w:firstLine="0"/>
              <w:rPr>
                <w:i/>
                <w:iCs/>
                <w:sz w:val="22"/>
                <w:szCs w:val="22"/>
              </w:rPr>
            </w:pPr>
            <w:r w:rsidRPr="008D2BE9">
              <w:rPr>
                <w:i/>
                <w:sz w:val="22"/>
                <w:szCs w:val="22"/>
              </w:rPr>
              <w:t>Сведения, подтверждающие деловую репутацию участника закупки</w:t>
            </w:r>
          </w:p>
        </w:tc>
        <w:tc>
          <w:tcPr>
            <w:tcW w:w="2835" w:type="dxa"/>
          </w:tcPr>
          <w:p w:rsidR="00F70DA0" w:rsidRPr="008D2BE9" w:rsidRDefault="00F70DA0" w:rsidP="00F70DA0">
            <w:pPr>
              <w:shd w:val="clear" w:color="auto" w:fill="FFFFFF"/>
              <w:spacing w:before="0" w:after="0" w:line="240" w:lineRule="auto"/>
              <w:ind w:firstLine="0"/>
              <w:rPr>
                <w:sz w:val="22"/>
                <w:szCs w:val="22"/>
              </w:rPr>
            </w:pPr>
            <w:r w:rsidRPr="008D2BE9">
              <w:rPr>
                <w:iCs/>
                <w:sz w:val="22"/>
                <w:szCs w:val="22"/>
              </w:rPr>
              <w:t xml:space="preserve">- </w:t>
            </w:r>
            <w:r w:rsidRPr="008D2BE9">
              <w:rPr>
                <w:sz w:val="22"/>
                <w:szCs w:val="22"/>
              </w:rPr>
              <w:t>отсутствие (наличие) мер воздействия, предусмотренных статьей 20 Закона № 307-ФЗ в от</w:t>
            </w:r>
            <w:r>
              <w:rPr>
                <w:sz w:val="22"/>
                <w:szCs w:val="22"/>
              </w:rPr>
              <w:t>но</w:t>
            </w:r>
            <w:r w:rsidRPr="008D2BE9">
              <w:rPr>
                <w:sz w:val="22"/>
                <w:szCs w:val="22"/>
              </w:rPr>
              <w:t>шении участника закупки и заявленных аудиторов</w:t>
            </w:r>
            <w:r w:rsidRPr="008D2BE9">
              <w:rPr>
                <w:color w:val="FF0000"/>
                <w:sz w:val="22"/>
                <w:szCs w:val="22"/>
              </w:rPr>
              <w:t xml:space="preserve"> </w:t>
            </w:r>
            <w:r>
              <w:rPr>
                <w:sz w:val="22"/>
                <w:szCs w:val="22"/>
              </w:rPr>
              <w:t>за период с 01 января</w:t>
            </w:r>
            <w:r w:rsidRPr="008D2BE9">
              <w:rPr>
                <w:sz w:val="22"/>
                <w:szCs w:val="22"/>
              </w:rPr>
              <w:t xml:space="preserve"> 2017 года по настоящее время  </w:t>
            </w:r>
          </w:p>
          <w:p w:rsidR="00F70DA0" w:rsidRPr="008D2BE9" w:rsidRDefault="00F70DA0" w:rsidP="00F70DA0">
            <w:pPr>
              <w:shd w:val="clear" w:color="auto" w:fill="FFFFFF"/>
              <w:spacing w:before="0" w:after="0" w:line="240" w:lineRule="auto"/>
              <w:ind w:firstLine="0"/>
              <w:rPr>
                <w:sz w:val="22"/>
                <w:szCs w:val="22"/>
              </w:rPr>
            </w:pPr>
            <w:r w:rsidRPr="008D2BE9">
              <w:rPr>
                <w:sz w:val="22"/>
                <w:szCs w:val="22"/>
              </w:rPr>
              <w:t xml:space="preserve">- отсутствие (наличие) судебных претензий (исков), заявленных в отношении участника закупки и связанных с качеством оказанных им аудиторских услуг; </w:t>
            </w:r>
          </w:p>
          <w:p w:rsidR="00F70DA0" w:rsidRPr="008D2BE9" w:rsidRDefault="00F70DA0" w:rsidP="00F70DA0">
            <w:pPr>
              <w:tabs>
                <w:tab w:val="left" w:pos="1134"/>
              </w:tabs>
              <w:spacing w:before="0" w:after="0" w:line="240" w:lineRule="auto"/>
              <w:ind w:firstLine="0"/>
              <w:rPr>
                <w:sz w:val="22"/>
                <w:szCs w:val="22"/>
              </w:rPr>
            </w:pPr>
            <w:r w:rsidRPr="008D2BE9">
              <w:rPr>
                <w:sz w:val="22"/>
                <w:szCs w:val="22"/>
              </w:rPr>
              <w:t xml:space="preserve">- наличие действующего страхового полиса с общим лимитом ответственности страховщика по полису страхования (из расчета на 1 год), срок действия которого истекает не ранее 30 июня 2021 года, не менее 1 </w:t>
            </w:r>
            <w:proofErr w:type="spellStart"/>
            <w:r w:rsidRPr="008D2BE9">
              <w:rPr>
                <w:sz w:val="22"/>
                <w:szCs w:val="22"/>
              </w:rPr>
              <w:t>млн.руб</w:t>
            </w:r>
            <w:proofErr w:type="spellEnd"/>
            <w:r w:rsidRPr="008D2BE9">
              <w:rPr>
                <w:sz w:val="22"/>
                <w:szCs w:val="22"/>
              </w:rPr>
              <w:t xml:space="preserve">.  и лимитом ответственности по одному страховому случаю не менее 1 </w:t>
            </w:r>
            <w:proofErr w:type="spellStart"/>
            <w:r w:rsidRPr="008D2BE9">
              <w:rPr>
                <w:sz w:val="22"/>
                <w:szCs w:val="22"/>
              </w:rPr>
              <w:t>млн.руб</w:t>
            </w:r>
            <w:proofErr w:type="spellEnd"/>
            <w:r w:rsidRPr="008D2BE9">
              <w:rPr>
                <w:sz w:val="22"/>
                <w:szCs w:val="22"/>
              </w:rPr>
              <w:t>.;</w:t>
            </w:r>
          </w:p>
          <w:p w:rsidR="00F70DA0" w:rsidRPr="008D2BE9" w:rsidRDefault="00F70DA0" w:rsidP="00F70DA0">
            <w:pPr>
              <w:tabs>
                <w:tab w:val="left" w:pos="1134"/>
              </w:tabs>
              <w:spacing w:before="0" w:after="0" w:line="240" w:lineRule="auto"/>
              <w:ind w:firstLine="0"/>
              <w:rPr>
                <w:sz w:val="22"/>
                <w:szCs w:val="22"/>
              </w:rPr>
            </w:pPr>
            <w:r w:rsidRPr="008D2BE9">
              <w:rPr>
                <w:sz w:val="22"/>
                <w:szCs w:val="22"/>
              </w:rPr>
              <w:t>- наличие документов, подтверждающих участие в общероссийских и региональных рейтингах аудиторских фирм.</w:t>
            </w:r>
          </w:p>
          <w:p w:rsidR="00F70DA0" w:rsidRPr="008D2BE9" w:rsidRDefault="00F70DA0" w:rsidP="00F70DA0">
            <w:pPr>
              <w:shd w:val="clear" w:color="auto" w:fill="FFFFFF"/>
              <w:spacing w:before="0" w:after="0" w:line="240" w:lineRule="auto"/>
              <w:ind w:firstLine="0"/>
              <w:rPr>
                <w:iCs/>
                <w:sz w:val="22"/>
                <w:szCs w:val="22"/>
              </w:rPr>
            </w:pPr>
          </w:p>
        </w:tc>
        <w:tc>
          <w:tcPr>
            <w:tcW w:w="992" w:type="dxa"/>
          </w:tcPr>
          <w:p w:rsidR="00F70DA0" w:rsidRPr="008D2BE9" w:rsidRDefault="00F70DA0" w:rsidP="00F70DA0">
            <w:pPr>
              <w:tabs>
                <w:tab w:val="left" w:pos="1134"/>
              </w:tabs>
              <w:spacing w:before="0" w:after="0" w:line="240" w:lineRule="auto"/>
              <w:ind w:firstLine="0"/>
              <w:jc w:val="center"/>
              <w:rPr>
                <w:iCs/>
                <w:sz w:val="22"/>
                <w:szCs w:val="22"/>
                <w:highlight w:val="yellow"/>
              </w:rPr>
            </w:pPr>
            <w:r w:rsidRPr="008D2BE9">
              <w:rPr>
                <w:iCs/>
                <w:sz w:val="22"/>
                <w:szCs w:val="22"/>
              </w:rPr>
              <w:t>20</w:t>
            </w:r>
          </w:p>
        </w:tc>
        <w:tc>
          <w:tcPr>
            <w:tcW w:w="9185" w:type="dxa"/>
          </w:tcPr>
          <w:p w:rsidR="00F70DA0" w:rsidRPr="008D2BE9" w:rsidRDefault="00F70DA0" w:rsidP="00F70DA0">
            <w:pPr>
              <w:pStyle w:val="TimesET12pt125"/>
              <w:ind w:firstLine="0"/>
              <w:rPr>
                <w:rFonts w:ascii="Times New Roman" w:hAnsi="Times New Roman"/>
                <w:sz w:val="22"/>
              </w:rPr>
            </w:pPr>
            <w:r w:rsidRPr="008D2BE9">
              <w:rPr>
                <w:rFonts w:ascii="Times New Roman" w:hAnsi="Times New Roman"/>
                <w:iCs/>
                <w:sz w:val="22"/>
                <w:u w:val="single"/>
              </w:rPr>
              <w:t xml:space="preserve">Высокий балл </w:t>
            </w:r>
            <w:r w:rsidRPr="008D2BE9">
              <w:rPr>
                <w:rFonts w:ascii="Times New Roman" w:hAnsi="Times New Roman"/>
                <w:iCs/>
                <w:sz w:val="22"/>
              </w:rPr>
              <w:t xml:space="preserve">(20 баллов) </w:t>
            </w:r>
            <w:r w:rsidRPr="008D2BE9">
              <w:rPr>
                <w:rFonts w:ascii="Times New Roman" w:hAnsi="Times New Roman"/>
                <w:sz w:val="22"/>
              </w:rPr>
              <w:t>выставляется в случае, если участник закупки соответствует одновременно всем условиям:</w:t>
            </w:r>
          </w:p>
          <w:p w:rsidR="00F70DA0" w:rsidRPr="008D2BE9" w:rsidRDefault="00F70DA0" w:rsidP="00F70DA0">
            <w:pPr>
              <w:pStyle w:val="TimesET12pt125"/>
              <w:ind w:firstLine="0"/>
              <w:rPr>
                <w:rFonts w:ascii="Times New Roman" w:hAnsi="Times New Roman"/>
                <w:sz w:val="22"/>
              </w:rPr>
            </w:pPr>
            <w:r w:rsidRPr="008D2BE9">
              <w:rPr>
                <w:rFonts w:ascii="Times New Roman" w:hAnsi="Times New Roman"/>
                <w:sz w:val="22"/>
              </w:rPr>
              <w:t>- отсутствие в отношении участника закупки и заявленных аудиторов мер воздействия, предусмотренных статьей 20 Закона № 307-ФЗ</w:t>
            </w:r>
            <w:r w:rsidRPr="008D2BE9">
              <w:rPr>
                <w:rFonts w:ascii="Times New Roman" w:hAnsi="Times New Roman"/>
                <w:color w:val="FF0000"/>
                <w:sz w:val="22"/>
              </w:rPr>
              <w:t xml:space="preserve"> </w:t>
            </w:r>
            <w:r w:rsidRPr="008D2BE9">
              <w:rPr>
                <w:rFonts w:ascii="Times New Roman" w:hAnsi="Times New Roman"/>
                <w:sz w:val="22"/>
              </w:rPr>
              <w:t>за период с 01 января 201</w:t>
            </w:r>
            <w:r>
              <w:rPr>
                <w:rFonts w:ascii="Times New Roman" w:hAnsi="Times New Roman"/>
                <w:sz w:val="22"/>
              </w:rPr>
              <w:t>7</w:t>
            </w:r>
            <w:r w:rsidRPr="008D2BE9">
              <w:rPr>
                <w:rFonts w:ascii="Times New Roman" w:hAnsi="Times New Roman"/>
                <w:sz w:val="22"/>
              </w:rPr>
              <w:t xml:space="preserve"> года по настоящее время </w:t>
            </w:r>
          </w:p>
          <w:p w:rsidR="00F70DA0" w:rsidRPr="008D2BE9" w:rsidRDefault="00F70DA0" w:rsidP="00F70DA0">
            <w:pPr>
              <w:pStyle w:val="TimesET12pt125"/>
              <w:ind w:firstLine="0"/>
              <w:rPr>
                <w:rFonts w:ascii="Times New Roman" w:hAnsi="Times New Roman"/>
                <w:sz w:val="22"/>
              </w:rPr>
            </w:pPr>
            <w:r w:rsidRPr="008D2BE9">
              <w:rPr>
                <w:rFonts w:ascii="Times New Roman" w:hAnsi="Times New Roman"/>
                <w:sz w:val="22"/>
              </w:rPr>
              <w:t xml:space="preserve"> - отсутствие у участника закупки урегулированных и неурегулированных судебных претензий (исков), заявленных в отношении участника, связанных с качеством оказанных им аудиторских услуг.</w:t>
            </w:r>
          </w:p>
          <w:p w:rsidR="00F70DA0" w:rsidRPr="008D2BE9" w:rsidRDefault="00F70DA0" w:rsidP="00F70DA0">
            <w:pPr>
              <w:tabs>
                <w:tab w:val="left" w:pos="1134"/>
              </w:tabs>
              <w:spacing w:before="0" w:after="0" w:line="240" w:lineRule="auto"/>
              <w:ind w:firstLine="0"/>
              <w:rPr>
                <w:sz w:val="22"/>
                <w:szCs w:val="22"/>
              </w:rPr>
            </w:pPr>
            <w:r w:rsidRPr="008D2BE9">
              <w:rPr>
                <w:sz w:val="22"/>
                <w:szCs w:val="22"/>
              </w:rPr>
              <w:t>- профессиональная ответственность участника закупки застрахована страховой организацией, имеющий действительный рейтинг надежности рейтингового агентства «Эксперт-РА» не ниже уровня «</w:t>
            </w:r>
            <w:proofErr w:type="spellStart"/>
            <w:r w:rsidRPr="008D2BE9">
              <w:rPr>
                <w:sz w:val="22"/>
                <w:szCs w:val="22"/>
                <w:lang w:val="en-US"/>
              </w:rPr>
              <w:t>ru</w:t>
            </w:r>
            <w:proofErr w:type="spellEnd"/>
            <w:r w:rsidRPr="008D2BE9">
              <w:rPr>
                <w:sz w:val="22"/>
                <w:szCs w:val="22"/>
              </w:rPr>
              <w:t>А+» и страховой полис соответствует значениям показателей, установленных в настоящей документации.</w:t>
            </w:r>
          </w:p>
          <w:p w:rsidR="00F70DA0" w:rsidRPr="008D2BE9" w:rsidRDefault="00F70DA0" w:rsidP="00F70DA0">
            <w:pPr>
              <w:tabs>
                <w:tab w:val="left" w:pos="1134"/>
              </w:tabs>
              <w:spacing w:before="0" w:after="0" w:line="240" w:lineRule="auto"/>
              <w:ind w:firstLine="0"/>
              <w:rPr>
                <w:sz w:val="22"/>
                <w:szCs w:val="22"/>
              </w:rPr>
            </w:pPr>
            <w:r w:rsidRPr="008D2BE9">
              <w:rPr>
                <w:sz w:val="22"/>
                <w:szCs w:val="22"/>
              </w:rPr>
              <w:t>- представлен документ, подтверждающий оплату участником закупки страховой премии в полном объеме в соответствии с условиями договора страхования профессиональной ответственности. При этом договор страхования профессиональной ответственности, соответствующий вышеизложенным требованиям, или любое дополнительное соглашение к нему, устанавливающее соответствие условий страхования вышеизложенным требованиям, должен(о) быть заключен(о) ранее даты размещения извещения о настоящем конкурсе.</w:t>
            </w:r>
          </w:p>
          <w:p w:rsidR="00F70DA0" w:rsidRPr="008D2BE9" w:rsidRDefault="00F70DA0" w:rsidP="00F70DA0">
            <w:pPr>
              <w:tabs>
                <w:tab w:val="left" w:pos="1134"/>
              </w:tabs>
              <w:spacing w:before="0" w:after="0" w:line="240" w:lineRule="auto"/>
              <w:ind w:firstLine="0"/>
              <w:rPr>
                <w:sz w:val="22"/>
                <w:szCs w:val="22"/>
              </w:rPr>
            </w:pPr>
            <w:r w:rsidRPr="008D2BE9">
              <w:rPr>
                <w:sz w:val="22"/>
                <w:szCs w:val="22"/>
              </w:rPr>
              <w:t>- представлен документ, подтверждающий рейтинг участника закупки в общероссийских и региональных рейтингах аудиторских фирм.</w:t>
            </w:r>
          </w:p>
          <w:p w:rsidR="00F70DA0" w:rsidRPr="008D2BE9" w:rsidRDefault="00F70DA0" w:rsidP="00F70DA0">
            <w:pPr>
              <w:tabs>
                <w:tab w:val="left" w:pos="1134"/>
              </w:tabs>
              <w:spacing w:before="0" w:after="0" w:line="240" w:lineRule="auto"/>
              <w:ind w:firstLine="0"/>
              <w:rPr>
                <w:sz w:val="22"/>
                <w:szCs w:val="22"/>
                <w:highlight w:val="yellow"/>
              </w:rPr>
            </w:pPr>
          </w:p>
          <w:p w:rsidR="00F70DA0" w:rsidRPr="008D2BE9" w:rsidRDefault="00F70DA0" w:rsidP="00F70DA0">
            <w:pPr>
              <w:tabs>
                <w:tab w:val="left" w:pos="1134"/>
              </w:tabs>
              <w:spacing w:before="0" w:after="0" w:line="240" w:lineRule="auto"/>
              <w:ind w:firstLine="0"/>
              <w:rPr>
                <w:sz w:val="22"/>
                <w:szCs w:val="22"/>
                <w:u w:val="single"/>
              </w:rPr>
            </w:pPr>
            <w:r w:rsidRPr="008D2BE9">
              <w:rPr>
                <w:sz w:val="22"/>
                <w:szCs w:val="22"/>
              </w:rPr>
              <w:t xml:space="preserve">В случае </w:t>
            </w:r>
            <w:proofErr w:type="spellStart"/>
            <w:r w:rsidRPr="008D2BE9">
              <w:rPr>
                <w:sz w:val="22"/>
                <w:szCs w:val="22"/>
              </w:rPr>
              <w:t>непредоставления</w:t>
            </w:r>
            <w:proofErr w:type="spellEnd"/>
            <w:r w:rsidRPr="008D2BE9">
              <w:rPr>
                <w:sz w:val="22"/>
                <w:szCs w:val="22"/>
              </w:rPr>
              <w:t xml:space="preserve"> участником конкурса необходимых докумен</w:t>
            </w:r>
            <w:r>
              <w:rPr>
                <w:sz w:val="22"/>
                <w:szCs w:val="22"/>
              </w:rPr>
              <w:t>т</w:t>
            </w:r>
            <w:r w:rsidRPr="008D2BE9">
              <w:rPr>
                <w:sz w:val="22"/>
                <w:szCs w:val="22"/>
              </w:rPr>
              <w:t xml:space="preserve">ов и/или несоответствию какого-либо условия данному показателю, </w:t>
            </w:r>
            <w:r w:rsidRPr="008D2BE9">
              <w:rPr>
                <w:sz w:val="22"/>
                <w:szCs w:val="22"/>
                <w:u w:val="single"/>
              </w:rPr>
              <w:t xml:space="preserve">снимается по 5 баллов </w:t>
            </w:r>
            <w:r w:rsidRPr="008D2BE9">
              <w:rPr>
                <w:sz w:val="22"/>
                <w:szCs w:val="22"/>
                <w:u w:val="single"/>
              </w:rPr>
              <w:br/>
              <w:t>за каждое несоответствующее условие.</w:t>
            </w:r>
          </w:p>
          <w:p w:rsidR="00F70DA0" w:rsidRPr="008D2BE9" w:rsidRDefault="00F70DA0" w:rsidP="00F70DA0">
            <w:pPr>
              <w:tabs>
                <w:tab w:val="left" w:pos="1134"/>
              </w:tabs>
              <w:spacing w:before="0" w:after="0" w:line="240" w:lineRule="auto"/>
              <w:ind w:firstLine="0"/>
              <w:rPr>
                <w:iCs/>
                <w:sz w:val="22"/>
                <w:szCs w:val="22"/>
              </w:rPr>
            </w:pPr>
          </w:p>
        </w:tc>
      </w:tr>
    </w:tbl>
    <w:p w:rsidR="00F70DA0" w:rsidRDefault="00F70DA0" w:rsidP="00F70DA0">
      <w:pPr>
        <w:tabs>
          <w:tab w:val="left" w:pos="1134"/>
        </w:tabs>
        <w:spacing w:before="0" w:after="0" w:line="240" w:lineRule="auto"/>
        <w:ind w:firstLine="0"/>
        <w:jc w:val="center"/>
        <w:rPr>
          <w:b/>
          <w:iCs/>
          <w:sz w:val="26"/>
          <w:szCs w:val="26"/>
        </w:rPr>
        <w:sectPr w:rsidR="00F70DA0" w:rsidSect="00685A47">
          <w:pgSz w:w="16838" w:h="11906" w:orient="landscape"/>
          <w:pgMar w:top="1134" w:right="851" w:bottom="737" w:left="709" w:header="624" w:footer="567" w:gutter="0"/>
          <w:cols w:space="708"/>
          <w:titlePg/>
          <w:docGrid w:linePitch="360"/>
        </w:sectPr>
      </w:pPr>
    </w:p>
    <w:p w:rsidR="004A4BCB" w:rsidRDefault="004A4BCB" w:rsidP="004A4BCB">
      <w:pPr>
        <w:keepNext/>
        <w:keepLines/>
        <w:jc w:val="right"/>
        <w:rPr>
          <w:sz w:val="24"/>
          <w:szCs w:val="24"/>
        </w:rPr>
      </w:pPr>
      <w:r w:rsidRPr="00F70DA0">
        <w:rPr>
          <w:sz w:val="24"/>
          <w:szCs w:val="24"/>
        </w:rPr>
        <w:t xml:space="preserve">Приложение № </w:t>
      </w:r>
      <w:r>
        <w:rPr>
          <w:sz w:val="24"/>
          <w:szCs w:val="24"/>
        </w:rPr>
        <w:t>2 к изменениям в документацию №4-ЭК/2020</w:t>
      </w:r>
    </w:p>
    <w:p w:rsidR="004A4BCB" w:rsidRPr="00C71F15" w:rsidRDefault="004A4BCB" w:rsidP="004A4BCB">
      <w:pPr>
        <w:keepNext/>
        <w:keepLines/>
        <w:jc w:val="right"/>
        <w:rPr>
          <w:b/>
          <w:i/>
        </w:rPr>
      </w:pPr>
      <w:r w:rsidRPr="00C71F15">
        <w:rPr>
          <w:b/>
          <w:i/>
          <w:color w:val="000000"/>
        </w:rPr>
        <w:t xml:space="preserve">Форма </w:t>
      </w:r>
      <w:r>
        <w:rPr>
          <w:b/>
          <w:i/>
          <w:color w:val="000000"/>
        </w:rPr>
        <w:t>1</w:t>
      </w:r>
    </w:p>
    <w:p w:rsidR="004A4BCB" w:rsidRPr="00C71F15" w:rsidRDefault="004A4BCB" w:rsidP="004A4BCB">
      <w:pPr>
        <w:autoSpaceDE w:val="0"/>
        <w:autoSpaceDN w:val="0"/>
        <w:adjustRightInd w:val="0"/>
        <w:spacing w:before="0" w:after="0" w:line="240" w:lineRule="auto"/>
        <w:jc w:val="center"/>
        <w:rPr>
          <w:sz w:val="20"/>
          <w:szCs w:val="20"/>
        </w:rPr>
      </w:pPr>
      <w:r w:rsidRPr="00C71F15">
        <w:rPr>
          <w:b/>
          <w:sz w:val="26"/>
          <w:szCs w:val="26"/>
        </w:rPr>
        <w:t>Сведения о наличии у участника закупки опыта аудита сопоставимого характера и объема</w:t>
      </w:r>
      <w:r w:rsidRPr="00C71F15">
        <w:rPr>
          <w:b/>
          <w:sz w:val="26"/>
          <w:szCs w:val="26"/>
        </w:rPr>
        <w:br/>
        <w:t xml:space="preserve"> (аудит отчетности организации аналогичного масштаба деятельности и отраслевой принадлежности)</w:t>
      </w:r>
    </w:p>
    <w:p w:rsidR="004A4BCB" w:rsidRPr="00C71F15" w:rsidRDefault="004A4BCB" w:rsidP="004A4BCB">
      <w:pPr>
        <w:autoSpaceDE w:val="0"/>
        <w:autoSpaceDN w:val="0"/>
        <w:adjustRightInd w:val="0"/>
        <w:spacing w:before="0" w:after="0" w:line="240" w:lineRule="auto"/>
        <w:ind w:firstLine="709"/>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376"/>
        <w:gridCol w:w="1628"/>
        <w:gridCol w:w="1628"/>
        <w:gridCol w:w="1628"/>
        <w:gridCol w:w="2003"/>
        <w:gridCol w:w="3506"/>
        <w:gridCol w:w="1872"/>
      </w:tblGrid>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ind w:firstLine="0"/>
              <w:jc w:val="center"/>
              <w:rPr>
                <w:sz w:val="20"/>
                <w:szCs w:val="20"/>
              </w:rPr>
            </w:pPr>
            <w:r w:rsidRPr="00C71F15">
              <w:rPr>
                <w:sz w:val="20"/>
                <w:szCs w:val="20"/>
              </w:rPr>
              <w:t xml:space="preserve">Наименование </w:t>
            </w:r>
          </w:p>
          <w:p w:rsidR="004A4BCB" w:rsidRPr="00C71F15" w:rsidRDefault="004A4BCB" w:rsidP="004A4BCB">
            <w:pPr>
              <w:autoSpaceDE w:val="0"/>
              <w:autoSpaceDN w:val="0"/>
              <w:adjustRightInd w:val="0"/>
              <w:spacing w:before="0" w:after="0" w:line="240" w:lineRule="auto"/>
              <w:ind w:firstLine="0"/>
              <w:jc w:val="center"/>
            </w:pPr>
            <w:proofErr w:type="spellStart"/>
            <w:r w:rsidRPr="00C71F15">
              <w:rPr>
                <w:sz w:val="20"/>
                <w:szCs w:val="20"/>
              </w:rPr>
              <w:t>аудируемой</w:t>
            </w:r>
            <w:proofErr w:type="spellEnd"/>
            <w:r w:rsidRPr="00C71F15">
              <w:rPr>
                <w:sz w:val="20"/>
                <w:szCs w:val="20"/>
              </w:rPr>
              <w:t xml:space="preserve"> организации</w:t>
            </w:r>
            <w:r>
              <w:rPr>
                <w:sz w:val="20"/>
                <w:szCs w:val="20"/>
              </w:rPr>
              <w:t xml:space="preserve">, </w:t>
            </w:r>
            <w:r>
              <w:rPr>
                <w:sz w:val="20"/>
                <w:szCs w:val="20"/>
              </w:rPr>
              <w:br/>
              <w:t>ИНН организации</w:t>
            </w:r>
          </w:p>
        </w:tc>
        <w:tc>
          <w:tcPr>
            <w:tcW w:w="451" w:type="pct"/>
          </w:tcPr>
          <w:p w:rsidR="004A4BCB" w:rsidRPr="00C71F15" w:rsidRDefault="004A4BCB" w:rsidP="004A4BCB">
            <w:pPr>
              <w:autoSpaceDE w:val="0"/>
              <w:autoSpaceDN w:val="0"/>
              <w:adjustRightInd w:val="0"/>
              <w:spacing w:before="0" w:after="0" w:line="240" w:lineRule="auto"/>
              <w:ind w:firstLine="0"/>
              <w:jc w:val="center"/>
              <w:rPr>
                <w:sz w:val="20"/>
                <w:szCs w:val="20"/>
              </w:rPr>
            </w:pPr>
            <w:r w:rsidRPr="00C71F15">
              <w:rPr>
                <w:sz w:val="20"/>
                <w:szCs w:val="20"/>
              </w:rPr>
              <w:t xml:space="preserve">Адрес сайта </w:t>
            </w:r>
            <w:proofErr w:type="spellStart"/>
            <w:r w:rsidRPr="00C71F15">
              <w:rPr>
                <w:sz w:val="20"/>
                <w:szCs w:val="20"/>
              </w:rPr>
              <w:t>аудируемой</w:t>
            </w:r>
            <w:proofErr w:type="spellEnd"/>
            <w:r w:rsidRPr="00C71F15">
              <w:rPr>
                <w:sz w:val="20"/>
                <w:szCs w:val="20"/>
              </w:rPr>
              <w:t xml:space="preserve"> организации</w:t>
            </w:r>
          </w:p>
          <w:p w:rsidR="004A4BCB" w:rsidRDefault="004A4BCB" w:rsidP="004A4BCB">
            <w:pPr>
              <w:autoSpaceDE w:val="0"/>
              <w:autoSpaceDN w:val="0"/>
              <w:adjustRightInd w:val="0"/>
              <w:spacing w:before="0" w:after="0" w:line="240" w:lineRule="auto"/>
              <w:ind w:firstLine="0"/>
              <w:jc w:val="center"/>
              <w:rPr>
                <w:sz w:val="20"/>
                <w:szCs w:val="20"/>
              </w:rPr>
            </w:pPr>
            <w:r w:rsidRPr="00C71F15">
              <w:rPr>
                <w:sz w:val="20"/>
                <w:szCs w:val="20"/>
              </w:rPr>
              <w:t>в сети Интернет</w:t>
            </w:r>
          </w:p>
          <w:p w:rsidR="004A4BCB" w:rsidRPr="00323E33" w:rsidRDefault="004A4BCB" w:rsidP="004A4BCB">
            <w:pPr>
              <w:autoSpaceDE w:val="0"/>
              <w:autoSpaceDN w:val="0"/>
              <w:adjustRightInd w:val="0"/>
              <w:spacing w:before="0" w:after="0" w:line="240" w:lineRule="auto"/>
              <w:ind w:firstLine="0"/>
              <w:jc w:val="center"/>
            </w:pPr>
            <w:r w:rsidRPr="00323E33">
              <w:rPr>
                <w:sz w:val="20"/>
                <w:szCs w:val="20"/>
              </w:rPr>
              <w:t>(</w:t>
            </w:r>
            <w:r>
              <w:rPr>
                <w:sz w:val="20"/>
                <w:szCs w:val="20"/>
              </w:rPr>
              <w:t>при наличии</w:t>
            </w:r>
            <w:r w:rsidRPr="00323E33">
              <w:rPr>
                <w:sz w:val="20"/>
                <w:szCs w:val="20"/>
              </w:rPr>
              <w:t>)</w:t>
            </w:r>
          </w:p>
        </w:tc>
        <w:tc>
          <w:tcPr>
            <w:tcW w:w="533" w:type="pct"/>
          </w:tcPr>
          <w:p w:rsidR="004A4BCB" w:rsidRPr="00C71F15" w:rsidRDefault="004A4BCB" w:rsidP="004A4BCB">
            <w:pPr>
              <w:autoSpaceDE w:val="0"/>
              <w:autoSpaceDN w:val="0"/>
              <w:adjustRightInd w:val="0"/>
              <w:spacing w:before="0" w:after="0" w:line="240" w:lineRule="auto"/>
              <w:ind w:firstLine="0"/>
              <w:jc w:val="center"/>
            </w:pPr>
            <w:r>
              <w:rPr>
                <w:sz w:val="20"/>
                <w:szCs w:val="20"/>
              </w:rPr>
              <w:t>В</w:t>
            </w:r>
            <w:r w:rsidRPr="00C834E4">
              <w:rPr>
                <w:sz w:val="20"/>
                <w:szCs w:val="20"/>
              </w:rPr>
              <w:t xml:space="preserve">еличина активов </w:t>
            </w:r>
            <w:proofErr w:type="spellStart"/>
            <w:r>
              <w:rPr>
                <w:sz w:val="20"/>
                <w:szCs w:val="20"/>
              </w:rPr>
              <w:t>аудируемой</w:t>
            </w:r>
            <w:proofErr w:type="spellEnd"/>
            <w:r>
              <w:rPr>
                <w:sz w:val="20"/>
                <w:szCs w:val="20"/>
              </w:rPr>
              <w:t xml:space="preserve"> организации </w:t>
            </w:r>
            <w:r w:rsidRPr="00C834E4">
              <w:rPr>
                <w:sz w:val="20"/>
                <w:szCs w:val="20"/>
              </w:rPr>
              <w:t xml:space="preserve">по состоянию на </w:t>
            </w:r>
            <w:r>
              <w:rPr>
                <w:sz w:val="20"/>
                <w:szCs w:val="20"/>
              </w:rPr>
              <w:t xml:space="preserve">конец </w:t>
            </w:r>
            <w:proofErr w:type="spellStart"/>
            <w:r>
              <w:rPr>
                <w:sz w:val="20"/>
                <w:szCs w:val="20"/>
              </w:rPr>
              <w:t>аудируемого</w:t>
            </w:r>
            <w:proofErr w:type="spellEnd"/>
            <w:r>
              <w:rPr>
                <w:sz w:val="20"/>
                <w:szCs w:val="20"/>
              </w:rPr>
              <w:t xml:space="preserve"> года</w:t>
            </w:r>
            <w:r w:rsidRPr="00C834E4">
              <w:rPr>
                <w:sz w:val="20"/>
                <w:szCs w:val="20"/>
              </w:rPr>
              <w:t xml:space="preserve"> по данным бухгалтерской (финансовой) отчетности</w:t>
            </w:r>
          </w:p>
        </w:tc>
        <w:tc>
          <w:tcPr>
            <w:tcW w:w="533" w:type="pct"/>
          </w:tcPr>
          <w:p w:rsidR="004A4BCB" w:rsidRPr="00C71F15" w:rsidRDefault="004A4BCB" w:rsidP="004A4BCB">
            <w:pPr>
              <w:autoSpaceDE w:val="0"/>
              <w:autoSpaceDN w:val="0"/>
              <w:adjustRightInd w:val="0"/>
              <w:spacing w:before="0" w:after="0" w:line="240" w:lineRule="auto"/>
              <w:ind w:firstLine="0"/>
              <w:jc w:val="center"/>
              <w:rPr>
                <w:sz w:val="20"/>
                <w:szCs w:val="20"/>
              </w:rPr>
            </w:pPr>
            <w:r>
              <w:rPr>
                <w:sz w:val="20"/>
                <w:szCs w:val="20"/>
              </w:rPr>
              <w:t>О</w:t>
            </w:r>
            <w:r w:rsidRPr="00C834E4">
              <w:rPr>
                <w:sz w:val="20"/>
                <w:szCs w:val="20"/>
              </w:rPr>
              <w:t xml:space="preserve">бъем выручки </w:t>
            </w:r>
            <w:proofErr w:type="spellStart"/>
            <w:r>
              <w:rPr>
                <w:sz w:val="20"/>
                <w:szCs w:val="20"/>
              </w:rPr>
              <w:t>аудируемой</w:t>
            </w:r>
            <w:proofErr w:type="spellEnd"/>
            <w:r>
              <w:rPr>
                <w:sz w:val="20"/>
                <w:szCs w:val="20"/>
              </w:rPr>
              <w:t xml:space="preserve"> организации </w:t>
            </w:r>
            <w:r w:rsidRPr="00C834E4">
              <w:rPr>
                <w:sz w:val="20"/>
                <w:szCs w:val="20"/>
              </w:rPr>
              <w:t xml:space="preserve">за </w:t>
            </w:r>
            <w:proofErr w:type="spellStart"/>
            <w:r>
              <w:rPr>
                <w:sz w:val="20"/>
                <w:szCs w:val="20"/>
              </w:rPr>
              <w:t>аудируемый</w:t>
            </w:r>
            <w:proofErr w:type="spellEnd"/>
            <w:r w:rsidRPr="00C834E4">
              <w:rPr>
                <w:sz w:val="20"/>
                <w:szCs w:val="20"/>
              </w:rPr>
              <w:t xml:space="preserve"> год по данным бухгалтерской (финансовой) отчетности</w:t>
            </w:r>
          </w:p>
        </w:tc>
        <w:tc>
          <w:tcPr>
            <w:tcW w:w="533" w:type="pct"/>
          </w:tcPr>
          <w:p w:rsidR="004A4BCB" w:rsidRPr="00C71F15" w:rsidRDefault="004A4BCB" w:rsidP="004A4BCB">
            <w:pPr>
              <w:autoSpaceDE w:val="0"/>
              <w:autoSpaceDN w:val="0"/>
              <w:adjustRightInd w:val="0"/>
              <w:spacing w:before="0" w:after="0" w:line="240" w:lineRule="auto"/>
              <w:ind w:firstLine="0"/>
              <w:jc w:val="center"/>
            </w:pPr>
            <w:r w:rsidRPr="00C71F15">
              <w:rPr>
                <w:sz w:val="20"/>
                <w:szCs w:val="20"/>
              </w:rPr>
              <w:t xml:space="preserve">Виды деятельности </w:t>
            </w:r>
            <w:proofErr w:type="spellStart"/>
            <w:r w:rsidRPr="00C71F15">
              <w:rPr>
                <w:sz w:val="20"/>
                <w:szCs w:val="20"/>
              </w:rPr>
              <w:t>аудируемой</w:t>
            </w:r>
            <w:proofErr w:type="spellEnd"/>
            <w:r w:rsidRPr="00C71F15">
              <w:rPr>
                <w:sz w:val="20"/>
                <w:szCs w:val="20"/>
              </w:rPr>
              <w:t xml:space="preserve"> организации</w:t>
            </w:r>
          </w:p>
        </w:tc>
        <w:tc>
          <w:tcPr>
            <w:tcW w:w="656" w:type="pct"/>
          </w:tcPr>
          <w:p w:rsidR="004A4BCB" w:rsidRPr="00C71F15" w:rsidRDefault="004A4BCB" w:rsidP="004A4BCB">
            <w:pPr>
              <w:autoSpaceDE w:val="0"/>
              <w:autoSpaceDN w:val="0"/>
              <w:adjustRightInd w:val="0"/>
              <w:spacing w:before="0" w:after="0" w:line="240" w:lineRule="auto"/>
              <w:ind w:firstLine="0"/>
              <w:jc w:val="center"/>
            </w:pPr>
            <w:r w:rsidRPr="00C71F15">
              <w:rPr>
                <w:sz w:val="20"/>
                <w:szCs w:val="20"/>
              </w:rPr>
              <w:t xml:space="preserve">Календарный год, за который проводился аудит бухгалтерской (финансовой) отчетности </w:t>
            </w:r>
            <w:proofErr w:type="spellStart"/>
            <w:r w:rsidRPr="00C71F15">
              <w:rPr>
                <w:sz w:val="20"/>
                <w:szCs w:val="20"/>
              </w:rPr>
              <w:t>аудируемой</w:t>
            </w:r>
            <w:proofErr w:type="spellEnd"/>
            <w:r w:rsidRPr="00C71F15">
              <w:rPr>
                <w:sz w:val="20"/>
                <w:szCs w:val="20"/>
              </w:rPr>
              <w:t xml:space="preserve"> организации</w:t>
            </w:r>
          </w:p>
        </w:tc>
        <w:tc>
          <w:tcPr>
            <w:tcW w:w="1148" w:type="pct"/>
          </w:tcPr>
          <w:p w:rsidR="004A4BCB" w:rsidRPr="00C71F15" w:rsidRDefault="004A4BCB" w:rsidP="004A4BCB">
            <w:pPr>
              <w:autoSpaceDE w:val="0"/>
              <w:autoSpaceDN w:val="0"/>
              <w:adjustRightInd w:val="0"/>
              <w:spacing w:before="0" w:after="0" w:line="240" w:lineRule="auto"/>
              <w:ind w:firstLine="0"/>
              <w:jc w:val="center"/>
            </w:pPr>
            <w:r w:rsidRPr="00C71F15">
              <w:rPr>
                <w:sz w:val="20"/>
                <w:szCs w:val="20"/>
              </w:rPr>
              <w:t xml:space="preserve">Реестровый номер контракта (договора), размещенного в ЕИС </w:t>
            </w:r>
            <w:hyperlink r:id="rId10" w:history="1">
              <w:r w:rsidRPr="00C71F15">
                <w:rPr>
                  <w:rStyle w:val="af7"/>
                  <w:sz w:val="20"/>
                  <w:szCs w:val="20"/>
                  <w:lang w:val="en-US"/>
                </w:rPr>
                <w:t>www</w:t>
              </w:r>
              <w:r w:rsidRPr="00C71F15">
                <w:rPr>
                  <w:rStyle w:val="af7"/>
                  <w:sz w:val="20"/>
                  <w:szCs w:val="20"/>
                </w:rPr>
                <w:t>.</w:t>
              </w:r>
              <w:proofErr w:type="spellStart"/>
              <w:r w:rsidRPr="00C71F15">
                <w:rPr>
                  <w:rStyle w:val="af7"/>
                  <w:sz w:val="20"/>
                  <w:szCs w:val="20"/>
                  <w:lang w:val="en-US"/>
                </w:rPr>
                <w:t>zakupki</w:t>
              </w:r>
              <w:proofErr w:type="spellEnd"/>
              <w:r w:rsidRPr="00C71F15">
                <w:rPr>
                  <w:rStyle w:val="af7"/>
                  <w:sz w:val="20"/>
                  <w:szCs w:val="20"/>
                </w:rPr>
                <w:t>.</w:t>
              </w:r>
              <w:proofErr w:type="spellStart"/>
              <w:r w:rsidRPr="00C71F15">
                <w:rPr>
                  <w:rStyle w:val="af7"/>
                  <w:sz w:val="20"/>
                  <w:szCs w:val="20"/>
                  <w:lang w:val="en-US"/>
                </w:rPr>
                <w:t>gov</w:t>
              </w:r>
              <w:proofErr w:type="spellEnd"/>
              <w:r w:rsidRPr="00C71F15">
                <w:rPr>
                  <w:rStyle w:val="af7"/>
                  <w:sz w:val="20"/>
                  <w:szCs w:val="20"/>
                </w:rPr>
                <w:t>.</w:t>
              </w:r>
              <w:proofErr w:type="spellStart"/>
              <w:r w:rsidRPr="00C71F15">
                <w:rPr>
                  <w:rStyle w:val="af7"/>
                  <w:sz w:val="20"/>
                  <w:szCs w:val="20"/>
                  <w:lang w:val="en-US"/>
                </w:rPr>
                <w:t>ru</w:t>
              </w:r>
              <w:proofErr w:type="spellEnd"/>
            </w:hyperlink>
            <w:r w:rsidRPr="00C71F15">
              <w:rPr>
                <w:sz w:val="20"/>
                <w:szCs w:val="20"/>
              </w:rPr>
              <w:t xml:space="preserve"> заключенного </w:t>
            </w:r>
            <w:proofErr w:type="spellStart"/>
            <w:r w:rsidRPr="00C71F15">
              <w:rPr>
                <w:sz w:val="20"/>
                <w:szCs w:val="20"/>
              </w:rPr>
              <w:t>аудируемым</w:t>
            </w:r>
            <w:proofErr w:type="spellEnd"/>
            <w:r w:rsidRPr="00C71F15">
              <w:rPr>
                <w:sz w:val="20"/>
                <w:szCs w:val="20"/>
              </w:rPr>
              <w:t xml:space="preserve"> лицом с участником закупки либо дата акта об оказании услуг по проведению аудита бухгалтерской (финансовой) отчетности </w:t>
            </w:r>
            <w:proofErr w:type="spellStart"/>
            <w:r w:rsidRPr="00C71F15">
              <w:rPr>
                <w:sz w:val="20"/>
                <w:szCs w:val="20"/>
              </w:rPr>
              <w:t>аудируемой</w:t>
            </w:r>
            <w:proofErr w:type="spellEnd"/>
            <w:r w:rsidRPr="00C71F15">
              <w:rPr>
                <w:sz w:val="20"/>
                <w:szCs w:val="20"/>
              </w:rPr>
              <w:t xml:space="preserve"> организации</w:t>
            </w:r>
          </w:p>
        </w:tc>
        <w:tc>
          <w:tcPr>
            <w:tcW w:w="615" w:type="pct"/>
          </w:tcPr>
          <w:p w:rsidR="004A4BCB" w:rsidRPr="00C71F15" w:rsidRDefault="004A4BCB" w:rsidP="004A4BCB">
            <w:pPr>
              <w:autoSpaceDE w:val="0"/>
              <w:autoSpaceDN w:val="0"/>
              <w:adjustRightInd w:val="0"/>
              <w:spacing w:before="0" w:after="0" w:line="240" w:lineRule="auto"/>
              <w:ind w:firstLine="0"/>
              <w:jc w:val="center"/>
              <w:rPr>
                <w:sz w:val="20"/>
                <w:szCs w:val="20"/>
              </w:rPr>
            </w:pPr>
            <w:r w:rsidRPr="00C71F15">
              <w:rPr>
                <w:sz w:val="20"/>
                <w:szCs w:val="20"/>
              </w:rPr>
              <w:t xml:space="preserve">Ф.И.О. сотрудников участника закупки, членов аудиторской группы, осуществляющих проверку </w:t>
            </w:r>
            <w:proofErr w:type="spellStart"/>
            <w:r w:rsidRPr="00C71F15">
              <w:rPr>
                <w:sz w:val="20"/>
                <w:szCs w:val="20"/>
              </w:rPr>
              <w:t>аудируемой</w:t>
            </w:r>
            <w:proofErr w:type="spellEnd"/>
            <w:r w:rsidRPr="00C71F15">
              <w:rPr>
                <w:sz w:val="20"/>
                <w:szCs w:val="20"/>
              </w:rPr>
              <w:t xml:space="preserve"> организации</w:t>
            </w:r>
          </w:p>
        </w:tc>
      </w:tr>
      <w:tr w:rsidR="004A4BCB" w:rsidRPr="00C71F15" w:rsidTr="00685A47">
        <w:trPr>
          <w:jc w:val="center"/>
        </w:trPr>
        <w:tc>
          <w:tcPr>
            <w:tcW w:w="533" w:type="pct"/>
          </w:tcPr>
          <w:p w:rsidR="004A4BCB" w:rsidRPr="00323E33" w:rsidRDefault="004A4BCB" w:rsidP="004A4BCB">
            <w:pPr>
              <w:autoSpaceDE w:val="0"/>
              <w:autoSpaceDN w:val="0"/>
              <w:adjustRightInd w:val="0"/>
              <w:spacing w:before="0" w:after="0" w:line="240" w:lineRule="auto"/>
              <w:jc w:val="center"/>
              <w:rPr>
                <w:sz w:val="20"/>
                <w:szCs w:val="20"/>
                <w:lang w:val="en-US"/>
              </w:rPr>
            </w:pPr>
            <w:r w:rsidRPr="00323E33">
              <w:rPr>
                <w:sz w:val="20"/>
                <w:szCs w:val="20"/>
                <w:lang w:val="en-US"/>
              </w:rPr>
              <w:t>1</w:t>
            </w:r>
          </w:p>
        </w:tc>
        <w:tc>
          <w:tcPr>
            <w:tcW w:w="451" w:type="pct"/>
          </w:tcPr>
          <w:p w:rsidR="004A4BCB" w:rsidRPr="00323E33" w:rsidRDefault="004A4BCB" w:rsidP="004A4BCB">
            <w:pPr>
              <w:autoSpaceDE w:val="0"/>
              <w:autoSpaceDN w:val="0"/>
              <w:adjustRightInd w:val="0"/>
              <w:spacing w:before="0" w:after="0" w:line="240" w:lineRule="auto"/>
              <w:jc w:val="center"/>
              <w:rPr>
                <w:sz w:val="20"/>
                <w:szCs w:val="20"/>
                <w:lang w:val="en-US"/>
              </w:rPr>
            </w:pPr>
            <w:r w:rsidRPr="00323E33">
              <w:rPr>
                <w:sz w:val="20"/>
                <w:szCs w:val="20"/>
                <w:lang w:val="en-US"/>
              </w:rPr>
              <w:t>2</w:t>
            </w:r>
          </w:p>
        </w:tc>
        <w:tc>
          <w:tcPr>
            <w:tcW w:w="533" w:type="pct"/>
          </w:tcPr>
          <w:p w:rsidR="004A4BCB" w:rsidRPr="00323E33" w:rsidRDefault="004A4BCB" w:rsidP="004A4BCB">
            <w:pPr>
              <w:autoSpaceDE w:val="0"/>
              <w:autoSpaceDN w:val="0"/>
              <w:adjustRightInd w:val="0"/>
              <w:spacing w:before="0" w:after="0" w:line="240" w:lineRule="auto"/>
              <w:jc w:val="center"/>
              <w:rPr>
                <w:sz w:val="20"/>
                <w:szCs w:val="20"/>
                <w:lang w:val="en-US"/>
              </w:rPr>
            </w:pPr>
            <w:r w:rsidRPr="00323E33">
              <w:rPr>
                <w:sz w:val="20"/>
                <w:szCs w:val="20"/>
                <w:lang w:val="en-US"/>
              </w:rPr>
              <w:t>3</w:t>
            </w:r>
          </w:p>
        </w:tc>
        <w:tc>
          <w:tcPr>
            <w:tcW w:w="533" w:type="pct"/>
          </w:tcPr>
          <w:p w:rsidR="004A4BCB" w:rsidRPr="00323E33" w:rsidRDefault="004A4BCB" w:rsidP="004A4BCB">
            <w:pPr>
              <w:autoSpaceDE w:val="0"/>
              <w:autoSpaceDN w:val="0"/>
              <w:adjustRightInd w:val="0"/>
              <w:spacing w:before="0" w:after="0" w:line="240" w:lineRule="auto"/>
              <w:jc w:val="center"/>
              <w:rPr>
                <w:sz w:val="20"/>
                <w:szCs w:val="20"/>
                <w:lang w:val="en-US"/>
              </w:rPr>
            </w:pPr>
          </w:p>
        </w:tc>
        <w:tc>
          <w:tcPr>
            <w:tcW w:w="533" w:type="pct"/>
          </w:tcPr>
          <w:p w:rsidR="004A4BCB" w:rsidRPr="00323E33" w:rsidRDefault="004A4BCB" w:rsidP="004A4BCB">
            <w:pPr>
              <w:autoSpaceDE w:val="0"/>
              <w:autoSpaceDN w:val="0"/>
              <w:adjustRightInd w:val="0"/>
              <w:spacing w:before="0" w:after="0" w:line="240" w:lineRule="auto"/>
              <w:jc w:val="center"/>
              <w:rPr>
                <w:sz w:val="20"/>
                <w:szCs w:val="20"/>
                <w:lang w:val="en-US"/>
              </w:rPr>
            </w:pPr>
            <w:r w:rsidRPr="00323E33">
              <w:rPr>
                <w:sz w:val="20"/>
                <w:szCs w:val="20"/>
                <w:lang w:val="en-US"/>
              </w:rPr>
              <w:t>4</w:t>
            </w:r>
          </w:p>
        </w:tc>
        <w:tc>
          <w:tcPr>
            <w:tcW w:w="656" w:type="pct"/>
          </w:tcPr>
          <w:p w:rsidR="004A4BCB" w:rsidRPr="00323E33" w:rsidRDefault="004A4BCB" w:rsidP="004A4BCB">
            <w:pPr>
              <w:autoSpaceDE w:val="0"/>
              <w:autoSpaceDN w:val="0"/>
              <w:adjustRightInd w:val="0"/>
              <w:spacing w:before="0" w:after="0" w:line="240" w:lineRule="auto"/>
              <w:jc w:val="center"/>
              <w:rPr>
                <w:sz w:val="20"/>
                <w:szCs w:val="20"/>
                <w:lang w:val="en-US"/>
              </w:rPr>
            </w:pPr>
            <w:r w:rsidRPr="00323E33">
              <w:rPr>
                <w:sz w:val="20"/>
                <w:szCs w:val="20"/>
                <w:lang w:val="en-US"/>
              </w:rPr>
              <w:t>5</w:t>
            </w:r>
          </w:p>
        </w:tc>
        <w:tc>
          <w:tcPr>
            <w:tcW w:w="1148" w:type="pct"/>
          </w:tcPr>
          <w:p w:rsidR="004A4BCB" w:rsidRPr="00323E33" w:rsidRDefault="004A4BCB" w:rsidP="004A4BCB">
            <w:pPr>
              <w:autoSpaceDE w:val="0"/>
              <w:autoSpaceDN w:val="0"/>
              <w:adjustRightInd w:val="0"/>
              <w:spacing w:before="0" w:after="0" w:line="240" w:lineRule="auto"/>
              <w:jc w:val="center"/>
              <w:rPr>
                <w:sz w:val="20"/>
                <w:szCs w:val="20"/>
                <w:lang w:val="en-US"/>
              </w:rPr>
            </w:pPr>
            <w:r w:rsidRPr="00323E33">
              <w:rPr>
                <w:sz w:val="20"/>
                <w:szCs w:val="20"/>
                <w:lang w:val="en-US"/>
              </w:rPr>
              <w:t>6</w:t>
            </w:r>
          </w:p>
        </w:tc>
        <w:tc>
          <w:tcPr>
            <w:tcW w:w="615" w:type="pct"/>
          </w:tcPr>
          <w:p w:rsidR="004A4BCB" w:rsidRPr="00323E33" w:rsidRDefault="004A4BCB" w:rsidP="004A4BCB">
            <w:pPr>
              <w:autoSpaceDE w:val="0"/>
              <w:autoSpaceDN w:val="0"/>
              <w:adjustRightInd w:val="0"/>
              <w:spacing w:before="0" w:after="0" w:line="240" w:lineRule="auto"/>
              <w:jc w:val="center"/>
              <w:rPr>
                <w:sz w:val="20"/>
                <w:szCs w:val="20"/>
              </w:rPr>
            </w:pPr>
            <w:r w:rsidRPr="00323E33">
              <w:rPr>
                <w:sz w:val="20"/>
                <w:szCs w:val="20"/>
              </w:rPr>
              <w:t>7</w:t>
            </w:r>
          </w:p>
        </w:tc>
      </w:tr>
      <w:tr w:rsidR="004A4BCB" w:rsidRPr="00C71F15" w:rsidTr="00685A47">
        <w:trPr>
          <w:trHeight w:val="285"/>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467" w:type="pct"/>
            <w:gridSpan w:val="7"/>
          </w:tcPr>
          <w:p w:rsidR="004A4BCB" w:rsidRPr="004A4BCB" w:rsidRDefault="004A4BCB" w:rsidP="004A4BCB">
            <w:pPr>
              <w:autoSpaceDE w:val="0"/>
              <w:autoSpaceDN w:val="0"/>
              <w:adjustRightInd w:val="0"/>
              <w:spacing w:before="0" w:after="0" w:line="240" w:lineRule="auto"/>
              <w:jc w:val="center"/>
              <w:rPr>
                <w:sz w:val="24"/>
                <w:szCs w:val="24"/>
              </w:rPr>
            </w:pPr>
            <w:r w:rsidRPr="004A4BCB">
              <w:rPr>
                <w:sz w:val="24"/>
                <w:szCs w:val="24"/>
              </w:rPr>
              <w:t>Опыт проведения аудита сопоставимых по масштабу деятельности организаций</w:t>
            </w: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51"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56"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1148"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15" w:type="pct"/>
          </w:tcPr>
          <w:p w:rsidR="004A4BCB" w:rsidRPr="00C71F15" w:rsidRDefault="004A4BCB" w:rsidP="004A4BCB">
            <w:pPr>
              <w:autoSpaceDE w:val="0"/>
              <w:autoSpaceDN w:val="0"/>
              <w:adjustRightInd w:val="0"/>
              <w:spacing w:before="0" w:after="0" w:line="240" w:lineRule="auto"/>
              <w:jc w:val="center"/>
            </w:pP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51"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56"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1148"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15" w:type="pct"/>
          </w:tcPr>
          <w:p w:rsidR="004A4BCB" w:rsidRPr="00C71F15" w:rsidRDefault="004A4BCB" w:rsidP="004A4BCB">
            <w:pPr>
              <w:autoSpaceDE w:val="0"/>
              <w:autoSpaceDN w:val="0"/>
              <w:adjustRightInd w:val="0"/>
              <w:spacing w:before="0" w:after="0" w:line="240" w:lineRule="auto"/>
              <w:jc w:val="center"/>
            </w:pP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51"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56"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1148"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15" w:type="pct"/>
          </w:tcPr>
          <w:p w:rsidR="004A4BCB" w:rsidRPr="00C71F15" w:rsidRDefault="004A4BCB" w:rsidP="004A4BCB">
            <w:pPr>
              <w:autoSpaceDE w:val="0"/>
              <w:autoSpaceDN w:val="0"/>
              <w:adjustRightInd w:val="0"/>
              <w:spacing w:before="0" w:after="0" w:line="240" w:lineRule="auto"/>
              <w:jc w:val="center"/>
            </w:pP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51"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533"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56"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1148" w:type="pct"/>
          </w:tcPr>
          <w:p w:rsidR="004A4BCB" w:rsidRPr="004A4BCB" w:rsidRDefault="004A4BCB" w:rsidP="004A4BCB">
            <w:pPr>
              <w:autoSpaceDE w:val="0"/>
              <w:autoSpaceDN w:val="0"/>
              <w:adjustRightInd w:val="0"/>
              <w:spacing w:before="0" w:after="0" w:line="240" w:lineRule="auto"/>
              <w:jc w:val="center"/>
              <w:rPr>
                <w:sz w:val="24"/>
                <w:szCs w:val="24"/>
              </w:rPr>
            </w:pPr>
          </w:p>
        </w:tc>
        <w:tc>
          <w:tcPr>
            <w:tcW w:w="615" w:type="pct"/>
          </w:tcPr>
          <w:p w:rsidR="004A4BCB" w:rsidRPr="00C71F15" w:rsidRDefault="004A4BCB" w:rsidP="004A4BCB">
            <w:pPr>
              <w:autoSpaceDE w:val="0"/>
              <w:autoSpaceDN w:val="0"/>
              <w:adjustRightInd w:val="0"/>
              <w:spacing w:before="0" w:after="0" w:line="240" w:lineRule="auto"/>
              <w:jc w:val="center"/>
            </w:pP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rPr>
                <w:sz w:val="22"/>
                <w:szCs w:val="22"/>
              </w:rPr>
            </w:pPr>
          </w:p>
        </w:tc>
        <w:tc>
          <w:tcPr>
            <w:tcW w:w="4467" w:type="pct"/>
            <w:gridSpan w:val="7"/>
          </w:tcPr>
          <w:p w:rsidR="004A4BCB" w:rsidRPr="00C71F15" w:rsidRDefault="004A4BCB" w:rsidP="004A4BCB">
            <w:pPr>
              <w:autoSpaceDE w:val="0"/>
              <w:autoSpaceDN w:val="0"/>
              <w:adjustRightInd w:val="0"/>
              <w:spacing w:before="0" w:after="0" w:line="240" w:lineRule="auto"/>
              <w:jc w:val="center"/>
            </w:pPr>
            <w:r w:rsidRPr="00C71F15">
              <w:rPr>
                <w:sz w:val="22"/>
                <w:szCs w:val="22"/>
              </w:rPr>
              <w:t xml:space="preserve">Опыт проведения аудита организаций </w:t>
            </w:r>
            <w:r>
              <w:rPr>
                <w:sz w:val="22"/>
                <w:szCs w:val="22"/>
              </w:rPr>
              <w:t>аналогичных</w:t>
            </w:r>
            <w:r w:rsidRPr="00C71F15">
              <w:rPr>
                <w:sz w:val="22"/>
                <w:szCs w:val="22"/>
              </w:rPr>
              <w:t xml:space="preserve"> по виду деятельности  </w:t>
            </w: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51"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656" w:type="pct"/>
          </w:tcPr>
          <w:p w:rsidR="004A4BCB" w:rsidRPr="00C71F15" w:rsidRDefault="004A4BCB" w:rsidP="004A4BCB">
            <w:pPr>
              <w:autoSpaceDE w:val="0"/>
              <w:autoSpaceDN w:val="0"/>
              <w:adjustRightInd w:val="0"/>
              <w:spacing w:before="0" w:after="0" w:line="240" w:lineRule="auto"/>
              <w:jc w:val="center"/>
            </w:pPr>
          </w:p>
        </w:tc>
        <w:tc>
          <w:tcPr>
            <w:tcW w:w="1148" w:type="pct"/>
          </w:tcPr>
          <w:p w:rsidR="004A4BCB" w:rsidRPr="00C71F15" w:rsidRDefault="004A4BCB" w:rsidP="004A4BCB">
            <w:pPr>
              <w:autoSpaceDE w:val="0"/>
              <w:autoSpaceDN w:val="0"/>
              <w:adjustRightInd w:val="0"/>
              <w:spacing w:before="0" w:after="0" w:line="240" w:lineRule="auto"/>
              <w:jc w:val="center"/>
            </w:pPr>
          </w:p>
        </w:tc>
        <w:tc>
          <w:tcPr>
            <w:tcW w:w="615" w:type="pct"/>
          </w:tcPr>
          <w:p w:rsidR="004A4BCB" w:rsidRPr="00C71F15" w:rsidRDefault="004A4BCB" w:rsidP="004A4BCB">
            <w:pPr>
              <w:autoSpaceDE w:val="0"/>
              <w:autoSpaceDN w:val="0"/>
              <w:adjustRightInd w:val="0"/>
              <w:spacing w:before="0" w:after="0" w:line="240" w:lineRule="auto"/>
              <w:jc w:val="center"/>
            </w:pP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51"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656" w:type="pct"/>
          </w:tcPr>
          <w:p w:rsidR="004A4BCB" w:rsidRPr="00C71F15" w:rsidRDefault="004A4BCB" w:rsidP="004A4BCB">
            <w:pPr>
              <w:autoSpaceDE w:val="0"/>
              <w:autoSpaceDN w:val="0"/>
              <w:adjustRightInd w:val="0"/>
              <w:spacing w:before="0" w:after="0" w:line="240" w:lineRule="auto"/>
              <w:jc w:val="center"/>
            </w:pPr>
          </w:p>
        </w:tc>
        <w:tc>
          <w:tcPr>
            <w:tcW w:w="1148" w:type="pct"/>
          </w:tcPr>
          <w:p w:rsidR="004A4BCB" w:rsidRPr="00C71F15" w:rsidRDefault="004A4BCB" w:rsidP="004A4BCB">
            <w:pPr>
              <w:autoSpaceDE w:val="0"/>
              <w:autoSpaceDN w:val="0"/>
              <w:adjustRightInd w:val="0"/>
              <w:spacing w:before="0" w:after="0" w:line="240" w:lineRule="auto"/>
              <w:jc w:val="center"/>
            </w:pPr>
          </w:p>
        </w:tc>
        <w:tc>
          <w:tcPr>
            <w:tcW w:w="615" w:type="pct"/>
          </w:tcPr>
          <w:p w:rsidR="004A4BCB" w:rsidRPr="00C71F15" w:rsidRDefault="004A4BCB" w:rsidP="004A4BCB">
            <w:pPr>
              <w:autoSpaceDE w:val="0"/>
              <w:autoSpaceDN w:val="0"/>
              <w:adjustRightInd w:val="0"/>
              <w:spacing w:before="0" w:after="0" w:line="240" w:lineRule="auto"/>
              <w:jc w:val="center"/>
            </w:pPr>
          </w:p>
        </w:tc>
      </w:tr>
      <w:tr w:rsidR="004A4BCB" w:rsidRPr="00C71F15" w:rsidTr="00685A47">
        <w:trPr>
          <w:jc w:val="center"/>
        </w:trPr>
        <w:tc>
          <w:tcPr>
            <w:tcW w:w="533" w:type="pct"/>
          </w:tcPr>
          <w:p w:rsidR="004A4BCB" w:rsidRPr="00C71F15" w:rsidRDefault="004A4BCB" w:rsidP="004A4BCB">
            <w:pPr>
              <w:autoSpaceDE w:val="0"/>
              <w:autoSpaceDN w:val="0"/>
              <w:adjustRightInd w:val="0"/>
              <w:spacing w:before="0" w:after="0" w:line="240" w:lineRule="auto"/>
              <w:jc w:val="center"/>
            </w:pPr>
          </w:p>
        </w:tc>
        <w:tc>
          <w:tcPr>
            <w:tcW w:w="451"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533" w:type="pct"/>
          </w:tcPr>
          <w:p w:rsidR="004A4BCB" w:rsidRPr="00C71F15" w:rsidRDefault="004A4BCB" w:rsidP="004A4BCB">
            <w:pPr>
              <w:autoSpaceDE w:val="0"/>
              <w:autoSpaceDN w:val="0"/>
              <w:adjustRightInd w:val="0"/>
              <w:spacing w:before="0" w:after="0" w:line="240" w:lineRule="auto"/>
              <w:jc w:val="center"/>
            </w:pPr>
          </w:p>
        </w:tc>
        <w:tc>
          <w:tcPr>
            <w:tcW w:w="656" w:type="pct"/>
          </w:tcPr>
          <w:p w:rsidR="004A4BCB" w:rsidRPr="00C71F15" w:rsidRDefault="004A4BCB" w:rsidP="004A4BCB">
            <w:pPr>
              <w:autoSpaceDE w:val="0"/>
              <w:autoSpaceDN w:val="0"/>
              <w:adjustRightInd w:val="0"/>
              <w:spacing w:before="0" w:after="0" w:line="240" w:lineRule="auto"/>
              <w:jc w:val="center"/>
            </w:pPr>
          </w:p>
        </w:tc>
        <w:tc>
          <w:tcPr>
            <w:tcW w:w="1148" w:type="pct"/>
          </w:tcPr>
          <w:p w:rsidR="004A4BCB" w:rsidRPr="00C71F15" w:rsidRDefault="004A4BCB" w:rsidP="004A4BCB">
            <w:pPr>
              <w:autoSpaceDE w:val="0"/>
              <w:autoSpaceDN w:val="0"/>
              <w:adjustRightInd w:val="0"/>
              <w:spacing w:before="0" w:after="0" w:line="240" w:lineRule="auto"/>
              <w:jc w:val="center"/>
            </w:pPr>
          </w:p>
        </w:tc>
        <w:tc>
          <w:tcPr>
            <w:tcW w:w="615" w:type="pct"/>
          </w:tcPr>
          <w:p w:rsidR="004A4BCB" w:rsidRPr="00C71F15" w:rsidRDefault="004A4BCB" w:rsidP="004A4BCB">
            <w:pPr>
              <w:autoSpaceDE w:val="0"/>
              <w:autoSpaceDN w:val="0"/>
              <w:adjustRightInd w:val="0"/>
              <w:spacing w:before="0" w:after="0" w:line="240" w:lineRule="auto"/>
              <w:jc w:val="center"/>
            </w:pPr>
          </w:p>
        </w:tc>
      </w:tr>
    </w:tbl>
    <w:p w:rsidR="004A4BCB" w:rsidRPr="007E77EE" w:rsidRDefault="004A4BCB" w:rsidP="004A4BCB">
      <w:pPr>
        <w:spacing w:before="0" w:after="0" w:line="240" w:lineRule="auto"/>
        <w:ind w:firstLine="709"/>
        <w:rPr>
          <w:sz w:val="20"/>
          <w:szCs w:val="20"/>
        </w:rPr>
      </w:pPr>
      <w:r w:rsidRPr="007E77EE">
        <w:rPr>
          <w:sz w:val="20"/>
          <w:szCs w:val="20"/>
        </w:rPr>
        <w:t>Порядок заполнения формы:</w:t>
      </w:r>
    </w:p>
    <w:p w:rsidR="004A4BCB" w:rsidRPr="007E77EE" w:rsidRDefault="004A4BCB" w:rsidP="004A4BCB">
      <w:pPr>
        <w:spacing w:before="0" w:after="0" w:line="240" w:lineRule="auto"/>
        <w:ind w:firstLine="709"/>
        <w:rPr>
          <w:sz w:val="20"/>
          <w:szCs w:val="20"/>
        </w:rPr>
      </w:pPr>
      <w:r w:rsidRPr="007E77EE">
        <w:rPr>
          <w:sz w:val="20"/>
          <w:szCs w:val="20"/>
        </w:rPr>
        <w:t>1. В данной Таблице участник указывает исполненные договоры на услуги сопоставимого характера и объема.</w:t>
      </w:r>
    </w:p>
    <w:p w:rsidR="004A4BCB" w:rsidRPr="007E77EE" w:rsidRDefault="004A4BCB" w:rsidP="004A4BCB">
      <w:pPr>
        <w:spacing w:before="0" w:after="0" w:line="240" w:lineRule="auto"/>
        <w:ind w:firstLine="720"/>
        <w:rPr>
          <w:sz w:val="20"/>
          <w:szCs w:val="20"/>
        </w:rPr>
      </w:pPr>
      <w:r w:rsidRPr="007E77EE">
        <w:rPr>
          <w:sz w:val="20"/>
          <w:szCs w:val="20"/>
        </w:rPr>
        <w:t>2. Все графы Таблицы должны быть заполнены в полном объеме, а в случае отсутствия у участника исполнен</w:t>
      </w:r>
      <w:r>
        <w:rPr>
          <w:sz w:val="20"/>
          <w:szCs w:val="20"/>
        </w:rPr>
        <w:t>н</w:t>
      </w:r>
      <w:r w:rsidRPr="007E77EE">
        <w:rPr>
          <w:sz w:val="20"/>
          <w:szCs w:val="20"/>
        </w:rPr>
        <w:t>ых договоров, соответствующих требованиям настоящей документации, проставлены прочерки.</w:t>
      </w:r>
    </w:p>
    <w:p w:rsidR="004A4BCB" w:rsidRPr="007E77EE" w:rsidRDefault="004A4BCB" w:rsidP="004A4BCB">
      <w:pPr>
        <w:spacing w:before="0" w:after="0" w:line="240" w:lineRule="auto"/>
        <w:ind w:firstLine="709"/>
        <w:rPr>
          <w:sz w:val="20"/>
          <w:szCs w:val="20"/>
        </w:rPr>
      </w:pPr>
      <w:r w:rsidRPr="007E77EE">
        <w:rPr>
          <w:sz w:val="20"/>
          <w:szCs w:val="20"/>
        </w:rPr>
        <w:t xml:space="preserve">3. В случае полного или частичного </w:t>
      </w:r>
      <w:proofErr w:type="spellStart"/>
      <w:r w:rsidRPr="007E77EE">
        <w:rPr>
          <w:sz w:val="20"/>
          <w:szCs w:val="20"/>
        </w:rPr>
        <w:t>незаполнения</w:t>
      </w:r>
      <w:proofErr w:type="spellEnd"/>
      <w:r w:rsidRPr="007E77EE">
        <w:rPr>
          <w:sz w:val="20"/>
          <w:szCs w:val="20"/>
        </w:rPr>
        <w:t>, либо некорректного заполнения участником конкурса Таблицы, отсутствия в составе заявки участника, подтверждающих вышеуказанные сведения документов (полных копий актов оказанных услуг по каждому договору, подтверждающих его исполнение в полном объеме), сведения о наличии опыта участника, при оценке заявок по соответствующему критерию не рассматриваются, соответствующие баллу не начисляются.</w:t>
      </w:r>
    </w:p>
    <w:p w:rsidR="004A4BCB" w:rsidRPr="007E77EE" w:rsidRDefault="004A4BCB" w:rsidP="004A4BCB">
      <w:pPr>
        <w:spacing w:before="0" w:after="0" w:line="240" w:lineRule="auto"/>
        <w:ind w:firstLine="720"/>
        <w:rPr>
          <w:sz w:val="20"/>
          <w:szCs w:val="20"/>
        </w:rPr>
      </w:pPr>
      <w:r w:rsidRPr="007E77EE">
        <w:rPr>
          <w:sz w:val="20"/>
          <w:szCs w:val="20"/>
        </w:rPr>
        <w:t xml:space="preserve">4. В случае выявления, в представленных документах, неполной и/или недостоверной информации, а также </w:t>
      </w:r>
      <w:r w:rsidRPr="007E77EE">
        <w:rPr>
          <w:bCs/>
          <w:sz w:val="20"/>
          <w:szCs w:val="20"/>
        </w:rPr>
        <w:t xml:space="preserve">несоответствия сумм, указанных в Таблице представленным актам оказанных услуг, подтверждающим их исполнение </w:t>
      </w:r>
      <w:r w:rsidRPr="007E77EE">
        <w:rPr>
          <w:sz w:val="20"/>
          <w:szCs w:val="20"/>
        </w:rPr>
        <w:t>начисление баллов по данному показателю</w:t>
      </w:r>
      <w:r>
        <w:rPr>
          <w:sz w:val="20"/>
          <w:szCs w:val="20"/>
        </w:rPr>
        <w:t>,</w:t>
      </w:r>
      <w:r w:rsidRPr="007E77EE">
        <w:rPr>
          <w:sz w:val="20"/>
          <w:szCs w:val="20"/>
        </w:rPr>
        <w:t xml:space="preserve"> не производится. </w:t>
      </w:r>
    </w:p>
    <w:p w:rsidR="004A4BCB" w:rsidRPr="00C71F15" w:rsidRDefault="004A4BCB" w:rsidP="004A4BCB">
      <w:pPr>
        <w:tabs>
          <w:tab w:val="left" w:pos="2055"/>
        </w:tabs>
        <w:spacing w:before="0" w:after="0" w:line="240" w:lineRule="auto"/>
      </w:pPr>
      <w:r>
        <w:t xml:space="preserve">         </w:t>
      </w:r>
      <w:r w:rsidRPr="00C71F15">
        <w:t>_____</w:t>
      </w:r>
      <w:r>
        <w:t>__</w:t>
      </w:r>
      <w:r w:rsidRPr="00C71F15">
        <w:t>_____</w:t>
      </w:r>
      <w:r w:rsidRPr="00C71F15">
        <w:tab/>
      </w:r>
      <w:r w:rsidRPr="00C71F15">
        <w:tab/>
      </w:r>
      <w:r>
        <w:t xml:space="preserve">                       </w:t>
      </w:r>
      <w:r w:rsidRPr="00C71F15">
        <w:t>__________________</w:t>
      </w:r>
      <w:r w:rsidRPr="00C71F15">
        <w:tab/>
        <w:t>/___</w:t>
      </w:r>
      <w:r>
        <w:t>____</w:t>
      </w:r>
      <w:r w:rsidRPr="00C71F15">
        <w:t>_________________/</w:t>
      </w:r>
    </w:p>
    <w:p w:rsidR="004A4BCB" w:rsidRDefault="004A4BCB" w:rsidP="004A4BCB">
      <w:pPr>
        <w:spacing w:before="0" w:after="0" w:line="240" w:lineRule="auto"/>
        <w:ind w:firstLine="720"/>
        <w:rPr>
          <w:sz w:val="18"/>
          <w:szCs w:val="16"/>
        </w:rPr>
      </w:pPr>
      <w:r w:rsidRPr="00C71F15">
        <w:rPr>
          <w:sz w:val="18"/>
          <w:szCs w:val="16"/>
        </w:rPr>
        <w:t>(Должность)</w:t>
      </w:r>
      <w:r w:rsidRPr="00C71F15">
        <w:rPr>
          <w:sz w:val="18"/>
          <w:szCs w:val="16"/>
        </w:rPr>
        <w:tab/>
      </w:r>
      <w:r w:rsidRPr="00C71F15">
        <w:rPr>
          <w:sz w:val="18"/>
          <w:szCs w:val="16"/>
        </w:rPr>
        <w:tab/>
      </w:r>
      <w:r w:rsidRPr="00C71F15">
        <w:rPr>
          <w:sz w:val="18"/>
          <w:szCs w:val="16"/>
        </w:rPr>
        <w:tab/>
        <w:t>(подпись)</w:t>
      </w:r>
      <w:r w:rsidRPr="00C71F15">
        <w:rPr>
          <w:sz w:val="18"/>
          <w:szCs w:val="16"/>
        </w:rPr>
        <w:tab/>
      </w:r>
      <w:r w:rsidRPr="00C71F15">
        <w:rPr>
          <w:sz w:val="18"/>
          <w:szCs w:val="16"/>
        </w:rPr>
        <w:tab/>
      </w:r>
      <w:r w:rsidRPr="00C71F15">
        <w:rPr>
          <w:sz w:val="18"/>
          <w:szCs w:val="16"/>
        </w:rPr>
        <w:tab/>
        <w:t>Расшифровка подписи</w:t>
      </w:r>
    </w:p>
    <w:p w:rsidR="004A4BCB" w:rsidRPr="007E77EE" w:rsidRDefault="004A4BCB" w:rsidP="004A4BCB">
      <w:pPr>
        <w:spacing w:before="0" w:after="0" w:line="240" w:lineRule="auto"/>
        <w:rPr>
          <w:b/>
          <w:sz w:val="22"/>
          <w:szCs w:val="22"/>
        </w:rPr>
      </w:pPr>
      <w:r w:rsidRPr="00C71F15">
        <w:tab/>
      </w:r>
      <w:r w:rsidRPr="00C71F15">
        <w:tab/>
      </w:r>
      <w:r w:rsidRPr="007E77EE">
        <w:t xml:space="preserve">                </w:t>
      </w:r>
      <w:r w:rsidRPr="007E77EE">
        <w:rPr>
          <w:sz w:val="22"/>
          <w:szCs w:val="22"/>
        </w:rPr>
        <w:t>М.П.</w:t>
      </w:r>
      <w:r w:rsidRPr="007E77EE">
        <w:rPr>
          <w:b/>
          <w:sz w:val="22"/>
          <w:szCs w:val="22"/>
        </w:rPr>
        <w:br w:type="page"/>
      </w:r>
    </w:p>
    <w:p w:rsidR="004A4BCB" w:rsidRPr="00F43080" w:rsidRDefault="004A4BCB" w:rsidP="004A4BCB">
      <w:pPr>
        <w:keepNext/>
        <w:widowControl w:val="0"/>
        <w:autoSpaceDE w:val="0"/>
        <w:autoSpaceDN w:val="0"/>
        <w:adjustRightInd w:val="0"/>
        <w:spacing w:before="0" w:after="0" w:line="240" w:lineRule="auto"/>
        <w:ind w:firstLine="720"/>
        <w:jc w:val="right"/>
        <w:rPr>
          <w:b/>
        </w:rPr>
        <w:sectPr w:rsidR="004A4BCB" w:rsidRPr="00F43080" w:rsidSect="00685A47">
          <w:pgSz w:w="16838" w:h="11906" w:orient="landscape"/>
          <w:pgMar w:top="624" w:right="851" w:bottom="567" w:left="709" w:header="709" w:footer="709" w:gutter="0"/>
          <w:cols w:space="708"/>
          <w:titlePg/>
          <w:docGrid w:linePitch="360"/>
        </w:sectPr>
      </w:pPr>
    </w:p>
    <w:p w:rsidR="004A4BCB" w:rsidRDefault="004A4BCB" w:rsidP="004A4BCB">
      <w:pPr>
        <w:keepNext/>
        <w:keepLines/>
        <w:jc w:val="right"/>
        <w:rPr>
          <w:sz w:val="24"/>
          <w:szCs w:val="24"/>
        </w:rPr>
      </w:pPr>
      <w:r w:rsidRPr="00F70DA0">
        <w:rPr>
          <w:sz w:val="24"/>
          <w:szCs w:val="24"/>
        </w:rPr>
        <w:t xml:space="preserve">Приложение № </w:t>
      </w:r>
      <w:r>
        <w:rPr>
          <w:sz w:val="24"/>
          <w:szCs w:val="24"/>
        </w:rPr>
        <w:t>3 к изменениям в документацию №4-ЭК/2020</w:t>
      </w:r>
    </w:p>
    <w:p w:rsidR="004A4BCB" w:rsidRDefault="004A4BCB" w:rsidP="004A4BCB">
      <w:pPr>
        <w:keepNext/>
        <w:widowControl w:val="0"/>
        <w:autoSpaceDE w:val="0"/>
        <w:autoSpaceDN w:val="0"/>
        <w:adjustRightInd w:val="0"/>
        <w:spacing w:before="0" w:after="0" w:line="240" w:lineRule="auto"/>
        <w:ind w:firstLine="720"/>
        <w:jc w:val="right"/>
        <w:rPr>
          <w:b/>
          <w:i/>
        </w:rPr>
      </w:pPr>
    </w:p>
    <w:p w:rsidR="004A4BCB" w:rsidRPr="004A4BCB" w:rsidRDefault="004A4BCB" w:rsidP="004A4BCB">
      <w:pPr>
        <w:keepNext/>
        <w:widowControl w:val="0"/>
        <w:autoSpaceDE w:val="0"/>
        <w:autoSpaceDN w:val="0"/>
        <w:adjustRightInd w:val="0"/>
        <w:spacing w:before="0" w:after="0" w:line="240" w:lineRule="auto"/>
        <w:ind w:firstLine="720"/>
        <w:jc w:val="right"/>
        <w:rPr>
          <w:b/>
          <w:i/>
          <w:sz w:val="24"/>
          <w:szCs w:val="24"/>
        </w:rPr>
      </w:pPr>
      <w:r w:rsidRPr="004A4BCB">
        <w:rPr>
          <w:b/>
          <w:i/>
          <w:sz w:val="24"/>
          <w:szCs w:val="24"/>
        </w:rPr>
        <w:t>Форма 2</w:t>
      </w:r>
    </w:p>
    <w:p w:rsidR="004A4BCB" w:rsidRPr="004A4BCB" w:rsidRDefault="004A4BCB" w:rsidP="004A4BCB">
      <w:pPr>
        <w:keepNext/>
        <w:widowControl w:val="0"/>
        <w:autoSpaceDE w:val="0"/>
        <w:autoSpaceDN w:val="0"/>
        <w:adjustRightInd w:val="0"/>
        <w:spacing w:before="0" w:after="0" w:line="240" w:lineRule="auto"/>
        <w:ind w:firstLine="720"/>
        <w:jc w:val="right"/>
        <w:rPr>
          <w:rFonts w:ascii="TimesET" w:hAnsi="TimesET" w:cs="Arial"/>
          <w:b/>
          <w:sz w:val="24"/>
          <w:szCs w:val="24"/>
        </w:rPr>
      </w:pPr>
    </w:p>
    <w:p w:rsidR="004A4BCB" w:rsidRPr="004A4BCB" w:rsidRDefault="004A4BCB" w:rsidP="004A4BCB">
      <w:pPr>
        <w:keepNext/>
        <w:widowControl w:val="0"/>
        <w:autoSpaceDE w:val="0"/>
        <w:autoSpaceDN w:val="0"/>
        <w:adjustRightInd w:val="0"/>
        <w:spacing w:before="0" w:after="0" w:line="240" w:lineRule="auto"/>
        <w:ind w:firstLine="720"/>
        <w:jc w:val="center"/>
        <w:rPr>
          <w:b/>
          <w:sz w:val="24"/>
          <w:szCs w:val="24"/>
        </w:rPr>
      </w:pPr>
      <w:r w:rsidRPr="004A4BCB">
        <w:rPr>
          <w:b/>
          <w:sz w:val="24"/>
          <w:szCs w:val="24"/>
        </w:rPr>
        <w:t xml:space="preserve">Сведения об опыте и квалификации руководящего персонала, </w:t>
      </w:r>
      <w:r w:rsidRPr="004A4BCB">
        <w:rPr>
          <w:b/>
          <w:sz w:val="24"/>
          <w:szCs w:val="24"/>
        </w:rPr>
        <w:br/>
        <w:t xml:space="preserve">а также специалистов участника закупки </w:t>
      </w:r>
    </w:p>
    <w:p w:rsidR="004A4BCB" w:rsidRPr="004A4BCB" w:rsidRDefault="004A4BCB" w:rsidP="004A4BCB">
      <w:pPr>
        <w:keepNext/>
        <w:widowControl w:val="0"/>
        <w:autoSpaceDE w:val="0"/>
        <w:autoSpaceDN w:val="0"/>
        <w:adjustRightInd w:val="0"/>
        <w:spacing w:before="0" w:after="0" w:line="240" w:lineRule="auto"/>
        <w:ind w:firstLine="720"/>
        <w:jc w:val="center"/>
        <w:rPr>
          <w:rFonts w:ascii="TimesET" w:hAnsi="TimesET" w:cs="Arial"/>
          <w:b/>
          <w:sz w:val="24"/>
          <w:szCs w:val="24"/>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410"/>
        <w:gridCol w:w="2409"/>
        <w:gridCol w:w="2439"/>
      </w:tblGrid>
      <w:tr w:rsidR="004A4BCB" w:rsidRPr="004A4BCB" w:rsidTr="00685A47">
        <w:trPr>
          <w:cantSplit/>
          <w:trHeight w:val="3511"/>
        </w:trPr>
        <w:tc>
          <w:tcPr>
            <w:tcW w:w="568" w:type="dxa"/>
            <w:vMerge w:val="restart"/>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ind w:firstLine="0"/>
              <w:jc w:val="center"/>
              <w:rPr>
                <w:sz w:val="24"/>
                <w:szCs w:val="24"/>
              </w:rPr>
            </w:pPr>
            <w:r w:rsidRPr="004A4BCB">
              <w:rPr>
                <w:sz w:val="24"/>
                <w:szCs w:val="24"/>
              </w:rPr>
              <w:t>№</w:t>
            </w:r>
          </w:p>
          <w:p w:rsidR="004A4BCB" w:rsidRPr="004A4BCB" w:rsidRDefault="004A4BCB" w:rsidP="004A4BCB">
            <w:pPr>
              <w:keepNext/>
              <w:widowControl w:val="0"/>
              <w:autoSpaceDE w:val="0"/>
              <w:autoSpaceDN w:val="0"/>
              <w:adjustRightInd w:val="0"/>
              <w:spacing w:before="0" w:after="0" w:line="240" w:lineRule="auto"/>
              <w:ind w:firstLine="0"/>
              <w:jc w:val="center"/>
              <w:rPr>
                <w:sz w:val="24"/>
                <w:szCs w:val="24"/>
              </w:rPr>
            </w:pPr>
            <w:r w:rsidRPr="004A4BCB">
              <w:rPr>
                <w:sz w:val="24"/>
                <w:szCs w:val="24"/>
              </w:rPr>
              <w:t>п/п</w:t>
            </w:r>
          </w:p>
        </w:tc>
        <w:tc>
          <w:tcPr>
            <w:tcW w:w="2835" w:type="dxa"/>
            <w:vMerge w:val="restart"/>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ind w:firstLine="0"/>
              <w:jc w:val="center"/>
              <w:rPr>
                <w:sz w:val="24"/>
                <w:szCs w:val="24"/>
              </w:rPr>
            </w:pPr>
            <w:r w:rsidRPr="004A4BCB">
              <w:rPr>
                <w:sz w:val="24"/>
                <w:szCs w:val="24"/>
              </w:rPr>
              <w:t>Ф.И.О., должность сотрудника в аудиторской организации, подавшей заявку на участие в настоящем конкурсе</w:t>
            </w:r>
          </w:p>
        </w:tc>
        <w:tc>
          <w:tcPr>
            <w:tcW w:w="2410" w:type="dxa"/>
            <w:vMerge w:val="restart"/>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ind w:firstLine="0"/>
              <w:jc w:val="center"/>
              <w:rPr>
                <w:sz w:val="24"/>
                <w:szCs w:val="24"/>
              </w:rPr>
            </w:pPr>
            <w:r w:rsidRPr="004A4BCB">
              <w:rPr>
                <w:sz w:val="24"/>
                <w:szCs w:val="24"/>
              </w:rPr>
              <w:t>Квалификационный аттестат аудитора (номер, дата получения)</w:t>
            </w:r>
          </w:p>
        </w:tc>
        <w:tc>
          <w:tcPr>
            <w:tcW w:w="2409" w:type="dxa"/>
            <w:vMerge w:val="restart"/>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ind w:firstLine="0"/>
              <w:jc w:val="center"/>
              <w:rPr>
                <w:sz w:val="24"/>
                <w:szCs w:val="24"/>
              </w:rPr>
            </w:pPr>
            <w:r w:rsidRPr="004A4BCB">
              <w:rPr>
                <w:sz w:val="24"/>
                <w:szCs w:val="24"/>
              </w:rPr>
              <w:t xml:space="preserve">Непрерывный стаж работы аудитором (полных лет) </w:t>
            </w:r>
          </w:p>
        </w:tc>
        <w:tc>
          <w:tcPr>
            <w:tcW w:w="2439" w:type="dxa"/>
            <w:vMerge w:val="restart"/>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ind w:firstLine="0"/>
              <w:jc w:val="center"/>
              <w:rPr>
                <w:sz w:val="24"/>
                <w:szCs w:val="24"/>
              </w:rPr>
            </w:pPr>
            <w:r w:rsidRPr="004A4BCB">
              <w:rPr>
                <w:sz w:val="24"/>
                <w:szCs w:val="24"/>
              </w:rPr>
              <w:t>Опыт проверки сопоставимой организации по масштабу деятельности и/или организаций аналогичных по виду деятельности (указать наименование организации и год проведения проверки)</w:t>
            </w:r>
          </w:p>
          <w:p w:rsidR="004A4BCB" w:rsidRPr="004A4BCB" w:rsidRDefault="004A4BCB" w:rsidP="004A4BCB">
            <w:pPr>
              <w:keepNext/>
              <w:widowControl w:val="0"/>
              <w:autoSpaceDE w:val="0"/>
              <w:autoSpaceDN w:val="0"/>
              <w:adjustRightInd w:val="0"/>
              <w:spacing w:before="0" w:after="0" w:line="240" w:lineRule="auto"/>
              <w:ind w:firstLine="0"/>
              <w:jc w:val="center"/>
              <w:rPr>
                <w:sz w:val="24"/>
                <w:szCs w:val="24"/>
              </w:rPr>
            </w:pPr>
          </w:p>
        </w:tc>
      </w:tr>
      <w:tr w:rsidR="004A4BCB" w:rsidRPr="004A4BCB" w:rsidTr="00685A47">
        <w:trPr>
          <w:cantSplit/>
          <w:trHeight w:val="510"/>
        </w:trPr>
        <w:tc>
          <w:tcPr>
            <w:tcW w:w="568" w:type="dxa"/>
            <w:vMerge/>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sz w:val="24"/>
                <w:szCs w:val="24"/>
              </w:rPr>
            </w:pPr>
          </w:p>
        </w:tc>
      </w:tr>
      <w:tr w:rsidR="004A4BCB" w:rsidRPr="004A4BCB"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r w:rsidRPr="004A4BCB">
              <w:rPr>
                <w:rFonts w:ascii="TimesET" w:hAnsi="TimesET"/>
                <w:b/>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r w:rsidRPr="004A4BCB">
              <w:rPr>
                <w:rFonts w:ascii="TimesET" w:hAnsi="TimesET"/>
                <w:b/>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r w:rsidRPr="004A4BCB">
              <w:rPr>
                <w:rFonts w:ascii="TimesET" w:hAnsi="TimesET"/>
                <w:b/>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r w:rsidRPr="004A4BCB">
              <w:rPr>
                <w:rFonts w:ascii="TimesET" w:hAnsi="TimesET"/>
                <w:b/>
                <w:sz w:val="24"/>
                <w:szCs w:val="24"/>
              </w:rPr>
              <w:t>4</w:t>
            </w:r>
          </w:p>
        </w:tc>
        <w:tc>
          <w:tcPr>
            <w:tcW w:w="2439"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r w:rsidRPr="004A4BCB">
              <w:rPr>
                <w:rFonts w:ascii="TimesET" w:hAnsi="TimesET"/>
                <w:b/>
                <w:sz w:val="24"/>
                <w:szCs w:val="24"/>
              </w:rPr>
              <w:t>5</w:t>
            </w:r>
          </w:p>
        </w:tc>
      </w:tr>
      <w:tr w:rsidR="004A4BCB" w:rsidRPr="004A4BCB"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0661" w:type="dxa"/>
            <w:gridSpan w:val="5"/>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spacing w:before="0" w:after="0" w:line="240" w:lineRule="auto"/>
              <w:jc w:val="center"/>
              <w:rPr>
                <w:sz w:val="24"/>
                <w:szCs w:val="24"/>
              </w:rPr>
            </w:pPr>
            <w:r w:rsidRPr="004A4BCB">
              <w:rPr>
                <w:b/>
                <w:sz w:val="24"/>
                <w:szCs w:val="24"/>
              </w:rPr>
              <w:t>Руководитель и/или лицо, подписывающее аудиторское заключение</w:t>
            </w:r>
          </w:p>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p>
        </w:tc>
      </w:tr>
      <w:tr w:rsidR="004A4BCB" w:rsidRPr="004A4BCB"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568"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spacing w:before="0" w:after="0" w:line="240" w:lineRule="auto"/>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p>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p>
        </w:tc>
        <w:tc>
          <w:tcPr>
            <w:tcW w:w="2439" w:type="dxa"/>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autoSpaceDE w:val="0"/>
              <w:autoSpaceDN w:val="0"/>
              <w:adjustRightInd w:val="0"/>
              <w:spacing w:before="0" w:after="0" w:line="240" w:lineRule="auto"/>
              <w:jc w:val="center"/>
              <w:rPr>
                <w:rFonts w:ascii="TimesET" w:hAnsi="TimesET"/>
                <w:b/>
                <w:sz w:val="24"/>
                <w:szCs w:val="24"/>
              </w:rPr>
            </w:pPr>
          </w:p>
        </w:tc>
      </w:tr>
      <w:tr w:rsidR="004A4BCB" w:rsidRPr="004A4BCB"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10661" w:type="dxa"/>
            <w:gridSpan w:val="5"/>
            <w:tcBorders>
              <w:top w:val="single" w:sz="4" w:space="0" w:color="auto"/>
              <w:left w:val="single" w:sz="4" w:space="0" w:color="auto"/>
              <w:bottom w:val="single" w:sz="4" w:space="0" w:color="auto"/>
              <w:right w:val="single" w:sz="4" w:space="0" w:color="auto"/>
            </w:tcBorders>
          </w:tcPr>
          <w:p w:rsidR="004A4BCB" w:rsidRPr="004A4BCB" w:rsidRDefault="004A4BCB" w:rsidP="004A4BCB">
            <w:pPr>
              <w:keepNext/>
              <w:widowControl w:val="0"/>
              <w:spacing w:before="0" w:after="0" w:line="240" w:lineRule="auto"/>
              <w:jc w:val="center"/>
              <w:rPr>
                <w:rFonts w:asciiTheme="minorHAnsi" w:hAnsiTheme="minorHAnsi"/>
                <w:b/>
                <w:sz w:val="24"/>
                <w:szCs w:val="24"/>
              </w:rPr>
            </w:pPr>
            <w:r w:rsidRPr="004A4BCB">
              <w:rPr>
                <w:b/>
                <w:sz w:val="24"/>
                <w:szCs w:val="24"/>
              </w:rPr>
              <w:t>Специалисты участника закупки</w:t>
            </w:r>
          </w:p>
          <w:p w:rsidR="004A4BCB" w:rsidRPr="004A4BCB" w:rsidRDefault="004A4BCB" w:rsidP="004A4BCB">
            <w:pPr>
              <w:keepNext/>
              <w:widowControl w:val="0"/>
              <w:spacing w:before="0" w:after="0" w:line="240" w:lineRule="auto"/>
              <w:jc w:val="center"/>
              <w:rPr>
                <w:rFonts w:asciiTheme="minorHAnsi" w:hAnsiTheme="minorHAnsi"/>
                <w:b/>
                <w:sz w:val="24"/>
                <w:szCs w:val="24"/>
              </w:rPr>
            </w:pPr>
          </w:p>
        </w:tc>
      </w:tr>
      <w:tr w:rsidR="004A4BCB" w:rsidRPr="00F43080"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p w:rsidR="004A4BCB" w:rsidRPr="00F43080" w:rsidRDefault="004A4BCB" w:rsidP="004A4BCB">
            <w:pPr>
              <w:keepNext/>
              <w:widowControl w:val="0"/>
              <w:spacing w:before="0" w:after="0" w:line="240" w:lineRule="auto"/>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heme="minorHAnsi" w:hAnsiTheme="minorHAnsi"/>
                <w:b/>
                <w:sz w:val="18"/>
                <w:szCs w:val="18"/>
              </w:rPr>
            </w:pPr>
          </w:p>
        </w:tc>
      </w:tr>
      <w:tr w:rsidR="004A4BCB" w:rsidRPr="00F43080"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p w:rsidR="004A4BCB" w:rsidRPr="00F43080" w:rsidRDefault="004A4BCB" w:rsidP="004A4BCB">
            <w:pPr>
              <w:keepNext/>
              <w:widowControl w:val="0"/>
              <w:spacing w:before="0" w:after="0" w:line="240" w:lineRule="auto"/>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heme="minorHAnsi" w:hAnsiTheme="minorHAnsi"/>
                <w:b/>
                <w:sz w:val="18"/>
                <w:szCs w:val="18"/>
              </w:rPr>
            </w:pPr>
          </w:p>
        </w:tc>
      </w:tr>
      <w:tr w:rsidR="004A4BCB" w:rsidRPr="00F43080"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p w:rsidR="004A4BCB" w:rsidRPr="00F43080" w:rsidRDefault="004A4BCB" w:rsidP="004A4BCB">
            <w:pPr>
              <w:keepNext/>
              <w:widowControl w:val="0"/>
              <w:spacing w:before="0" w:after="0" w:line="240" w:lineRule="auto"/>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heme="minorHAnsi" w:hAnsiTheme="minorHAnsi"/>
                <w:b/>
                <w:sz w:val="18"/>
                <w:szCs w:val="18"/>
              </w:rPr>
            </w:pPr>
          </w:p>
        </w:tc>
      </w:tr>
      <w:tr w:rsidR="004A4BCB" w:rsidRPr="00F43080" w:rsidTr="0068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imesET" w:hAnsi="TimesET"/>
                <w:b/>
                <w:sz w:val="18"/>
                <w:szCs w:val="18"/>
              </w:rPr>
            </w:pPr>
          </w:p>
          <w:p w:rsidR="004A4BCB" w:rsidRPr="00F43080" w:rsidRDefault="004A4BCB" w:rsidP="004A4BCB">
            <w:pPr>
              <w:keepNext/>
              <w:widowControl w:val="0"/>
              <w:spacing w:before="0" w:after="0" w:line="240" w:lineRule="auto"/>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rsidR="004A4BCB" w:rsidRPr="00F43080" w:rsidRDefault="004A4BCB" w:rsidP="004A4BCB">
            <w:pPr>
              <w:keepNext/>
              <w:widowControl w:val="0"/>
              <w:spacing w:before="0" w:after="0" w:line="240" w:lineRule="auto"/>
              <w:jc w:val="center"/>
              <w:rPr>
                <w:rFonts w:asciiTheme="minorHAnsi" w:hAnsiTheme="minorHAnsi"/>
                <w:b/>
                <w:sz w:val="18"/>
                <w:szCs w:val="18"/>
              </w:rPr>
            </w:pPr>
          </w:p>
        </w:tc>
      </w:tr>
    </w:tbl>
    <w:p w:rsidR="004A4BCB" w:rsidRPr="00F43080" w:rsidRDefault="004A4BCB" w:rsidP="004A4BCB">
      <w:pPr>
        <w:spacing w:before="0" w:after="0" w:line="240" w:lineRule="auto"/>
        <w:ind w:firstLine="709"/>
      </w:pPr>
    </w:p>
    <w:p w:rsidR="004A4BCB" w:rsidRPr="007E77EE" w:rsidRDefault="004A4BCB" w:rsidP="004A4BCB">
      <w:pPr>
        <w:spacing w:before="0" w:after="0" w:line="240" w:lineRule="auto"/>
        <w:ind w:firstLine="709"/>
        <w:rPr>
          <w:sz w:val="20"/>
          <w:szCs w:val="20"/>
        </w:rPr>
      </w:pPr>
      <w:r w:rsidRPr="007E77EE">
        <w:rPr>
          <w:sz w:val="20"/>
          <w:szCs w:val="20"/>
        </w:rPr>
        <w:t>Порядок заполнения формы:</w:t>
      </w:r>
    </w:p>
    <w:p w:rsidR="004A4BCB" w:rsidRPr="007E77EE" w:rsidRDefault="004A4BCB" w:rsidP="004A4BCB">
      <w:pPr>
        <w:spacing w:before="0" w:after="0" w:line="240" w:lineRule="auto"/>
        <w:ind w:firstLine="680"/>
        <w:rPr>
          <w:sz w:val="20"/>
          <w:szCs w:val="20"/>
        </w:rPr>
      </w:pPr>
    </w:p>
    <w:p w:rsidR="004A4BCB" w:rsidRPr="007E77EE" w:rsidRDefault="004A4BCB" w:rsidP="004A4BCB">
      <w:pPr>
        <w:spacing w:before="0" w:after="0" w:line="240" w:lineRule="auto"/>
        <w:ind w:firstLine="680"/>
        <w:rPr>
          <w:sz w:val="20"/>
          <w:szCs w:val="20"/>
        </w:rPr>
      </w:pPr>
      <w:r w:rsidRPr="007E77EE">
        <w:rPr>
          <w:sz w:val="20"/>
          <w:szCs w:val="20"/>
        </w:rPr>
        <w:t>1. В данной Таблице участник конкурса указывает сведения о кадровых ресурсах, находящихся в штате участника, соответствующих требованиям настоящей документации.</w:t>
      </w:r>
    </w:p>
    <w:p w:rsidR="004A4BCB" w:rsidRPr="007E77EE" w:rsidRDefault="004A4BCB" w:rsidP="004A4BCB">
      <w:pPr>
        <w:spacing w:before="0" w:after="0" w:line="240" w:lineRule="auto"/>
        <w:ind w:firstLine="680"/>
        <w:rPr>
          <w:sz w:val="20"/>
          <w:szCs w:val="20"/>
        </w:rPr>
      </w:pPr>
      <w:r w:rsidRPr="007E77EE">
        <w:rPr>
          <w:sz w:val="20"/>
          <w:szCs w:val="20"/>
        </w:rPr>
        <w:t>2. Все графы Таблицы должны быть заполнены в полном объеме.</w:t>
      </w:r>
    </w:p>
    <w:p w:rsidR="004A4BCB" w:rsidRPr="007E77EE" w:rsidRDefault="004A4BCB" w:rsidP="004A4BCB">
      <w:pPr>
        <w:spacing w:before="0" w:after="0" w:line="240" w:lineRule="auto"/>
        <w:ind w:firstLine="680"/>
        <w:rPr>
          <w:sz w:val="20"/>
          <w:szCs w:val="20"/>
        </w:rPr>
      </w:pPr>
      <w:r w:rsidRPr="007E77EE">
        <w:rPr>
          <w:sz w:val="20"/>
          <w:szCs w:val="20"/>
        </w:rPr>
        <w:t xml:space="preserve">3. В случае полного или частичного </w:t>
      </w:r>
      <w:proofErr w:type="spellStart"/>
      <w:r w:rsidRPr="007E77EE">
        <w:rPr>
          <w:sz w:val="20"/>
          <w:szCs w:val="20"/>
        </w:rPr>
        <w:t>незаполнения</w:t>
      </w:r>
      <w:proofErr w:type="spellEnd"/>
      <w:r w:rsidRPr="007E77EE">
        <w:rPr>
          <w:sz w:val="20"/>
          <w:szCs w:val="20"/>
        </w:rPr>
        <w:t>, либо некорректного заполнения участником Таблицы, отсутствия в составе тома заявки, подтверждающих вышеуказанные сведения документов (копий действующих квалификационных аттестатов, копий трудовых книжек), сведения об опыте и квалификации персонала участника конкурса, при оценке заявок по соответствующим критериям не рассматриваются, соответствующие баллу не начисляются.</w:t>
      </w:r>
    </w:p>
    <w:p w:rsidR="004A4BCB" w:rsidRPr="007E77EE" w:rsidRDefault="004A4BCB" w:rsidP="004A4BCB">
      <w:pPr>
        <w:spacing w:before="0" w:after="0" w:line="240" w:lineRule="auto"/>
        <w:ind w:firstLine="680"/>
        <w:rPr>
          <w:sz w:val="20"/>
          <w:szCs w:val="20"/>
        </w:rPr>
      </w:pPr>
      <w:r w:rsidRPr="007E77EE">
        <w:rPr>
          <w:sz w:val="20"/>
          <w:szCs w:val="20"/>
        </w:rPr>
        <w:t xml:space="preserve">4. В случае выявления, в представленных сведениях, неполной информации, несоответствия сведений, указанных в Таблице представленным документам, начисление баллов по данным показателям не производится. </w:t>
      </w:r>
    </w:p>
    <w:p w:rsidR="004A4BCB" w:rsidRPr="00F43080" w:rsidRDefault="004A4BCB" w:rsidP="004A4BCB">
      <w:pPr>
        <w:widowControl w:val="0"/>
        <w:tabs>
          <w:tab w:val="left" w:pos="1080"/>
        </w:tabs>
        <w:spacing w:before="0" w:after="0" w:line="240" w:lineRule="auto"/>
        <w:ind w:firstLine="539"/>
        <w:rPr>
          <w:u w:val="single"/>
        </w:rPr>
      </w:pPr>
    </w:p>
    <w:p w:rsidR="004A4BCB" w:rsidRPr="00F43080" w:rsidRDefault="004A4BCB" w:rsidP="004A4BCB">
      <w:pPr>
        <w:tabs>
          <w:tab w:val="left" w:pos="2055"/>
        </w:tabs>
        <w:spacing w:before="0" w:after="0" w:line="240" w:lineRule="auto"/>
      </w:pPr>
      <w:r w:rsidRPr="00F43080">
        <w:t>__________________</w:t>
      </w:r>
      <w:r w:rsidRPr="00F43080">
        <w:tab/>
      </w:r>
      <w:r w:rsidRPr="00F43080">
        <w:tab/>
        <w:t>__________________</w:t>
      </w:r>
      <w:r w:rsidRPr="00F43080">
        <w:tab/>
        <w:t>/____________________/</w:t>
      </w:r>
    </w:p>
    <w:p w:rsidR="004A4BCB" w:rsidRPr="00F43080" w:rsidRDefault="004A4BCB" w:rsidP="004A4BCB">
      <w:pPr>
        <w:spacing w:before="0" w:after="0" w:line="240" w:lineRule="auto"/>
        <w:ind w:firstLine="720"/>
        <w:rPr>
          <w:sz w:val="18"/>
          <w:szCs w:val="16"/>
        </w:rPr>
      </w:pPr>
      <w:r w:rsidRPr="00F43080">
        <w:rPr>
          <w:sz w:val="18"/>
          <w:szCs w:val="16"/>
        </w:rPr>
        <w:t>(Должность)</w:t>
      </w:r>
      <w:r w:rsidRPr="00F43080">
        <w:rPr>
          <w:sz w:val="18"/>
          <w:szCs w:val="16"/>
        </w:rPr>
        <w:tab/>
      </w:r>
      <w:r w:rsidRPr="00F43080">
        <w:rPr>
          <w:sz w:val="18"/>
          <w:szCs w:val="16"/>
        </w:rPr>
        <w:tab/>
      </w:r>
      <w:r w:rsidRPr="00F43080">
        <w:rPr>
          <w:sz w:val="18"/>
          <w:szCs w:val="16"/>
        </w:rPr>
        <w:tab/>
      </w:r>
      <w:r w:rsidRPr="00F43080">
        <w:rPr>
          <w:sz w:val="18"/>
          <w:szCs w:val="16"/>
        </w:rPr>
        <w:tab/>
        <w:t>(подпись)</w:t>
      </w:r>
      <w:r w:rsidRPr="00F43080">
        <w:rPr>
          <w:sz w:val="18"/>
          <w:szCs w:val="16"/>
        </w:rPr>
        <w:tab/>
      </w:r>
      <w:r w:rsidRPr="00F43080">
        <w:rPr>
          <w:sz w:val="18"/>
          <w:szCs w:val="16"/>
        </w:rPr>
        <w:tab/>
      </w:r>
      <w:r w:rsidRPr="00F43080">
        <w:rPr>
          <w:sz w:val="18"/>
          <w:szCs w:val="16"/>
        </w:rPr>
        <w:tab/>
        <w:t>Расшифровка подписи</w:t>
      </w:r>
      <w:r w:rsidRPr="00F43080">
        <w:rPr>
          <w:sz w:val="18"/>
          <w:szCs w:val="16"/>
        </w:rPr>
        <w:br/>
      </w:r>
      <w:r w:rsidRPr="00F43080">
        <w:rPr>
          <w:sz w:val="18"/>
          <w:szCs w:val="16"/>
        </w:rPr>
        <w:br/>
      </w:r>
    </w:p>
    <w:p w:rsidR="004A4BCB" w:rsidRDefault="004A4BCB" w:rsidP="004A4BCB">
      <w:pPr>
        <w:spacing w:before="0" w:after="0" w:line="240" w:lineRule="auto"/>
      </w:pPr>
      <w:r w:rsidRPr="004A4BCB">
        <w:rPr>
          <w:sz w:val="24"/>
          <w:szCs w:val="24"/>
        </w:rPr>
        <w:t xml:space="preserve">«___» __________ 201__ года </w:t>
      </w:r>
      <w:r w:rsidRPr="004A4BCB">
        <w:rPr>
          <w:sz w:val="24"/>
          <w:szCs w:val="24"/>
        </w:rPr>
        <w:tab/>
      </w:r>
      <w:r w:rsidRPr="004A4BCB">
        <w:rPr>
          <w:sz w:val="24"/>
          <w:szCs w:val="24"/>
        </w:rPr>
        <w:tab/>
      </w:r>
      <w:r w:rsidRPr="004A4BCB">
        <w:rPr>
          <w:sz w:val="24"/>
          <w:szCs w:val="24"/>
        </w:rPr>
        <w:tab/>
        <w:t>М.П.</w:t>
      </w:r>
    </w:p>
    <w:p w:rsidR="004A4BCB" w:rsidRDefault="004A4BCB" w:rsidP="004A4BCB">
      <w:pPr>
        <w:spacing w:before="0" w:after="0" w:line="240" w:lineRule="auto"/>
      </w:pPr>
    </w:p>
    <w:p w:rsidR="00445972" w:rsidRDefault="00445972" w:rsidP="004A4BCB">
      <w:pPr>
        <w:pStyle w:val="3"/>
        <w:spacing w:before="0" w:line="240" w:lineRule="auto"/>
        <w:rPr>
          <w:b/>
          <w:bCs/>
          <w:sz w:val="26"/>
          <w:szCs w:val="26"/>
        </w:rPr>
      </w:pPr>
    </w:p>
    <w:sectPr w:rsidR="00445972" w:rsidSect="004C2CFB">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47" w:rsidRDefault="00685A47" w:rsidP="00E31B9E">
      <w:pPr>
        <w:spacing w:before="0" w:after="0" w:line="240" w:lineRule="auto"/>
      </w:pPr>
      <w:r>
        <w:separator/>
      </w:r>
    </w:p>
  </w:endnote>
  <w:endnote w:type="continuationSeparator" w:id="0">
    <w:p w:rsidR="00685A47" w:rsidRDefault="00685A47" w:rsidP="00E31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othicPS">
    <w:altName w:val="Arial"/>
    <w:panose1 w:val="00000000000000000000"/>
    <w:charset w:val="00"/>
    <w:family w:val="modern"/>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47" w:rsidRDefault="00685A47" w:rsidP="00E31B9E">
      <w:pPr>
        <w:spacing w:before="0" w:after="0" w:line="240" w:lineRule="auto"/>
      </w:pPr>
      <w:r>
        <w:separator/>
      </w:r>
    </w:p>
  </w:footnote>
  <w:footnote w:type="continuationSeparator" w:id="0">
    <w:p w:rsidR="00685A47" w:rsidRDefault="00685A47" w:rsidP="00E31B9E">
      <w:pPr>
        <w:spacing w:before="0" w:after="0" w:line="240" w:lineRule="auto"/>
      </w:pPr>
      <w:r>
        <w:continuationSeparator/>
      </w:r>
    </w:p>
  </w:footnote>
  <w:footnote w:id="1">
    <w:p w:rsidR="00685A47" w:rsidRDefault="00685A47" w:rsidP="00685A47">
      <w:pPr>
        <w:pStyle w:val="aa"/>
        <w:spacing w:before="0" w:after="0"/>
        <w:ind w:firstLine="284"/>
        <w:jc w:val="both"/>
      </w:pPr>
      <w:r>
        <w:rPr>
          <w:rStyle w:val="ac"/>
        </w:rPr>
        <w:footnoteRef/>
      </w:r>
      <w:r w:rsidRPr="008D2BE9">
        <w:t xml:space="preserve"> </w:t>
      </w:r>
      <w:r>
        <w:t xml:space="preserve">Организацией, сопоставимой </w:t>
      </w:r>
      <w:r w:rsidRPr="0011567E">
        <w:t xml:space="preserve">по </w:t>
      </w:r>
      <w:r w:rsidRPr="008D2BE9">
        <w:t>масштабу деятельности</w:t>
      </w:r>
      <w:r>
        <w:t>,</w:t>
      </w:r>
      <w:r w:rsidRPr="0011567E">
        <w:t xml:space="preserve"> </w:t>
      </w:r>
      <w:r>
        <w:t>в рамках настоящей закупки, признается:</w:t>
      </w:r>
    </w:p>
    <w:p w:rsidR="00685A47" w:rsidRDefault="00685A47" w:rsidP="00685A47">
      <w:pPr>
        <w:pStyle w:val="aa"/>
        <w:spacing w:before="0" w:after="0"/>
        <w:ind w:firstLine="284"/>
        <w:jc w:val="both"/>
      </w:pPr>
      <w:r>
        <w:t xml:space="preserve">- </w:t>
      </w:r>
      <w:r w:rsidRPr="0011567E">
        <w:t>организаци</w:t>
      </w:r>
      <w:r>
        <w:t>я</w:t>
      </w:r>
      <w:r w:rsidRPr="0011567E">
        <w:t xml:space="preserve">, величина активов </w:t>
      </w:r>
      <w:r>
        <w:t xml:space="preserve">которой </w:t>
      </w:r>
      <w:r w:rsidRPr="0011567E">
        <w:t>или объем</w:t>
      </w:r>
      <w:r>
        <w:t xml:space="preserve"> </w:t>
      </w:r>
      <w:r w:rsidRPr="0011567E">
        <w:t xml:space="preserve">выручки, </w:t>
      </w:r>
      <w:r>
        <w:t xml:space="preserve">которой </w:t>
      </w:r>
      <w:r w:rsidRPr="0011567E">
        <w:t>по данным бухгалтерской (финансовой) отчетности</w:t>
      </w:r>
      <w:r>
        <w:t>,</w:t>
      </w:r>
      <w:r w:rsidRPr="0011567E">
        <w:t xml:space="preserve"> составляет не менее 75% аналогичного показателя Заказчика</w:t>
      </w:r>
      <w:r>
        <w:t xml:space="preserve"> за 2019 год.</w:t>
      </w:r>
    </w:p>
    <w:p w:rsidR="00685A47" w:rsidRPr="008D2BE9" w:rsidRDefault="00685A47" w:rsidP="00685A47">
      <w:pPr>
        <w:pStyle w:val="aa"/>
        <w:spacing w:before="0" w:after="0"/>
        <w:ind w:firstLine="284"/>
        <w:jc w:val="both"/>
      </w:pPr>
    </w:p>
  </w:footnote>
  <w:footnote w:id="2">
    <w:p w:rsidR="00685A47" w:rsidRDefault="00685A47" w:rsidP="00685A47">
      <w:pPr>
        <w:pStyle w:val="aa"/>
        <w:spacing w:before="0" w:after="0"/>
        <w:ind w:firstLine="284"/>
        <w:jc w:val="both"/>
      </w:pPr>
      <w:r w:rsidRPr="008D2BE9">
        <w:rPr>
          <w:rStyle w:val="ac"/>
        </w:rPr>
        <w:footnoteRef/>
      </w:r>
      <w:r w:rsidRPr="008D2BE9">
        <w:t xml:space="preserve"> </w:t>
      </w:r>
      <w:r>
        <w:t>Организацией, аналогичной по в</w:t>
      </w:r>
      <w:r w:rsidRPr="008D2BE9">
        <w:t>ид</w:t>
      </w:r>
      <w:r>
        <w:t>ам</w:t>
      </w:r>
      <w:r w:rsidRPr="008D2BE9">
        <w:t xml:space="preserve"> деятельности</w:t>
      </w:r>
      <w:r>
        <w:t>,</w:t>
      </w:r>
      <w:r w:rsidRPr="008D2BE9">
        <w:t xml:space="preserve"> </w:t>
      </w:r>
      <w:r>
        <w:t>в рамках настоящей закупки, признается:</w:t>
      </w:r>
    </w:p>
    <w:p w:rsidR="00685A47" w:rsidRDefault="00685A47" w:rsidP="00685A47">
      <w:pPr>
        <w:pStyle w:val="aa"/>
        <w:spacing w:before="0" w:after="0"/>
        <w:ind w:firstLine="284"/>
        <w:jc w:val="both"/>
      </w:pPr>
      <w:r>
        <w:t>- организация, виды экономической деятельности которо</w:t>
      </w:r>
      <w:r w:rsidR="006425F7">
        <w:t>й соответствуют следующим кодам</w:t>
      </w:r>
      <w:r>
        <w:t xml:space="preserve"> ОКВЭД 2: </w:t>
      </w:r>
    </w:p>
    <w:p w:rsidR="00685A47" w:rsidRPr="0028123A" w:rsidRDefault="00B5020C" w:rsidP="00685A47">
      <w:pPr>
        <w:pStyle w:val="aa"/>
        <w:spacing w:before="0" w:after="0"/>
        <w:ind w:firstLine="284"/>
        <w:jc w:val="both"/>
      </w:pPr>
      <w:hyperlink r:id="rId1" w:history="1">
        <w:r w:rsidR="00685A47">
          <w:rPr>
            <w:rStyle w:val="af7"/>
            <w:color w:val="auto"/>
            <w:u w:val="none"/>
          </w:rPr>
          <w:t>д</w:t>
        </w:r>
        <w:r w:rsidR="00685A47" w:rsidRPr="0028123A">
          <w:rPr>
            <w:rStyle w:val="af7"/>
            <w:color w:val="auto"/>
            <w:u w:val="none"/>
          </w:rPr>
          <w:t>еятельность по предоставлению денежных ссуд под залог недвижимого имущества</w:t>
        </w:r>
      </w:hyperlink>
      <w:r w:rsidR="00685A47" w:rsidRPr="0028123A">
        <w:t xml:space="preserve"> (64.92.3); </w:t>
      </w:r>
    </w:p>
    <w:p w:rsidR="00685A47" w:rsidRPr="0028123A" w:rsidRDefault="00B5020C" w:rsidP="00685A47">
      <w:pPr>
        <w:pStyle w:val="aa"/>
        <w:spacing w:before="0" w:after="0"/>
        <w:ind w:firstLine="284"/>
        <w:jc w:val="both"/>
      </w:pPr>
      <w:hyperlink r:id="rId2" w:history="1">
        <w:r w:rsidR="00685A47">
          <w:rPr>
            <w:rStyle w:val="af7"/>
            <w:color w:val="auto"/>
            <w:u w:val="none"/>
          </w:rPr>
          <w:t>д</w:t>
        </w:r>
        <w:r w:rsidR="00685A47" w:rsidRPr="0028123A">
          <w:rPr>
            <w:rStyle w:val="af7"/>
            <w:color w:val="auto"/>
            <w:u w:val="none"/>
          </w:rPr>
          <w:t>еятельность вспомогательная прочая в сфере финансовых услуг, кроме страхования и пенсионного обеспечения</w:t>
        </w:r>
      </w:hyperlink>
      <w:r w:rsidR="00685A47" w:rsidRPr="0028123A">
        <w:t xml:space="preserve"> (66.19);</w:t>
      </w:r>
    </w:p>
    <w:p w:rsidR="00685A47" w:rsidRPr="0028123A" w:rsidRDefault="00B5020C" w:rsidP="00685A47">
      <w:pPr>
        <w:pStyle w:val="aa"/>
        <w:spacing w:before="0" w:after="0"/>
        <w:ind w:firstLine="284"/>
        <w:jc w:val="both"/>
      </w:pPr>
      <w:hyperlink r:id="rId3" w:history="1">
        <w:r w:rsidR="00685A47">
          <w:rPr>
            <w:rStyle w:val="af7"/>
            <w:color w:val="auto"/>
            <w:u w:val="none"/>
          </w:rPr>
          <w:t>п</w:t>
        </w:r>
        <w:r w:rsidR="00685A47" w:rsidRPr="0028123A">
          <w:rPr>
            <w:rStyle w:val="af7"/>
            <w:color w:val="auto"/>
            <w:u w:val="none"/>
          </w:rPr>
          <w:t>одготовка к продаже собственного жилого недвижимого имущества</w:t>
        </w:r>
      </w:hyperlink>
      <w:r w:rsidR="00685A47" w:rsidRPr="0028123A">
        <w:t xml:space="preserve"> (68.10.11);</w:t>
      </w:r>
    </w:p>
    <w:p w:rsidR="00685A47" w:rsidRPr="0028123A" w:rsidRDefault="00B5020C" w:rsidP="00685A47">
      <w:pPr>
        <w:pStyle w:val="aa"/>
        <w:spacing w:before="0" w:after="0"/>
        <w:ind w:firstLine="284"/>
        <w:jc w:val="both"/>
      </w:pPr>
      <w:hyperlink r:id="rId4" w:history="1">
        <w:r w:rsidR="00685A47">
          <w:rPr>
            <w:rStyle w:val="af7"/>
            <w:color w:val="auto"/>
            <w:u w:val="none"/>
          </w:rPr>
          <w:t>п</w:t>
        </w:r>
        <w:r w:rsidR="00685A47" w:rsidRPr="0028123A">
          <w:rPr>
            <w:rStyle w:val="af7"/>
            <w:color w:val="auto"/>
            <w:u w:val="none"/>
          </w:rPr>
          <w:t>окупка и продажа собственного жилого недвижимого имущества</w:t>
        </w:r>
      </w:hyperlink>
      <w:r w:rsidR="00685A47" w:rsidRPr="0028123A">
        <w:t xml:space="preserve"> (68.10.21);</w:t>
      </w:r>
    </w:p>
    <w:p w:rsidR="00685A47" w:rsidRPr="0028123A" w:rsidRDefault="00B5020C" w:rsidP="00685A47">
      <w:pPr>
        <w:pStyle w:val="aa"/>
        <w:spacing w:before="0" w:after="0"/>
        <w:ind w:firstLine="284"/>
        <w:jc w:val="both"/>
      </w:pPr>
      <w:hyperlink r:id="rId5" w:history="1">
        <w:r w:rsidR="00685A47">
          <w:rPr>
            <w:rStyle w:val="af7"/>
            <w:color w:val="auto"/>
            <w:u w:val="none"/>
          </w:rPr>
          <w:t>к</w:t>
        </w:r>
        <w:r w:rsidR="00685A47" w:rsidRPr="0028123A">
          <w:rPr>
            <w:rStyle w:val="af7"/>
            <w:color w:val="auto"/>
            <w:u w:val="none"/>
          </w:rPr>
          <w:t>онсультирование по вопросам коммерческой деятельности и управления</w:t>
        </w:r>
      </w:hyperlink>
      <w:r w:rsidR="00685A47" w:rsidRPr="0028123A">
        <w:t xml:space="preserve"> (70.22).</w:t>
      </w:r>
    </w:p>
  </w:footnote>
  <w:footnote w:id="3">
    <w:p w:rsidR="00685A47" w:rsidRPr="008D2BE9" w:rsidRDefault="00685A47" w:rsidP="000D39CF">
      <w:pPr>
        <w:pStyle w:val="aa"/>
        <w:spacing w:before="0" w:after="0"/>
        <w:ind w:firstLine="709"/>
        <w:jc w:val="both"/>
      </w:pPr>
      <w:r>
        <w:rPr>
          <w:rStyle w:val="ac"/>
        </w:rPr>
        <w:footnoteRef/>
      </w:r>
      <w:r>
        <w:t xml:space="preserve"> С</w:t>
      </w:r>
      <w:r w:rsidRPr="00C834E4">
        <w:t xml:space="preserve">опоставимой по </w:t>
      </w:r>
      <w:r w:rsidRPr="008D2BE9">
        <w:t>масштабу деятельности</w:t>
      </w:r>
      <w:r w:rsidRPr="00C834E4">
        <w:t xml:space="preserve"> </w:t>
      </w:r>
      <w:r w:rsidR="00FB4E28">
        <w:t xml:space="preserve">признается </w:t>
      </w:r>
      <w:r w:rsidRPr="00C834E4">
        <w:t xml:space="preserve">организация, величина активов </w:t>
      </w:r>
      <w:r>
        <w:t xml:space="preserve">которой </w:t>
      </w:r>
      <w:r w:rsidRPr="00C834E4">
        <w:t xml:space="preserve">или объем выручки, </w:t>
      </w:r>
      <w:r>
        <w:t xml:space="preserve">которой </w:t>
      </w:r>
      <w:r w:rsidRPr="00C834E4">
        <w:t>по данным бухгалтерской (финансовой) отчетности</w:t>
      </w:r>
      <w:r>
        <w:t>,</w:t>
      </w:r>
      <w:r w:rsidRPr="00C834E4">
        <w:t xml:space="preserve"> составляет не менее 75% аналогичного показателя Заказчика</w:t>
      </w:r>
      <w:r>
        <w:t xml:space="preserve"> за 2019 год.</w:t>
      </w:r>
    </w:p>
  </w:footnote>
  <w:footnote w:id="4">
    <w:p w:rsidR="00685A47" w:rsidRPr="008D2BE9" w:rsidRDefault="00685A47" w:rsidP="000D39CF">
      <w:pPr>
        <w:pStyle w:val="aa"/>
        <w:spacing w:before="0" w:after="0"/>
        <w:ind w:firstLine="709"/>
        <w:jc w:val="both"/>
      </w:pPr>
      <w:r w:rsidRPr="008D2BE9">
        <w:rPr>
          <w:rStyle w:val="ac"/>
        </w:rPr>
        <w:footnoteRef/>
      </w:r>
      <w:r w:rsidRPr="008D2BE9">
        <w:t xml:space="preserve"> </w:t>
      </w:r>
      <w:r>
        <w:t>Аналогичным в</w:t>
      </w:r>
      <w:r w:rsidRPr="008D2BE9">
        <w:t>ид</w:t>
      </w:r>
      <w:r>
        <w:t>ом</w:t>
      </w:r>
      <w:r w:rsidRPr="008D2BE9">
        <w:t xml:space="preserve"> деятельности </w:t>
      </w:r>
      <w:r>
        <w:t>пр</w:t>
      </w:r>
      <w:r w:rsidR="00FB4E28">
        <w:t>изнаются</w:t>
      </w:r>
      <w:r>
        <w:t xml:space="preserve"> виды экономической деятельности организации с кодами ОКВЭД 2: 64.92.3; 66.19; 68.10.11; 68.10.21; 70.22.</w:t>
      </w:r>
    </w:p>
  </w:footnote>
  <w:footnote w:id="5">
    <w:p w:rsidR="00685A47" w:rsidRPr="00245207" w:rsidRDefault="00685A47" w:rsidP="000D39CF">
      <w:pPr>
        <w:autoSpaceDE w:val="0"/>
        <w:autoSpaceDN w:val="0"/>
        <w:adjustRightInd w:val="0"/>
        <w:spacing w:before="0" w:after="0" w:line="240" w:lineRule="auto"/>
        <w:ind w:firstLine="709"/>
        <w:rPr>
          <w:sz w:val="20"/>
          <w:szCs w:val="20"/>
        </w:rPr>
      </w:pPr>
      <w:r w:rsidRPr="008D2BE9">
        <w:rPr>
          <w:rStyle w:val="ac"/>
          <w:sz w:val="20"/>
          <w:szCs w:val="20"/>
        </w:rPr>
        <w:footnoteRef/>
      </w:r>
      <w:r w:rsidRPr="008D2BE9">
        <w:rPr>
          <w:sz w:val="20"/>
          <w:szCs w:val="20"/>
        </w:rPr>
        <w:t xml:space="preserve"> При расчете непрерывного стажа, конкурсной комиссией учитывается только непрерывный трудовой стаж сотрудника, замещающего исключительно должность аудитора</w:t>
      </w:r>
      <w:r w:rsidRPr="008D2BE9">
        <w:rPr>
          <w:b/>
          <w:sz w:val="20"/>
          <w:szCs w:val="20"/>
        </w:rPr>
        <w:t xml:space="preserve"> </w:t>
      </w:r>
      <w:r w:rsidRPr="008D2BE9">
        <w:rPr>
          <w:sz w:val="20"/>
          <w:szCs w:val="20"/>
        </w:rPr>
        <w:t xml:space="preserve">в одной, либо в разных организациях. Под непрерывным трудовым стажем в рамках настоящей закупки понимается продолжительность работы на одном предприятии </w:t>
      </w:r>
      <w:r w:rsidRPr="008D2BE9">
        <w:rPr>
          <w:sz w:val="20"/>
          <w:szCs w:val="20"/>
        </w:rPr>
        <w:br/>
      </w:r>
      <w:r w:rsidRPr="00245207">
        <w:rPr>
          <w:sz w:val="20"/>
          <w:szCs w:val="20"/>
        </w:rPr>
        <w:t xml:space="preserve">(в учреждении, организации) без перерыва или на разных предприятиях, если при переходе с одного предприятия на </w:t>
      </w:r>
      <w:r w:rsidRPr="00237417">
        <w:rPr>
          <w:sz w:val="20"/>
          <w:szCs w:val="20"/>
        </w:rPr>
        <w:t>другое перерыв в работе составлял не более 3 (трех) календарных месяцев</w:t>
      </w:r>
      <w:r w:rsidRPr="00245207">
        <w:rPr>
          <w:sz w:val="20"/>
          <w:szCs w:val="20"/>
        </w:rPr>
        <w:t>.</w:t>
      </w:r>
    </w:p>
    <w:p w:rsidR="00685A47" w:rsidRPr="00245207" w:rsidRDefault="00685A47" w:rsidP="00F70DA0">
      <w:pPr>
        <w:pStyle w:val="aa"/>
      </w:pPr>
    </w:p>
  </w:footnote>
  <w:footnote w:id="6">
    <w:p w:rsidR="00685A47" w:rsidRPr="008D2BE9" w:rsidRDefault="00685A47" w:rsidP="000D39CF">
      <w:pPr>
        <w:pStyle w:val="aa"/>
        <w:spacing w:before="0" w:after="0"/>
        <w:jc w:val="both"/>
      </w:pPr>
      <w:r>
        <w:rPr>
          <w:rStyle w:val="ac"/>
        </w:rPr>
        <w:footnoteRef/>
      </w:r>
      <w:r>
        <w:t xml:space="preserve"> </w:t>
      </w:r>
      <w:r w:rsidRPr="008D2BE9">
        <w:t>При расчете непрерывного стажа, конкурсной комиссией учитывается только непрерывный трудовой стаж сотрудника, замещающего исключительно должность аудитора</w:t>
      </w:r>
      <w:r w:rsidRPr="008D2BE9">
        <w:rPr>
          <w:b/>
        </w:rPr>
        <w:t xml:space="preserve"> </w:t>
      </w:r>
      <w:r w:rsidRPr="008D2BE9">
        <w:t xml:space="preserve">в одной, либо в разных организациях. Под непрерывным трудовым стажем в рамках настоящей закупки понимается продолжительность работы на одном предприятии </w:t>
      </w:r>
      <w:r w:rsidRPr="008D2BE9">
        <w:br/>
        <w:t>(в учреждении, организации) без перерыва или на разных предприятиях, если при переходе с одного предприятия на другое перерыв в работе составлял не более 3 (трех) календарных месяцев</w:t>
      </w:r>
      <w:r w:rsidRPr="008D2BE9">
        <w:rPr>
          <w:i/>
        </w:rPr>
        <w:t>.</w:t>
      </w:r>
    </w:p>
  </w:footnote>
  <w:footnote w:id="7">
    <w:p w:rsidR="00685A47" w:rsidRPr="000D39CF" w:rsidRDefault="00685A47" w:rsidP="000D39CF">
      <w:pPr>
        <w:pStyle w:val="afb"/>
        <w:spacing w:before="0" w:beforeAutospacing="0" w:after="0" w:afterAutospacing="0"/>
        <w:ind w:firstLine="709"/>
        <w:jc w:val="both"/>
        <w:rPr>
          <w:sz w:val="18"/>
          <w:szCs w:val="18"/>
        </w:rPr>
      </w:pPr>
      <w:r w:rsidRPr="000D39CF">
        <w:rPr>
          <w:rStyle w:val="ac"/>
        </w:rPr>
        <w:footnoteRef/>
      </w:r>
      <w:r w:rsidRPr="000D39CF">
        <w:t xml:space="preserve"> </w:t>
      </w:r>
      <w:r w:rsidRPr="000D39CF">
        <w:rPr>
          <w:sz w:val="18"/>
          <w:szCs w:val="18"/>
        </w:rPr>
        <w:t xml:space="preserve">Трудовые книжки, представленные не в полном объеме (например, приложены не все страницы) считаются конкурсной комиссией как непредставленными и при оценке не учитываются. </w:t>
      </w:r>
    </w:p>
    <w:p w:rsidR="00685A47" w:rsidRDefault="00685A47" w:rsidP="00F70DA0">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C809AE"/>
    <w:lvl w:ilvl="0">
      <w:numFmt w:val="bullet"/>
      <w:lvlText w:val="*"/>
      <w:lvlJc w:val="left"/>
    </w:lvl>
  </w:abstractNum>
  <w:abstractNum w:abstractNumId="1" w15:restartNumberingAfterBreak="0">
    <w:nsid w:val="017F1A9C"/>
    <w:multiLevelType w:val="hybridMultilevel"/>
    <w:tmpl w:val="303CE30A"/>
    <w:lvl w:ilvl="0" w:tplc="7E24B2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A061E2"/>
    <w:multiLevelType w:val="multilevel"/>
    <w:tmpl w:val="090A15E0"/>
    <w:lvl w:ilvl="0">
      <w:start w:val="1"/>
      <w:numFmt w:val="decimal"/>
      <w:lvlText w:val="%1."/>
      <w:lvlJc w:val="left"/>
      <w:pPr>
        <w:ind w:left="928" w:hanging="360"/>
      </w:pPr>
      <w:rPr>
        <w:rFonts w:hint="default"/>
      </w:rPr>
    </w:lvl>
    <w:lvl w:ilvl="1">
      <w:start w:val="5"/>
      <w:numFmt w:val="decimal"/>
      <w:isLgl/>
      <w:lvlText w:val="%1.%2."/>
      <w:lvlJc w:val="left"/>
      <w:pPr>
        <w:ind w:left="1204" w:hanging="49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 w15:restartNumberingAfterBreak="0">
    <w:nsid w:val="0C6A6754"/>
    <w:multiLevelType w:val="hybridMultilevel"/>
    <w:tmpl w:val="B5A04786"/>
    <w:lvl w:ilvl="0" w:tplc="7BAC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44404B"/>
    <w:multiLevelType w:val="hybridMultilevel"/>
    <w:tmpl w:val="6004CF10"/>
    <w:lvl w:ilvl="0" w:tplc="3C9E0C0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7C0DCA"/>
    <w:multiLevelType w:val="multilevel"/>
    <w:tmpl w:val="43403918"/>
    <w:lvl w:ilvl="0">
      <w:start w:val="15"/>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3D21248"/>
    <w:multiLevelType w:val="hybridMultilevel"/>
    <w:tmpl w:val="246EFE8A"/>
    <w:lvl w:ilvl="0" w:tplc="BB041E3C">
      <w:start w:val="2020"/>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60C0747"/>
    <w:multiLevelType w:val="hybridMultilevel"/>
    <w:tmpl w:val="C7D600F4"/>
    <w:lvl w:ilvl="0" w:tplc="174C0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99446C"/>
    <w:multiLevelType w:val="hybridMultilevel"/>
    <w:tmpl w:val="F28099E0"/>
    <w:lvl w:ilvl="0" w:tplc="F51E2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9BF7CDD"/>
    <w:multiLevelType w:val="hybridMultilevel"/>
    <w:tmpl w:val="4426EA74"/>
    <w:lvl w:ilvl="0" w:tplc="F6A26A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9358F6"/>
    <w:multiLevelType w:val="hybridMultilevel"/>
    <w:tmpl w:val="9B56C674"/>
    <w:lvl w:ilvl="0" w:tplc="CB3C4216">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2" w15:restartNumberingAfterBreak="0">
    <w:nsid w:val="24F5038F"/>
    <w:multiLevelType w:val="hybridMultilevel"/>
    <w:tmpl w:val="87368DE6"/>
    <w:lvl w:ilvl="0" w:tplc="7E24B2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9A9686B"/>
    <w:multiLevelType w:val="hybridMultilevel"/>
    <w:tmpl w:val="1D0839B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2A5E1A6A"/>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2FA17D3D"/>
    <w:multiLevelType w:val="hybridMultilevel"/>
    <w:tmpl w:val="CD48DD12"/>
    <w:lvl w:ilvl="0" w:tplc="748C9B46">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D773B"/>
    <w:multiLevelType w:val="hybridMultilevel"/>
    <w:tmpl w:val="BB6CA992"/>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1158B0"/>
    <w:multiLevelType w:val="multilevel"/>
    <w:tmpl w:val="07E42098"/>
    <w:lvl w:ilvl="0">
      <w:start w:val="1"/>
      <w:numFmt w:val="decimal"/>
      <w:lvlText w:val="%1."/>
      <w:lvlJc w:val="left"/>
      <w:pPr>
        <w:tabs>
          <w:tab w:val="num" w:pos="2160"/>
        </w:tabs>
        <w:ind w:left="1913" w:hanging="113"/>
      </w:pPr>
      <w:rPr>
        <w:b/>
        <w:i w:val="0"/>
      </w:rPr>
    </w:lvl>
    <w:lvl w:ilvl="1">
      <w:start w:val="1"/>
      <w:numFmt w:val="decimal"/>
      <w:lvlText w:val="%1.%2."/>
      <w:lvlJc w:val="left"/>
      <w:pPr>
        <w:tabs>
          <w:tab w:val="num" w:pos="907"/>
        </w:tabs>
        <w:ind w:left="907" w:hanging="907"/>
      </w:pPr>
      <w:rPr>
        <w:b w:val="0"/>
        <w:i w:val="0"/>
      </w:rPr>
    </w:lvl>
    <w:lvl w:ilvl="2">
      <w:start w:val="1"/>
      <w:numFmt w:val="decimal"/>
      <w:lvlText w:val="%1.%2.%3."/>
      <w:lvlJc w:val="left"/>
      <w:pPr>
        <w:tabs>
          <w:tab w:val="num" w:pos="1879"/>
        </w:tabs>
        <w:ind w:left="1879"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3B0D30E6"/>
    <w:multiLevelType w:val="multilevel"/>
    <w:tmpl w:val="9AD67A7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2138"/>
        </w:tabs>
        <w:ind w:left="2138"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B376151"/>
    <w:multiLevelType w:val="hybridMultilevel"/>
    <w:tmpl w:val="61B27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213CB"/>
    <w:multiLevelType w:val="hybridMultilevel"/>
    <w:tmpl w:val="F8E2820C"/>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56350"/>
    <w:multiLevelType w:val="hybridMultilevel"/>
    <w:tmpl w:val="DBA851A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4684703A"/>
    <w:multiLevelType w:val="hybridMultilevel"/>
    <w:tmpl w:val="7FE621A2"/>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FF6440"/>
    <w:multiLevelType w:val="hybridMultilevel"/>
    <w:tmpl w:val="4ED4A230"/>
    <w:lvl w:ilvl="0" w:tplc="174C0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97553DD"/>
    <w:multiLevelType w:val="hybridMultilevel"/>
    <w:tmpl w:val="FCE446D6"/>
    <w:lvl w:ilvl="0" w:tplc="FCA2A0F4">
      <w:start w:val="1"/>
      <w:numFmt w:val="decimal"/>
      <w:lvlText w:val="%1."/>
      <w:lvlJc w:val="left"/>
      <w:pPr>
        <w:ind w:left="928"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A4924B4"/>
    <w:multiLevelType w:val="hybridMultilevel"/>
    <w:tmpl w:val="1464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D7285F"/>
    <w:multiLevelType w:val="hybridMultilevel"/>
    <w:tmpl w:val="C5CCACB4"/>
    <w:lvl w:ilvl="0" w:tplc="5BEA93F6">
      <w:start w:val="1"/>
      <w:numFmt w:val="bullet"/>
      <w:suff w:val="space"/>
      <w:lvlText w:val=""/>
      <w:lvlJc w:val="left"/>
      <w:pPr>
        <w:ind w:left="0" w:firstLine="56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0C354F"/>
    <w:multiLevelType w:val="multilevel"/>
    <w:tmpl w:val="950C5A32"/>
    <w:lvl w:ilvl="0">
      <w:start w:val="3"/>
      <w:numFmt w:val="decimal"/>
      <w:lvlText w:val="%1."/>
      <w:lvlJc w:val="left"/>
      <w:pPr>
        <w:tabs>
          <w:tab w:val="num" w:pos="390"/>
        </w:tabs>
        <w:ind w:left="390" w:hanging="390"/>
      </w:pPr>
      <w:rPr>
        <w:rFonts w:hint="default"/>
        <w:b/>
      </w:rPr>
    </w:lvl>
    <w:lvl w:ilvl="1">
      <w:start w:val="2"/>
      <w:numFmt w:val="decimal"/>
      <w:lvlText w:val="%1.%2."/>
      <w:lvlJc w:val="left"/>
      <w:pPr>
        <w:tabs>
          <w:tab w:val="num" w:pos="2138"/>
        </w:tabs>
        <w:ind w:left="2138"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3204345"/>
    <w:multiLevelType w:val="hybridMultilevel"/>
    <w:tmpl w:val="BC8E2062"/>
    <w:lvl w:ilvl="0" w:tplc="38F6BD6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1A7F3A"/>
    <w:multiLevelType w:val="hybridMultilevel"/>
    <w:tmpl w:val="6AE43B0A"/>
    <w:lvl w:ilvl="0" w:tplc="A022B150">
      <w:start w:val="1"/>
      <w:numFmt w:val="bullet"/>
      <w:lvlText w:val=""/>
      <w:lvlJc w:val="left"/>
      <w:pPr>
        <w:tabs>
          <w:tab w:val="num" w:pos="1260"/>
        </w:tabs>
        <w:ind w:left="126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74D6F1D"/>
    <w:multiLevelType w:val="hybridMultilevel"/>
    <w:tmpl w:val="DAE2BF44"/>
    <w:lvl w:ilvl="0" w:tplc="842E52D2">
      <w:start w:val="1"/>
      <w:numFmt w:val="bullet"/>
      <w:lvlText w:val=""/>
      <w:lvlJc w:val="left"/>
      <w:pPr>
        <w:ind w:left="720" w:hanging="360"/>
      </w:pPr>
      <w:rPr>
        <w:rFonts w:ascii="Symbol" w:hAnsi="Symbol" w:hint="default"/>
      </w:rPr>
    </w:lvl>
    <w:lvl w:ilvl="1" w:tplc="D18C963E" w:tentative="1">
      <w:start w:val="1"/>
      <w:numFmt w:val="bullet"/>
      <w:lvlText w:val="o"/>
      <w:lvlJc w:val="left"/>
      <w:pPr>
        <w:ind w:left="1440" w:hanging="360"/>
      </w:pPr>
      <w:rPr>
        <w:rFonts w:ascii="Courier New" w:hAnsi="Courier New" w:cs="Courier New" w:hint="default"/>
      </w:rPr>
    </w:lvl>
    <w:lvl w:ilvl="2" w:tplc="5C7C6374" w:tentative="1">
      <w:start w:val="1"/>
      <w:numFmt w:val="bullet"/>
      <w:lvlText w:val=""/>
      <w:lvlJc w:val="left"/>
      <w:pPr>
        <w:ind w:left="2160" w:hanging="360"/>
      </w:pPr>
      <w:rPr>
        <w:rFonts w:ascii="Wingdings" w:hAnsi="Wingdings" w:hint="default"/>
      </w:rPr>
    </w:lvl>
    <w:lvl w:ilvl="3" w:tplc="BFD4DCB8" w:tentative="1">
      <w:start w:val="1"/>
      <w:numFmt w:val="bullet"/>
      <w:lvlText w:val=""/>
      <w:lvlJc w:val="left"/>
      <w:pPr>
        <w:ind w:left="2880" w:hanging="360"/>
      </w:pPr>
      <w:rPr>
        <w:rFonts w:ascii="Symbol" w:hAnsi="Symbol" w:hint="default"/>
      </w:rPr>
    </w:lvl>
    <w:lvl w:ilvl="4" w:tplc="35708A10" w:tentative="1">
      <w:start w:val="1"/>
      <w:numFmt w:val="bullet"/>
      <w:lvlText w:val="o"/>
      <w:lvlJc w:val="left"/>
      <w:pPr>
        <w:ind w:left="3600" w:hanging="360"/>
      </w:pPr>
      <w:rPr>
        <w:rFonts w:ascii="Courier New" w:hAnsi="Courier New" w:cs="Courier New" w:hint="default"/>
      </w:rPr>
    </w:lvl>
    <w:lvl w:ilvl="5" w:tplc="140A0452" w:tentative="1">
      <w:start w:val="1"/>
      <w:numFmt w:val="bullet"/>
      <w:lvlText w:val=""/>
      <w:lvlJc w:val="left"/>
      <w:pPr>
        <w:ind w:left="4320" w:hanging="360"/>
      </w:pPr>
      <w:rPr>
        <w:rFonts w:ascii="Wingdings" w:hAnsi="Wingdings" w:hint="default"/>
      </w:rPr>
    </w:lvl>
    <w:lvl w:ilvl="6" w:tplc="FDA692AA" w:tentative="1">
      <w:start w:val="1"/>
      <w:numFmt w:val="bullet"/>
      <w:lvlText w:val=""/>
      <w:lvlJc w:val="left"/>
      <w:pPr>
        <w:ind w:left="5040" w:hanging="360"/>
      </w:pPr>
      <w:rPr>
        <w:rFonts w:ascii="Symbol" w:hAnsi="Symbol" w:hint="default"/>
      </w:rPr>
    </w:lvl>
    <w:lvl w:ilvl="7" w:tplc="25CC8512" w:tentative="1">
      <w:start w:val="1"/>
      <w:numFmt w:val="bullet"/>
      <w:lvlText w:val="o"/>
      <w:lvlJc w:val="left"/>
      <w:pPr>
        <w:ind w:left="5760" w:hanging="360"/>
      </w:pPr>
      <w:rPr>
        <w:rFonts w:ascii="Courier New" w:hAnsi="Courier New" w:cs="Courier New" w:hint="default"/>
      </w:rPr>
    </w:lvl>
    <w:lvl w:ilvl="8" w:tplc="7766EEA0" w:tentative="1">
      <w:start w:val="1"/>
      <w:numFmt w:val="bullet"/>
      <w:lvlText w:val=""/>
      <w:lvlJc w:val="left"/>
      <w:pPr>
        <w:ind w:left="6480" w:hanging="360"/>
      </w:pPr>
      <w:rPr>
        <w:rFonts w:ascii="Wingdings" w:hAnsi="Wingdings" w:hint="default"/>
      </w:rPr>
    </w:lvl>
  </w:abstractNum>
  <w:abstractNum w:abstractNumId="33"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5B243672"/>
    <w:multiLevelType w:val="hybridMultilevel"/>
    <w:tmpl w:val="49CA454A"/>
    <w:lvl w:ilvl="0" w:tplc="0B3669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01324"/>
    <w:multiLevelType w:val="hybridMultilevel"/>
    <w:tmpl w:val="CCA2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7E6A60"/>
    <w:multiLevelType w:val="multilevel"/>
    <w:tmpl w:val="7D9C41C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60735839"/>
    <w:multiLevelType w:val="hybridMultilevel"/>
    <w:tmpl w:val="873EBB98"/>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BB05D6"/>
    <w:multiLevelType w:val="hybridMultilevel"/>
    <w:tmpl w:val="EAE25D16"/>
    <w:lvl w:ilvl="0" w:tplc="A510ED7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1D43F66"/>
    <w:multiLevelType w:val="hybridMultilevel"/>
    <w:tmpl w:val="FC10A418"/>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F43DA0"/>
    <w:multiLevelType w:val="hybridMultilevel"/>
    <w:tmpl w:val="3FB4456E"/>
    <w:lvl w:ilvl="0" w:tplc="16BC9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811E59"/>
    <w:multiLevelType w:val="hybridMultilevel"/>
    <w:tmpl w:val="C53C11A2"/>
    <w:lvl w:ilvl="0" w:tplc="D3DE7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461B33"/>
    <w:multiLevelType w:val="hybridMultilevel"/>
    <w:tmpl w:val="3D3A34FA"/>
    <w:lvl w:ilvl="0" w:tplc="AFFAA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D4DE2"/>
    <w:multiLevelType w:val="hybridMultilevel"/>
    <w:tmpl w:val="3FB4456E"/>
    <w:lvl w:ilvl="0" w:tplc="16BC9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F473442"/>
    <w:multiLevelType w:val="hybridMultilevel"/>
    <w:tmpl w:val="997EF3A2"/>
    <w:lvl w:ilvl="0" w:tplc="E5C2DCD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5"/>
  </w:num>
  <w:num w:numId="2">
    <w:abstractNumId w:val="25"/>
  </w:num>
  <w:num w:numId="3">
    <w:abstractNumId w:val="44"/>
  </w:num>
  <w:num w:numId="4">
    <w:abstractNumId w:val="2"/>
  </w:num>
  <w:num w:numId="5">
    <w:abstractNumId w:val="45"/>
  </w:num>
  <w:num w:numId="6">
    <w:abstractNumId w:val="15"/>
  </w:num>
  <w:num w:numId="7">
    <w:abstractNumId w:val="28"/>
  </w:num>
  <w:num w:numId="8">
    <w:abstractNumId w:val="14"/>
  </w:num>
  <w:num w:numId="9">
    <w:abstractNumId w:val="36"/>
  </w:num>
  <w:num w:numId="10">
    <w:abstractNumId w:val="40"/>
  </w:num>
  <w:num w:numId="11">
    <w:abstractNumId w:val="0"/>
    <w:lvlOverride w:ilvl="0">
      <w:lvl w:ilvl="0">
        <w:start w:val="65535"/>
        <w:numFmt w:val="bullet"/>
        <w:lvlText w:val="-"/>
        <w:legacy w:legacy="1" w:legacySpace="0" w:legacyIndent="307"/>
        <w:lvlJc w:val="left"/>
        <w:rPr>
          <w:rFonts w:ascii="Arial" w:hAnsi="Arial" w:cs="Arial" w:hint="default"/>
        </w:rPr>
      </w:lvl>
    </w:lvlOverride>
  </w:num>
  <w:num w:numId="12">
    <w:abstractNumId w:val="24"/>
  </w:num>
  <w:num w:numId="13">
    <w:abstractNumId w:val="16"/>
  </w:num>
  <w:num w:numId="14">
    <w:abstractNumId w:val="39"/>
  </w:num>
  <w:num w:numId="15">
    <w:abstractNumId w:val="8"/>
  </w:num>
  <w:num w:numId="16">
    <w:abstractNumId w:val="20"/>
  </w:num>
  <w:num w:numId="17">
    <w:abstractNumId w:val="23"/>
  </w:num>
  <w:num w:numId="18">
    <w:abstractNumId w:val="41"/>
  </w:num>
  <w:num w:numId="19">
    <w:abstractNumId w:val="37"/>
  </w:num>
  <w:num w:numId="20">
    <w:abstractNumId w:val="43"/>
  </w:num>
  <w:num w:numId="21">
    <w:abstractNumId w:val="4"/>
  </w:num>
  <w:num w:numId="22">
    <w:abstractNumId w:val="9"/>
  </w:num>
  <w:num w:numId="23">
    <w:abstractNumId w:val="19"/>
  </w:num>
  <w:num w:numId="24">
    <w:abstractNumId w:val="32"/>
  </w:num>
  <w:num w:numId="25">
    <w:abstractNumId w:val="21"/>
  </w:num>
  <w:num w:numId="26">
    <w:abstractNumId w:val="11"/>
  </w:num>
  <w:num w:numId="27">
    <w:abstractNumId w:val="34"/>
  </w:num>
  <w:num w:numId="28">
    <w:abstractNumId w:val="10"/>
  </w:num>
  <w:num w:numId="29">
    <w:abstractNumId w:val="18"/>
  </w:num>
  <w:num w:numId="30">
    <w:abstractNumId w:val="17"/>
  </w:num>
  <w:num w:numId="31">
    <w:abstractNumId w:val="46"/>
  </w:num>
  <w:num w:numId="32">
    <w:abstractNumId w:val="22"/>
  </w:num>
  <w:num w:numId="33">
    <w:abstractNumId w:val="6"/>
  </w:num>
  <w:num w:numId="34">
    <w:abstractNumId w:val="42"/>
  </w:num>
  <w:num w:numId="35">
    <w:abstractNumId w:val="33"/>
  </w:num>
  <w:num w:numId="36">
    <w:abstractNumId w:val="31"/>
  </w:num>
  <w:num w:numId="37">
    <w:abstractNumId w:val="30"/>
  </w:num>
  <w:num w:numId="38">
    <w:abstractNumId w:val="29"/>
  </w:num>
  <w:num w:numId="39">
    <w:abstractNumId w:val="38"/>
  </w:num>
  <w:num w:numId="40">
    <w:abstractNumId w:val="26"/>
  </w:num>
  <w:num w:numId="41">
    <w:abstractNumId w:val="3"/>
  </w:num>
  <w:num w:numId="42">
    <w:abstractNumId w:val="7"/>
  </w:num>
  <w:num w:numId="43">
    <w:abstractNumId w:val="27"/>
  </w:num>
  <w:num w:numId="44">
    <w:abstractNumId w:val="5"/>
  </w:num>
  <w:num w:numId="45">
    <w:abstractNumId w:val="1"/>
  </w:num>
  <w:num w:numId="46">
    <w:abstractNumId w:val="1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8C"/>
    <w:rsid w:val="00005554"/>
    <w:rsid w:val="00033A96"/>
    <w:rsid w:val="000663FC"/>
    <w:rsid w:val="00073191"/>
    <w:rsid w:val="00076A02"/>
    <w:rsid w:val="00094555"/>
    <w:rsid w:val="000D39CF"/>
    <w:rsid w:val="000E498A"/>
    <w:rsid w:val="00103144"/>
    <w:rsid w:val="00114100"/>
    <w:rsid w:val="00171A8B"/>
    <w:rsid w:val="0018084B"/>
    <w:rsid w:val="00181B77"/>
    <w:rsid w:val="00182787"/>
    <w:rsid w:val="001856C1"/>
    <w:rsid w:val="00186D16"/>
    <w:rsid w:val="001A494E"/>
    <w:rsid w:val="001B7049"/>
    <w:rsid w:val="001E1D9F"/>
    <w:rsid w:val="001E3648"/>
    <w:rsid w:val="001E4619"/>
    <w:rsid w:val="00217917"/>
    <w:rsid w:val="00224029"/>
    <w:rsid w:val="00253F24"/>
    <w:rsid w:val="0028123A"/>
    <w:rsid w:val="002970D3"/>
    <w:rsid w:val="0032111B"/>
    <w:rsid w:val="00364500"/>
    <w:rsid w:val="003A3C88"/>
    <w:rsid w:val="003A49F0"/>
    <w:rsid w:val="00445972"/>
    <w:rsid w:val="00446910"/>
    <w:rsid w:val="00455784"/>
    <w:rsid w:val="004702C7"/>
    <w:rsid w:val="004758E0"/>
    <w:rsid w:val="004760A3"/>
    <w:rsid w:val="004849E8"/>
    <w:rsid w:val="004A4BCB"/>
    <w:rsid w:val="004C2CFB"/>
    <w:rsid w:val="004E2D50"/>
    <w:rsid w:val="00503C87"/>
    <w:rsid w:val="005372E5"/>
    <w:rsid w:val="005651C5"/>
    <w:rsid w:val="00566CF9"/>
    <w:rsid w:val="005D2849"/>
    <w:rsid w:val="005D4955"/>
    <w:rsid w:val="005F17A8"/>
    <w:rsid w:val="006105C0"/>
    <w:rsid w:val="006132CC"/>
    <w:rsid w:val="006223E6"/>
    <w:rsid w:val="006425F7"/>
    <w:rsid w:val="00685A47"/>
    <w:rsid w:val="00732C9A"/>
    <w:rsid w:val="00733639"/>
    <w:rsid w:val="0073474E"/>
    <w:rsid w:val="00776ABE"/>
    <w:rsid w:val="00793A32"/>
    <w:rsid w:val="007C2B81"/>
    <w:rsid w:val="007E6A19"/>
    <w:rsid w:val="00826DDB"/>
    <w:rsid w:val="00876AA6"/>
    <w:rsid w:val="00876C19"/>
    <w:rsid w:val="008B566F"/>
    <w:rsid w:val="008D42B2"/>
    <w:rsid w:val="008D52CD"/>
    <w:rsid w:val="00931711"/>
    <w:rsid w:val="009903C0"/>
    <w:rsid w:val="009C73E7"/>
    <w:rsid w:val="009D5AFB"/>
    <w:rsid w:val="009E3942"/>
    <w:rsid w:val="00A06C03"/>
    <w:rsid w:val="00AB6F43"/>
    <w:rsid w:val="00AF2F8C"/>
    <w:rsid w:val="00AF613B"/>
    <w:rsid w:val="00B375E1"/>
    <w:rsid w:val="00B5020C"/>
    <w:rsid w:val="00B83547"/>
    <w:rsid w:val="00B86DB9"/>
    <w:rsid w:val="00BC2EBD"/>
    <w:rsid w:val="00BD34B9"/>
    <w:rsid w:val="00BF69A5"/>
    <w:rsid w:val="00BF6F18"/>
    <w:rsid w:val="00C00863"/>
    <w:rsid w:val="00C97C5C"/>
    <w:rsid w:val="00CA50CF"/>
    <w:rsid w:val="00CA77DE"/>
    <w:rsid w:val="00CB4D39"/>
    <w:rsid w:val="00CE0E21"/>
    <w:rsid w:val="00D06A1F"/>
    <w:rsid w:val="00D211EB"/>
    <w:rsid w:val="00D94519"/>
    <w:rsid w:val="00DE0D3C"/>
    <w:rsid w:val="00DE214E"/>
    <w:rsid w:val="00DF1D18"/>
    <w:rsid w:val="00E23220"/>
    <w:rsid w:val="00E31B9E"/>
    <w:rsid w:val="00E51F4D"/>
    <w:rsid w:val="00E52B98"/>
    <w:rsid w:val="00F02725"/>
    <w:rsid w:val="00F1764A"/>
    <w:rsid w:val="00F515A9"/>
    <w:rsid w:val="00F66D22"/>
    <w:rsid w:val="00F70DA0"/>
    <w:rsid w:val="00FB4E28"/>
    <w:rsid w:val="00FC0F7D"/>
    <w:rsid w:val="00FC18CE"/>
    <w:rsid w:val="00FF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A98E3-6176-411C-BCAC-BF5E744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2F8C"/>
    <w:pPr>
      <w:spacing w:before="100" w:after="100" w:line="360" w:lineRule="auto"/>
      <w:ind w:firstLine="567"/>
      <w:jc w:val="both"/>
    </w:pPr>
    <w:rPr>
      <w:rFonts w:ascii="Times New Roman" w:eastAsia="Times New Roman" w:hAnsi="Times New Roman" w:cs="Times New Roman"/>
      <w:snapToGrid w:val="0"/>
      <w:sz w:val="28"/>
      <w:szCs w:val="28"/>
      <w:lang w:eastAsia="ru-RU"/>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0"/>
    <w:next w:val="a0"/>
    <w:link w:val="10"/>
    <w:qFormat/>
    <w:rsid w:val="00793A32"/>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aliases w:val="H2,H2 Знак,Заголовок 21"/>
    <w:basedOn w:val="a0"/>
    <w:next w:val="a0"/>
    <w:link w:val="20"/>
    <w:qFormat/>
    <w:rsid w:val="00793A32"/>
    <w:pPr>
      <w:keepNext/>
      <w:numPr>
        <w:ilvl w:val="1"/>
        <w:numId w:val="2"/>
      </w:numPr>
      <w:suppressAutoHyphens/>
      <w:spacing w:before="360" w:after="120" w:line="240" w:lineRule="auto"/>
      <w:jc w:val="left"/>
      <w:outlineLvl w:val="1"/>
    </w:pPr>
    <w:rPr>
      <w:b/>
      <w:sz w:val="32"/>
    </w:rPr>
  </w:style>
  <w:style w:type="paragraph" w:styleId="3">
    <w:name w:val="heading 3"/>
    <w:basedOn w:val="a0"/>
    <w:next w:val="a0"/>
    <w:link w:val="30"/>
    <w:uiPriority w:val="9"/>
    <w:unhideWhenUsed/>
    <w:qFormat/>
    <w:rsid w:val="00F70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Table-Normal,RSHB_Table-Normal"/>
    <w:basedOn w:val="a0"/>
    <w:link w:val="a5"/>
    <w:uiPriority w:val="34"/>
    <w:qFormat/>
    <w:rsid w:val="00AF2F8C"/>
    <w:pPr>
      <w:ind w:left="720"/>
      <w:contextualSpacing/>
    </w:pPr>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1"/>
    <w:link w:val="1"/>
    <w:qFormat/>
    <w:rsid w:val="00793A32"/>
    <w:rPr>
      <w:rFonts w:ascii="Arial" w:eastAsia="Times New Roman" w:hAnsi="Arial" w:cs="Times New Roman"/>
      <w:b/>
      <w:kern w:val="28"/>
      <w:sz w:val="40"/>
      <w:szCs w:val="28"/>
      <w:lang w:eastAsia="ru-RU"/>
    </w:rPr>
  </w:style>
  <w:style w:type="character" w:customStyle="1" w:styleId="20">
    <w:name w:val="Заголовок 2 Знак"/>
    <w:aliases w:val="H2 Знак1,H2 Знак Знак,Заголовок 21 Знак"/>
    <w:basedOn w:val="a1"/>
    <w:link w:val="2"/>
    <w:rsid w:val="00793A32"/>
    <w:rPr>
      <w:rFonts w:ascii="Times New Roman" w:eastAsia="Times New Roman" w:hAnsi="Times New Roman" w:cs="Times New Roman"/>
      <w:b/>
      <w:snapToGrid w:val="0"/>
      <w:sz w:val="32"/>
      <w:szCs w:val="28"/>
      <w:lang w:eastAsia="ru-RU"/>
    </w:rPr>
  </w:style>
  <w:style w:type="character" w:customStyle="1" w:styleId="a5">
    <w:name w:val="Абзац списка Знак"/>
    <w:aliases w:val="Table-Normal Знак,RSHB_Table-Normal Знак"/>
    <w:link w:val="a4"/>
    <w:uiPriority w:val="34"/>
    <w:locked/>
    <w:rsid w:val="00793A32"/>
    <w:rPr>
      <w:rFonts w:ascii="Times New Roman" w:eastAsia="Times New Roman" w:hAnsi="Times New Roman" w:cs="Times New Roman"/>
      <w:snapToGrid w:val="0"/>
      <w:sz w:val="28"/>
      <w:szCs w:val="28"/>
      <w:lang w:eastAsia="ru-RU"/>
    </w:rPr>
  </w:style>
  <w:style w:type="paragraph" w:customStyle="1" w:styleId="a">
    <w:name w:val="Пункт"/>
    <w:basedOn w:val="a0"/>
    <w:link w:val="11"/>
    <w:rsid w:val="00793A32"/>
    <w:pPr>
      <w:numPr>
        <w:ilvl w:val="2"/>
        <w:numId w:val="2"/>
      </w:numPr>
      <w:spacing w:before="0" w:after="0"/>
    </w:pPr>
  </w:style>
  <w:style w:type="character" w:customStyle="1" w:styleId="11">
    <w:name w:val="Пункт Знак1"/>
    <w:basedOn w:val="a1"/>
    <w:link w:val="a"/>
    <w:rsid w:val="00793A32"/>
    <w:rPr>
      <w:rFonts w:ascii="Times New Roman" w:eastAsia="Times New Roman" w:hAnsi="Times New Roman" w:cs="Times New Roman"/>
      <w:snapToGrid w:val="0"/>
      <w:sz w:val="28"/>
      <w:szCs w:val="28"/>
      <w:lang w:eastAsia="ru-RU"/>
    </w:rPr>
  </w:style>
  <w:style w:type="paragraph" w:styleId="a6">
    <w:name w:val="Body Text"/>
    <w:basedOn w:val="a0"/>
    <w:link w:val="a7"/>
    <w:rsid w:val="00793A32"/>
    <w:pPr>
      <w:spacing w:after="120"/>
    </w:pPr>
  </w:style>
  <w:style w:type="character" w:customStyle="1" w:styleId="a7">
    <w:name w:val="Основной текст Знак"/>
    <w:basedOn w:val="a1"/>
    <w:link w:val="a6"/>
    <w:rsid w:val="00793A32"/>
    <w:rPr>
      <w:rFonts w:ascii="Times New Roman" w:eastAsia="Times New Roman" w:hAnsi="Times New Roman" w:cs="Times New Roman"/>
      <w:snapToGrid w:val="0"/>
      <w:sz w:val="28"/>
      <w:szCs w:val="28"/>
      <w:lang w:eastAsia="ru-RU"/>
    </w:rPr>
  </w:style>
  <w:style w:type="paragraph" w:customStyle="1" w:styleId="ConsNonformat">
    <w:name w:val="ConsNonformat"/>
    <w:uiPriority w:val="99"/>
    <w:rsid w:val="00FC18CE"/>
    <w:pPr>
      <w:widowControl w:val="0"/>
      <w:autoSpaceDE w:val="0"/>
      <w:autoSpaceDN w:val="0"/>
      <w:adjustRightInd w:val="0"/>
      <w:spacing w:before="100" w:after="100" w:line="240" w:lineRule="auto"/>
      <w:ind w:right="19772"/>
      <w:jc w:val="right"/>
    </w:pPr>
    <w:rPr>
      <w:rFonts w:ascii="Courier New" w:eastAsia="Times New Roman" w:hAnsi="Courier New" w:cs="Courier New"/>
      <w:sz w:val="20"/>
      <w:szCs w:val="20"/>
      <w:lang w:eastAsia="ru-RU"/>
    </w:rPr>
  </w:style>
  <w:style w:type="paragraph" w:styleId="a8">
    <w:name w:val="Plain Text"/>
    <w:aliases w:val=" Знак1 Знак"/>
    <w:basedOn w:val="a0"/>
    <w:link w:val="a9"/>
    <w:uiPriority w:val="99"/>
    <w:unhideWhenUsed/>
    <w:rsid w:val="00E31B9E"/>
    <w:pPr>
      <w:spacing w:line="240" w:lineRule="auto"/>
      <w:ind w:firstLine="0"/>
      <w:jc w:val="left"/>
    </w:pPr>
    <w:rPr>
      <w:rFonts w:ascii="Tahoma" w:eastAsia="Calibri" w:hAnsi="Tahoma"/>
      <w:snapToGrid/>
      <w:sz w:val="20"/>
      <w:szCs w:val="21"/>
      <w:lang w:eastAsia="en-US"/>
    </w:rPr>
  </w:style>
  <w:style w:type="character" w:customStyle="1" w:styleId="a9">
    <w:name w:val="Текст Знак"/>
    <w:aliases w:val=" Знак1 Знак Знак"/>
    <w:basedOn w:val="a1"/>
    <w:link w:val="a8"/>
    <w:uiPriority w:val="99"/>
    <w:rsid w:val="00E31B9E"/>
    <w:rPr>
      <w:rFonts w:ascii="Tahoma" w:eastAsia="Calibri" w:hAnsi="Tahoma" w:cs="Times New Roman"/>
      <w:sz w:val="20"/>
      <w:szCs w:val="21"/>
    </w:rPr>
  </w:style>
  <w:style w:type="paragraph" w:styleId="aa">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0"/>
    <w:link w:val="ab"/>
    <w:rsid w:val="00E31B9E"/>
    <w:pPr>
      <w:spacing w:line="240" w:lineRule="auto"/>
      <w:ind w:firstLine="0"/>
      <w:jc w:val="left"/>
    </w:pPr>
    <w:rPr>
      <w:snapToGrid/>
      <w:sz w:val="20"/>
      <w:szCs w:val="20"/>
    </w:rPr>
  </w:style>
  <w:style w:type="character" w:customStyle="1" w:styleId="ab">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1"/>
    <w:link w:val="aa"/>
    <w:uiPriority w:val="99"/>
    <w:rsid w:val="00E31B9E"/>
    <w:rPr>
      <w:rFonts w:ascii="Times New Roman" w:eastAsia="Times New Roman" w:hAnsi="Times New Roman" w:cs="Times New Roman"/>
      <w:sz w:val="20"/>
      <w:szCs w:val="20"/>
      <w:lang w:eastAsia="ru-RU"/>
    </w:rPr>
  </w:style>
  <w:style w:type="character" w:styleId="ac">
    <w:name w:val="footnote reference"/>
    <w:rsid w:val="00E31B9E"/>
    <w:rPr>
      <w:vertAlign w:val="superscript"/>
    </w:rPr>
  </w:style>
  <w:style w:type="paragraph" w:customStyle="1" w:styleId="ad">
    <w:name w:val="Документ"/>
    <w:basedOn w:val="a0"/>
    <w:rsid w:val="00E31B9E"/>
    <w:pPr>
      <w:widowControl w:val="0"/>
      <w:spacing w:line="240" w:lineRule="auto"/>
    </w:pPr>
    <w:rPr>
      <w:snapToGrid/>
      <w:kern w:val="20"/>
      <w:sz w:val="24"/>
      <w:szCs w:val="20"/>
    </w:rPr>
  </w:style>
  <w:style w:type="paragraph" w:styleId="ae">
    <w:name w:val="Balloon Text"/>
    <w:basedOn w:val="a0"/>
    <w:link w:val="af"/>
    <w:uiPriority w:val="99"/>
    <w:semiHidden/>
    <w:unhideWhenUsed/>
    <w:rsid w:val="003A3C88"/>
    <w:pPr>
      <w:spacing w:before="0"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3A3C88"/>
    <w:rPr>
      <w:rFonts w:ascii="Segoe UI" w:eastAsia="Times New Roman" w:hAnsi="Segoe UI" w:cs="Segoe UI"/>
      <w:snapToGrid w:val="0"/>
      <w:sz w:val="18"/>
      <w:szCs w:val="18"/>
      <w:lang w:eastAsia="ru-RU"/>
    </w:rPr>
  </w:style>
  <w:style w:type="paragraph" w:styleId="af0">
    <w:name w:val="No Spacing"/>
    <w:link w:val="af1"/>
    <w:uiPriority w:val="1"/>
    <w:qFormat/>
    <w:rsid w:val="006105C0"/>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6105C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375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375E1"/>
    <w:rPr>
      <w:rFonts w:ascii="Arial" w:eastAsia="Times New Roman" w:hAnsi="Arial" w:cs="Arial"/>
      <w:sz w:val="20"/>
      <w:szCs w:val="20"/>
      <w:lang w:eastAsia="ru-RU"/>
    </w:rPr>
  </w:style>
  <w:style w:type="character" w:customStyle="1" w:styleId="af2">
    <w:name w:val="Основной текст_"/>
    <w:basedOn w:val="a1"/>
    <w:link w:val="12"/>
    <w:rsid w:val="00DE214E"/>
    <w:rPr>
      <w:b/>
      <w:bCs/>
      <w:shd w:val="clear" w:color="auto" w:fill="FFFFFF"/>
    </w:rPr>
  </w:style>
  <w:style w:type="paragraph" w:customStyle="1" w:styleId="12">
    <w:name w:val="Основной текст1"/>
    <w:basedOn w:val="a0"/>
    <w:link w:val="af2"/>
    <w:rsid w:val="00DE214E"/>
    <w:pPr>
      <w:widowControl w:val="0"/>
      <w:shd w:val="clear" w:color="auto" w:fill="FFFFFF"/>
      <w:spacing w:before="0" w:after="260" w:line="240" w:lineRule="auto"/>
      <w:ind w:firstLine="0"/>
      <w:jc w:val="center"/>
    </w:pPr>
    <w:rPr>
      <w:rFonts w:asciiTheme="minorHAnsi" w:eastAsiaTheme="minorHAnsi" w:hAnsiTheme="minorHAnsi" w:cstheme="minorBidi"/>
      <w:b/>
      <w:bCs/>
      <w:snapToGrid/>
      <w:sz w:val="22"/>
      <w:szCs w:val="22"/>
      <w:lang w:eastAsia="en-US"/>
    </w:rPr>
  </w:style>
  <w:style w:type="character" w:customStyle="1" w:styleId="af3">
    <w:name w:val="Другое_"/>
    <w:basedOn w:val="a1"/>
    <w:link w:val="af4"/>
    <w:rsid w:val="00DE214E"/>
    <w:rPr>
      <w:shd w:val="clear" w:color="auto" w:fill="FFFFFF"/>
    </w:rPr>
  </w:style>
  <w:style w:type="paragraph" w:customStyle="1" w:styleId="af4">
    <w:name w:val="Другое"/>
    <w:basedOn w:val="a0"/>
    <w:link w:val="af3"/>
    <w:rsid w:val="00DE214E"/>
    <w:pPr>
      <w:widowControl w:val="0"/>
      <w:shd w:val="clear" w:color="auto" w:fill="FFFFFF"/>
      <w:spacing w:before="0" w:after="0" w:line="240" w:lineRule="auto"/>
      <w:ind w:firstLine="0"/>
      <w:jc w:val="left"/>
    </w:pPr>
    <w:rPr>
      <w:rFonts w:asciiTheme="minorHAnsi" w:eastAsiaTheme="minorHAnsi" w:hAnsiTheme="minorHAnsi" w:cstheme="minorBidi"/>
      <w:snapToGrid/>
      <w:sz w:val="22"/>
      <w:szCs w:val="22"/>
      <w:lang w:eastAsia="en-US"/>
    </w:rPr>
  </w:style>
  <w:style w:type="paragraph" w:styleId="af5">
    <w:name w:val="Body Text Indent"/>
    <w:basedOn w:val="a0"/>
    <w:link w:val="af6"/>
    <w:uiPriority w:val="99"/>
    <w:semiHidden/>
    <w:unhideWhenUsed/>
    <w:rsid w:val="00DE214E"/>
    <w:pPr>
      <w:spacing w:after="120"/>
      <w:ind w:left="283"/>
    </w:pPr>
  </w:style>
  <w:style w:type="character" w:customStyle="1" w:styleId="af6">
    <w:name w:val="Основной текст с отступом Знак"/>
    <w:basedOn w:val="a1"/>
    <w:link w:val="af5"/>
    <w:uiPriority w:val="99"/>
    <w:semiHidden/>
    <w:rsid w:val="00DE214E"/>
    <w:rPr>
      <w:rFonts w:ascii="Times New Roman" w:eastAsia="Times New Roman" w:hAnsi="Times New Roman" w:cs="Times New Roman"/>
      <w:snapToGrid w:val="0"/>
      <w:sz w:val="28"/>
      <w:szCs w:val="28"/>
      <w:lang w:eastAsia="ru-RU"/>
    </w:rPr>
  </w:style>
  <w:style w:type="character" w:styleId="af7">
    <w:name w:val="Hyperlink"/>
    <w:rsid w:val="00DE214E"/>
    <w:rPr>
      <w:color w:val="0000FF"/>
      <w:u w:val="single"/>
    </w:rPr>
  </w:style>
  <w:style w:type="paragraph" w:styleId="af8">
    <w:name w:val="Title"/>
    <w:basedOn w:val="a0"/>
    <w:link w:val="af9"/>
    <w:qFormat/>
    <w:rsid w:val="00DE214E"/>
    <w:pPr>
      <w:spacing w:before="0" w:after="0" w:line="240" w:lineRule="auto"/>
      <w:jc w:val="center"/>
    </w:pPr>
    <w:rPr>
      <w:b/>
      <w:bCs/>
      <w:snapToGrid/>
      <w:sz w:val="20"/>
      <w:szCs w:val="20"/>
    </w:rPr>
  </w:style>
  <w:style w:type="character" w:customStyle="1" w:styleId="af9">
    <w:name w:val="Название Знак"/>
    <w:basedOn w:val="a1"/>
    <w:link w:val="af8"/>
    <w:rsid w:val="00DE214E"/>
    <w:rPr>
      <w:rFonts w:ascii="Times New Roman" w:eastAsia="Times New Roman" w:hAnsi="Times New Roman" w:cs="Times New Roman"/>
      <w:b/>
      <w:bCs/>
      <w:sz w:val="20"/>
      <w:szCs w:val="20"/>
      <w:lang w:eastAsia="ru-RU"/>
    </w:rPr>
  </w:style>
  <w:style w:type="table" w:styleId="afa">
    <w:name w:val="Table Grid"/>
    <w:basedOn w:val="a2"/>
    <w:rsid w:val="00DE21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zeilegerade">
    <w:name w:val="Funzeile gerade"/>
    <w:rsid w:val="00DE214E"/>
    <w:pPr>
      <w:tabs>
        <w:tab w:val="center" w:pos="3345"/>
        <w:tab w:val="right" w:pos="6804"/>
      </w:tabs>
      <w:spacing w:after="0" w:line="240" w:lineRule="exact"/>
    </w:pPr>
    <w:rPr>
      <w:rFonts w:ascii="gothicPS" w:eastAsia="Times New Roman" w:hAnsi="gothicPS" w:cs="Times New Roman"/>
      <w:sz w:val="24"/>
      <w:szCs w:val="20"/>
      <w:lang w:val="en-US" w:eastAsia="ru-RU"/>
    </w:rPr>
  </w:style>
  <w:style w:type="character" w:customStyle="1" w:styleId="30">
    <w:name w:val="Заголовок 3 Знак"/>
    <w:basedOn w:val="a1"/>
    <w:link w:val="3"/>
    <w:uiPriority w:val="9"/>
    <w:rsid w:val="00F70DA0"/>
    <w:rPr>
      <w:rFonts w:asciiTheme="majorHAnsi" w:eastAsiaTheme="majorEastAsia" w:hAnsiTheme="majorHAnsi" w:cstheme="majorBidi"/>
      <w:snapToGrid w:val="0"/>
      <w:color w:val="1F4D78" w:themeColor="accent1" w:themeShade="7F"/>
      <w:sz w:val="24"/>
      <w:szCs w:val="24"/>
      <w:lang w:eastAsia="ru-RU"/>
    </w:rPr>
  </w:style>
  <w:style w:type="paragraph" w:styleId="afb">
    <w:name w:val="Normal (Web)"/>
    <w:aliases w:val=" Знак2,Обычный (Web),Обычный (веб) Знак Знак,Обычный (Web) Знак Знак Знак"/>
    <w:basedOn w:val="a0"/>
    <w:qFormat/>
    <w:rsid w:val="00F70DA0"/>
    <w:pPr>
      <w:spacing w:beforeAutospacing="1" w:afterAutospacing="1" w:line="240" w:lineRule="auto"/>
      <w:ind w:firstLine="0"/>
      <w:jc w:val="left"/>
    </w:pPr>
    <w:rPr>
      <w:snapToGrid/>
      <w:sz w:val="24"/>
      <w:szCs w:val="24"/>
    </w:rPr>
  </w:style>
  <w:style w:type="paragraph" w:customStyle="1" w:styleId="ConsNormal">
    <w:name w:val="ConsNormal"/>
    <w:link w:val="ConsNormal0"/>
    <w:rsid w:val="00F70DA0"/>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F70DA0"/>
    <w:rPr>
      <w:rFonts w:ascii="Arial" w:eastAsia="Times New Roman" w:hAnsi="Arial" w:cs="Times New Roman"/>
      <w:sz w:val="20"/>
      <w:szCs w:val="20"/>
      <w:lang w:eastAsia="ru-RU"/>
    </w:rPr>
  </w:style>
  <w:style w:type="paragraph" w:customStyle="1" w:styleId="s1">
    <w:name w:val="s_1"/>
    <w:basedOn w:val="a0"/>
    <w:rsid w:val="00F70DA0"/>
    <w:pPr>
      <w:spacing w:beforeAutospacing="1" w:afterAutospacing="1" w:line="240" w:lineRule="auto"/>
      <w:ind w:firstLine="0"/>
      <w:jc w:val="left"/>
    </w:pPr>
    <w:rPr>
      <w:snapToGrid/>
      <w:sz w:val="24"/>
      <w:szCs w:val="24"/>
    </w:rPr>
  </w:style>
  <w:style w:type="character" w:customStyle="1" w:styleId="FontStyle16">
    <w:name w:val="Font Style16"/>
    <w:uiPriority w:val="99"/>
    <w:rsid w:val="00F70DA0"/>
    <w:rPr>
      <w:rFonts w:ascii="Times New Roman" w:hAnsi="Times New Roman" w:cs="Times New Roman" w:hint="default"/>
      <w:sz w:val="26"/>
      <w:szCs w:val="26"/>
    </w:rPr>
  </w:style>
  <w:style w:type="paragraph" w:customStyle="1" w:styleId="TimesET12pt125">
    <w:name w:val="Стиль TimesET 12 pt по ширине Первая строка:  125 см Междустр...."/>
    <w:basedOn w:val="a0"/>
    <w:rsid w:val="00F70DA0"/>
    <w:pPr>
      <w:widowControl w:val="0"/>
      <w:autoSpaceDE w:val="0"/>
      <w:autoSpaceDN w:val="0"/>
      <w:adjustRightInd w:val="0"/>
      <w:spacing w:before="0" w:after="0" w:line="240" w:lineRule="auto"/>
      <w:ind w:firstLine="709"/>
    </w:pPr>
    <w:rPr>
      <w:rFonts w:ascii="TimesET" w:hAnsi="TimesET"/>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s://classifikators.ru/okved/68.10.11" TargetMode="External"/><Relationship Id="rId2" Type="http://schemas.openxmlformats.org/officeDocument/2006/relationships/hyperlink" Target="https://classifikators.ru/okved/66.19" TargetMode="External"/><Relationship Id="rId1" Type="http://schemas.openxmlformats.org/officeDocument/2006/relationships/hyperlink" Target="https://classifikators.ru/okved/64.92.3" TargetMode="External"/><Relationship Id="rId5" Type="http://schemas.openxmlformats.org/officeDocument/2006/relationships/hyperlink" Target="https://classifikators.ru/okved/70.22" TargetMode="External"/><Relationship Id="rId4" Type="http://schemas.openxmlformats.org/officeDocument/2006/relationships/hyperlink" Target="https://classifikators.ru/okved/68.1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11</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ОАО "СПб ЦДЖ" Старцева Александра Валерьевна</dc:creator>
  <cp:keywords/>
  <dc:description/>
  <cp:lastModifiedBy>ОАО "СПб ЦДЖ" Старцева Александра Валерьевна</cp:lastModifiedBy>
  <cp:revision>18</cp:revision>
  <cp:lastPrinted>2019-08-16T13:43:00Z</cp:lastPrinted>
  <dcterms:created xsi:type="dcterms:W3CDTF">2020-08-28T12:31:00Z</dcterms:created>
  <dcterms:modified xsi:type="dcterms:W3CDTF">2020-11-18T14:06:00Z</dcterms:modified>
</cp:coreProperties>
</file>